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8072C" w14:textId="77777777" w:rsidR="00197697" w:rsidRDefault="00197697" w:rsidP="00197697">
      <w:pPr>
        <w:pStyle w:val="Heading1"/>
        <w:jc w:val="center"/>
      </w:pPr>
      <w:r>
        <w:rPr>
          <w:noProof/>
        </w:rPr>
        <w:drawing>
          <wp:inline distT="0" distB="0" distL="0" distR="0" wp14:anchorId="3FF8D01A" wp14:editId="0422C23A">
            <wp:extent cx="2667000" cy="1153478"/>
            <wp:effectExtent l="0" t="0" r="0" b="8890"/>
            <wp:docPr id="56800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153478"/>
                    </a:xfrm>
                    <a:prstGeom prst="rect">
                      <a:avLst/>
                    </a:prstGeom>
                    <a:noFill/>
                    <a:ln>
                      <a:noFill/>
                    </a:ln>
                  </pic:spPr>
                </pic:pic>
              </a:graphicData>
            </a:graphic>
          </wp:inline>
        </w:drawing>
      </w:r>
    </w:p>
    <w:p w14:paraId="55E8F2B4" w14:textId="6590465E" w:rsidR="00F40DBE" w:rsidRDefault="00F40DBE" w:rsidP="00F028A5">
      <w:pPr>
        <w:pStyle w:val="Heading1"/>
      </w:pPr>
      <w:r>
        <w:t xml:space="preserve">HSC </w:t>
      </w:r>
      <w:r w:rsidR="00901D4B">
        <w:t>Software Engineering</w:t>
      </w:r>
    </w:p>
    <w:p w14:paraId="7CEC4505" w14:textId="062D8158" w:rsidR="00087D95" w:rsidRPr="00F028A5" w:rsidRDefault="00641368" w:rsidP="00F028A5">
      <w:pPr>
        <w:pStyle w:val="Heading1"/>
      </w:pPr>
      <w:r>
        <w:t xml:space="preserve">Systems </w:t>
      </w:r>
      <w:r w:rsidR="003F2206">
        <w:t>Report</w:t>
      </w:r>
    </w:p>
    <w:p w14:paraId="0F20C050" w14:textId="7626F9CD" w:rsidR="00210FBB" w:rsidRDefault="008D2108" w:rsidP="00210FBB">
      <w:r>
        <w:rPr>
          <w:noProof/>
        </w:rPr>
        <w:drawing>
          <wp:inline distT="0" distB="0" distL="0" distR="0" wp14:anchorId="77BA67DC" wp14:editId="63D35D5B">
            <wp:extent cx="6120130" cy="3026410"/>
            <wp:effectExtent l="0" t="0" r="0" b="2540"/>
            <wp:docPr id="268434434" name="Picture 2" descr="What are the best computer science project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the best computer science projects for beginn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26410"/>
                    </a:xfrm>
                    <a:prstGeom prst="rect">
                      <a:avLst/>
                    </a:prstGeom>
                    <a:noFill/>
                    <a:ln>
                      <a:noFill/>
                    </a:ln>
                  </pic:spPr>
                </pic:pic>
              </a:graphicData>
            </a:graphic>
          </wp:inline>
        </w:drawing>
      </w:r>
    </w:p>
    <w:p w14:paraId="5F07AB40" w14:textId="77777777" w:rsidR="00F40DBE" w:rsidRDefault="00F40DBE">
      <w:pPr>
        <w:spacing w:before="0" w:after="160" w:line="259" w:lineRule="auto"/>
      </w:pPr>
    </w:p>
    <w:p w14:paraId="5B493F2D" w14:textId="753D8AE8" w:rsidR="00BF53FE" w:rsidRDefault="00F40DBE" w:rsidP="00BF53FE">
      <w:pPr>
        <w:pStyle w:val="Heading4"/>
      </w:pPr>
      <w:r>
        <w:t>Name</w:t>
      </w:r>
      <w:r w:rsidR="00BF53FE">
        <w:t>:</w:t>
      </w:r>
      <w:r w:rsidR="00F96EC5">
        <w:t xml:space="preserve"> Hayden Mercier</w:t>
      </w:r>
    </w:p>
    <w:p w14:paraId="767E7B53" w14:textId="4567F1E1" w:rsidR="0008611F" w:rsidRDefault="00BF53FE" w:rsidP="00BF53FE">
      <w:pPr>
        <w:pStyle w:val="Heading4"/>
      </w:pPr>
      <w:r>
        <w:t>Class:</w:t>
      </w:r>
      <w:r w:rsidR="00F96EC5">
        <w:t xml:space="preserve"> 12SWE1</w:t>
      </w:r>
      <w:r w:rsidR="0008611F">
        <w:br w:type="page"/>
      </w:r>
    </w:p>
    <w:sdt>
      <w:sdtPr>
        <w:rPr>
          <w:rFonts w:eastAsiaTheme="minorEastAsia"/>
          <w:b w:val="0"/>
          <w:bCs w:val="0"/>
          <w:color w:val="auto"/>
          <w:sz w:val="24"/>
          <w:szCs w:val="24"/>
        </w:rPr>
        <w:id w:val="-269702453"/>
        <w:docPartObj>
          <w:docPartGallery w:val="Table of Contents"/>
          <w:docPartUnique/>
        </w:docPartObj>
      </w:sdtPr>
      <w:sdtEndPr>
        <w:rPr>
          <w:noProof/>
        </w:rPr>
      </w:sdtEndPr>
      <w:sdtContent>
        <w:p w14:paraId="6D4E1D2E" w14:textId="77777777" w:rsidR="00FD44CF" w:rsidRPr="00F028A5" w:rsidRDefault="00FD44CF">
          <w:pPr>
            <w:pStyle w:val="TOCHeading"/>
          </w:pPr>
          <w:r w:rsidRPr="00F028A5">
            <w:t>Contents</w:t>
          </w:r>
        </w:p>
        <w:p w14:paraId="5E91AB28" w14:textId="47477677" w:rsidR="008A3B0B" w:rsidRDefault="00077721">
          <w:pPr>
            <w:pStyle w:val="TOC2"/>
            <w:rPr>
              <w:rFonts w:asciiTheme="minorHAnsi" w:eastAsiaTheme="minorEastAsia" w:hAnsiTheme="minorHAnsi" w:cstheme="minorBidi"/>
              <w:bCs w:val="0"/>
              <w:lang w:eastAsia="en-GB"/>
            </w:rPr>
          </w:pPr>
          <w:r>
            <w:rPr>
              <w:b/>
              <w:bCs w:val="0"/>
            </w:rPr>
            <w:fldChar w:fldCharType="begin"/>
          </w:r>
          <w:r>
            <w:rPr>
              <w:b/>
              <w:bCs w:val="0"/>
            </w:rPr>
            <w:instrText xml:space="preserve"> TOC \o "2-3" \h \z \u </w:instrText>
          </w:r>
          <w:r>
            <w:rPr>
              <w:b/>
              <w:bCs w:val="0"/>
            </w:rPr>
            <w:fldChar w:fldCharType="separate"/>
          </w:r>
          <w:hyperlink w:anchor="_Toc135061669" w:history="1">
            <w:r w:rsidR="008A3B0B" w:rsidRPr="00F15A9B">
              <w:rPr>
                <w:rStyle w:val="Hyperlink"/>
              </w:rPr>
              <w:t>1. Identifying and defining</w:t>
            </w:r>
            <w:r w:rsidR="008A3B0B">
              <w:rPr>
                <w:webHidden/>
              </w:rPr>
              <w:tab/>
            </w:r>
            <w:r w:rsidR="008A3B0B">
              <w:rPr>
                <w:webHidden/>
              </w:rPr>
              <w:fldChar w:fldCharType="begin"/>
            </w:r>
            <w:r w:rsidR="008A3B0B">
              <w:rPr>
                <w:webHidden/>
              </w:rPr>
              <w:instrText xml:space="preserve"> PAGEREF _Toc135061669 \h </w:instrText>
            </w:r>
            <w:r w:rsidR="008A3B0B">
              <w:rPr>
                <w:webHidden/>
              </w:rPr>
            </w:r>
            <w:r w:rsidR="008A3B0B">
              <w:rPr>
                <w:webHidden/>
              </w:rPr>
              <w:fldChar w:fldCharType="separate"/>
            </w:r>
            <w:r w:rsidR="008A3B0B">
              <w:rPr>
                <w:webHidden/>
              </w:rPr>
              <w:t>2</w:t>
            </w:r>
            <w:r w:rsidR="008A3B0B">
              <w:rPr>
                <w:webHidden/>
              </w:rPr>
              <w:fldChar w:fldCharType="end"/>
            </w:r>
          </w:hyperlink>
        </w:p>
        <w:p w14:paraId="1560139F" w14:textId="198434BF" w:rsidR="008A3B0B" w:rsidRDefault="008A3B0B">
          <w:pPr>
            <w:pStyle w:val="TOC3"/>
            <w:rPr>
              <w:rFonts w:asciiTheme="minorHAnsi" w:eastAsiaTheme="minorEastAsia" w:hAnsiTheme="minorHAnsi" w:cstheme="minorBidi"/>
              <w:lang w:eastAsia="en-GB"/>
            </w:rPr>
          </w:pPr>
          <w:hyperlink w:anchor="_Toc135061670" w:history="1">
            <w:r w:rsidRPr="00F15A9B">
              <w:rPr>
                <w:rStyle w:val="Hyperlink"/>
              </w:rPr>
              <w:t>1.1. Define and analyse problem requirements</w:t>
            </w:r>
            <w:r>
              <w:rPr>
                <w:webHidden/>
              </w:rPr>
              <w:tab/>
            </w:r>
            <w:r>
              <w:rPr>
                <w:webHidden/>
              </w:rPr>
              <w:fldChar w:fldCharType="begin"/>
            </w:r>
            <w:r>
              <w:rPr>
                <w:webHidden/>
              </w:rPr>
              <w:instrText xml:space="preserve"> PAGEREF _Toc135061670 \h </w:instrText>
            </w:r>
            <w:r>
              <w:rPr>
                <w:webHidden/>
              </w:rPr>
            </w:r>
            <w:r>
              <w:rPr>
                <w:webHidden/>
              </w:rPr>
              <w:fldChar w:fldCharType="separate"/>
            </w:r>
            <w:r>
              <w:rPr>
                <w:webHidden/>
              </w:rPr>
              <w:t>2</w:t>
            </w:r>
            <w:r>
              <w:rPr>
                <w:webHidden/>
              </w:rPr>
              <w:fldChar w:fldCharType="end"/>
            </w:r>
          </w:hyperlink>
        </w:p>
        <w:p w14:paraId="21DD786E" w14:textId="0690B230" w:rsidR="008A3B0B" w:rsidRDefault="008A3B0B">
          <w:pPr>
            <w:pStyle w:val="TOC3"/>
            <w:rPr>
              <w:rFonts w:asciiTheme="minorHAnsi" w:eastAsiaTheme="minorEastAsia" w:hAnsiTheme="minorHAnsi" w:cstheme="minorBidi"/>
              <w:lang w:eastAsia="en-GB"/>
            </w:rPr>
          </w:pPr>
          <w:hyperlink w:anchor="_Toc135061671" w:history="1">
            <w:r w:rsidRPr="00F15A9B">
              <w:rPr>
                <w:rStyle w:val="Hyperlink"/>
              </w:rPr>
              <w:t>1.2. Tools to develop ideas and generate solutions</w:t>
            </w:r>
            <w:r>
              <w:rPr>
                <w:webHidden/>
              </w:rPr>
              <w:tab/>
            </w:r>
            <w:r>
              <w:rPr>
                <w:webHidden/>
              </w:rPr>
              <w:fldChar w:fldCharType="begin"/>
            </w:r>
            <w:r>
              <w:rPr>
                <w:webHidden/>
              </w:rPr>
              <w:instrText xml:space="preserve"> PAGEREF _Toc135061671 \h </w:instrText>
            </w:r>
            <w:r>
              <w:rPr>
                <w:webHidden/>
              </w:rPr>
            </w:r>
            <w:r>
              <w:rPr>
                <w:webHidden/>
              </w:rPr>
              <w:fldChar w:fldCharType="separate"/>
            </w:r>
            <w:r>
              <w:rPr>
                <w:webHidden/>
              </w:rPr>
              <w:t>3</w:t>
            </w:r>
            <w:r>
              <w:rPr>
                <w:webHidden/>
              </w:rPr>
              <w:fldChar w:fldCharType="end"/>
            </w:r>
          </w:hyperlink>
        </w:p>
        <w:p w14:paraId="4861DA3E" w14:textId="0D3DC268" w:rsidR="008A3B0B" w:rsidRDefault="008A3B0B">
          <w:pPr>
            <w:pStyle w:val="TOC2"/>
            <w:rPr>
              <w:rFonts w:asciiTheme="minorHAnsi" w:eastAsiaTheme="minorEastAsia" w:hAnsiTheme="minorHAnsi" w:cstheme="minorBidi"/>
              <w:bCs w:val="0"/>
              <w:lang w:eastAsia="en-GB"/>
            </w:rPr>
          </w:pPr>
          <w:hyperlink w:anchor="_Toc135061672" w:history="1">
            <w:r w:rsidRPr="00F15A9B">
              <w:rPr>
                <w:rStyle w:val="Hyperlink"/>
              </w:rPr>
              <w:t>2. Research and planning</w:t>
            </w:r>
            <w:r>
              <w:rPr>
                <w:webHidden/>
              </w:rPr>
              <w:tab/>
            </w:r>
            <w:r>
              <w:rPr>
                <w:webHidden/>
              </w:rPr>
              <w:fldChar w:fldCharType="begin"/>
            </w:r>
            <w:r>
              <w:rPr>
                <w:webHidden/>
              </w:rPr>
              <w:instrText xml:space="preserve"> PAGEREF _Toc135061672 \h </w:instrText>
            </w:r>
            <w:r>
              <w:rPr>
                <w:webHidden/>
              </w:rPr>
            </w:r>
            <w:r>
              <w:rPr>
                <w:webHidden/>
              </w:rPr>
              <w:fldChar w:fldCharType="separate"/>
            </w:r>
            <w:r>
              <w:rPr>
                <w:webHidden/>
              </w:rPr>
              <w:t>4</w:t>
            </w:r>
            <w:r>
              <w:rPr>
                <w:webHidden/>
              </w:rPr>
              <w:fldChar w:fldCharType="end"/>
            </w:r>
          </w:hyperlink>
        </w:p>
        <w:p w14:paraId="6CFE64E5" w14:textId="5F4DB524" w:rsidR="008A3B0B" w:rsidRDefault="008A3B0B">
          <w:pPr>
            <w:pStyle w:val="TOC3"/>
            <w:rPr>
              <w:rFonts w:asciiTheme="minorHAnsi" w:eastAsiaTheme="minorEastAsia" w:hAnsiTheme="minorHAnsi" w:cstheme="minorBidi"/>
              <w:lang w:eastAsia="en-GB"/>
            </w:rPr>
          </w:pPr>
          <w:hyperlink w:anchor="_Toc135061673" w:history="1">
            <w:r w:rsidRPr="00F15A9B">
              <w:rPr>
                <w:rStyle w:val="Hyperlink"/>
              </w:rPr>
              <w:t>2.1. Project management</w:t>
            </w:r>
            <w:r>
              <w:rPr>
                <w:webHidden/>
              </w:rPr>
              <w:tab/>
            </w:r>
            <w:r>
              <w:rPr>
                <w:webHidden/>
              </w:rPr>
              <w:fldChar w:fldCharType="begin"/>
            </w:r>
            <w:r>
              <w:rPr>
                <w:webHidden/>
              </w:rPr>
              <w:instrText xml:space="preserve"> PAGEREF _Toc135061673 \h </w:instrText>
            </w:r>
            <w:r>
              <w:rPr>
                <w:webHidden/>
              </w:rPr>
            </w:r>
            <w:r>
              <w:rPr>
                <w:webHidden/>
              </w:rPr>
              <w:fldChar w:fldCharType="separate"/>
            </w:r>
            <w:r>
              <w:rPr>
                <w:webHidden/>
              </w:rPr>
              <w:t>4</w:t>
            </w:r>
            <w:r>
              <w:rPr>
                <w:webHidden/>
              </w:rPr>
              <w:fldChar w:fldCharType="end"/>
            </w:r>
          </w:hyperlink>
        </w:p>
        <w:p w14:paraId="7671A65D" w14:textId="42BA0B9D" w:rsidR="008A3B0B" w:rsidRDefault="008A3B0B">
          <w:pPr>
            <w:pStyle w:val="TOC3"/>
            <w:rPr>
              <w:rFonts w:asciiTheme="minorHAnsi" w:eastAsiaTheme="minorEastAsia" w:hAnsiTheme="minorHAnsi" w:cstheme="minorBidi"/>
              <w:lang w:eastAsia="en-GB"/>
            </w:rPr>
          </w:pPr>
          <w:hyperlink w:anchor="_Toc135061674" w:history="1">
            <w:r w:rsidRPr="00F15A9B">
              <w:rPr>
                <w:rStyle w:val="Hyperlink"/>
              </w:rPr>
              <w:t>2.2. Quality assurance</w:t>
            </w:r>
            <w:r>
              <w:rPr>
                <w:webHidden/>
              </w:rPr>
              <w:tab/>
            </w:r>
            <w:r>
              <w:rPr>
                <w:webHidden/>
              </w:rPr>
              <w:fldChar w:fldCharType="begin"/>
            </w:r>
            <w:r>
              <w:rPr>
                <w:webHidden/>
              </w:rPr>
              <w:instrText xml:space="preserve"> PAGEREF _Toc135061674 \h </w:instrText>
            </w:r>
            <w:r>
              <w:rPr>
                <w:webHidden/>
              </w:rPr>
            </w:r>
            <w:r>
              <w:rPr>
                <w:webHidden/>
              </w:rPr>
              <w:fldChar w:fldCharType="separate"/>
            </w:r>
            <w:r>
              <w:rPr>
                <w:webHidden/>
              </w:rPr>
              <w:t>5</w:t>
            </w:r>
            <w:r>
              <w:rPr>
                <w:webHidden/>
              </w:rPr>
              <w:fldChar w:fldCharType="end"/>
            </w:r>
          </w:hyperlink>
        </w:p>
        <w:p w14:paraId="010843B0" w14:textId="124BD7E1" w:rsidR="008A3B0B" w:rsidRDefault="008A3B0B">
          <w:pPr>
            <w:pStyle w:val="TOC3"/>
            <w:rPr>
              <w:rFonts w:asciiTheme="minorHAnsi" w:eastAsiaTheme="minorEastAsia" w:hAnsiTheme="minorHAnsi" w:cstheme="minorBidi"/>
              <w:lang w:eastAsia="en-GB"/>
            </w:rPr>
          </w:pPr>
          <w:hyperlink w:anchor="_Toc135061675" w:history="1">
            <w:r w:rsidRPr="00F15A9B">
              <w:rPr>
                <w:rStyle w:val="Hyperlink"/>
              </w:rPr>
              <w:t>2.3. Systems modelling</w:t>
            </w:r>
            <w:r>
              <w:rPr>
                <w:webHidden/>
              </w:rPr>
              <w:tab/>
            </w:r>
            <w:r>
              <w:rPr>
                <w:webHidden/>
              </w:rPr>
              <w:fldChar w:fldCharType="begin"/>
            </w:r>
            <w:r>
              <w:rPr>
                <w:webHidden/>
              </w:rPr>
              <w:instrText xml:space="preserve"> PAGEREF _Toc135061675 \h </w:instrText>
            </w:r>
            <w:r>
              <w:rPr>
                <w:webHidden/>
              </w:rPr>
            </w:r>
            <w:r>
              <w:rPr>
                <w:webHidden/>
              </w:rPr>
              <w:fldChar w:fldCharType="separate"/>
            </w:r>
            <w:r>
              <w:rPr>
                <w:webHidden/>
              </w:rPr>
              <w:t>6</w:t>
            </w:r>
            <w:r>
              <w:rPr>
                <w:webHidden/>
              </w:rPr>
              <w:fldChar w:fldCharType="end"/>
            </w:r>
          </w:hyperlink>
        </w:p>
        <w:p w14:paraId="35195AD4" w14:textId="112F5013" w:rsidR="008A3B0B" w:rsidRDefault="008A3B0B">
          <w:pPr>
            <w:pStyle w:val="TOC2"/>
            <w:rPr>
              <w:rFonts w:asciiTheme="minorHAnsi" w:eastAsiaTheme="minorEastAsia" w:hAnsiTheme="minorHAnsi" w:cstheme="minorBidi"/>
              <w:bCs w:val="0"/>
              <w:lang w:eastAsia="en-GB"/>
            </w:rPr>
          </w:pPr>
          <w:hyperlink w:anchor="_Toc135061676" w:history="1">
            <w:r w:rsidRPr="00F15A9B">
              <w:rPr>
                <w:rStyle w:val="Hyperlink"/>
              </w:rPr>
              <w:t>3. Producing and implementing</w:t>
            </w:r>
            <w:r>
              <w:rPr>
                <w:webHidden/>
              </w:rPr>
              <w:tab/>
            </w:r>
            <w:r>
              <w:rPr>
                <w:webHidden/>
              </w:rPr>
              <w:fldChar w:fldCharType="begin"/>
            </w:r>
            <w:r>
              <w:rPr>
                <w:webHidden/>
              </w:rPr>
              <w:instrText xml:space="preserve"> PAGEREF _Toc135061676 \h </w:instrText>
            </w:r>
            <w:r>
              <w:rPr>
                <w:webHidden/>
              </w:rPr>
            </w:r>
            <w:r>
              <w:rPr>
                <w:webHidden/>
              </w:rPr>
              <w:fldChar w:fldCharType="separate"/>
            </w:r>
            <w:r>
              <w:rPr>
                <w:webHidden/>
              </w:rPr>
              <w:t>12</w:t>
            </w:r>
            <w:r>
              <w:rPr>
                <w:webHidden/>
              </w:rPr>
              <w:fldChar w:fldCharType="end"/>
            </w:r>
          </w:hyperlink>
        </w:p>
        <w:p w14:paraId="28BE5115" w14:textId="26737C7E" w:rsidR="008A3B0B" w:rsidRDefault="008A3B0B">
          <w:pPr>
            <w:pStyle w:val="TOC2"/>
            <w:rPr>
              <w:rFonts w:asciiTheme="minorHAnsi" w:eastAsiaTheme="minorEastAsia" w:hAnsiTheme="minorHAnsi" w:cstheme="minorBidi"/>
              <w:bCs w:val="0"/>
              <w:lang w:eastAsia="en-GB"/>
            </w:rPr>
          </w:pPr>
          <w:hyperlink w:anchor="_Toc135061677" w:history="1">
            <w:r w:rsidRPr="00F15A9B">
              <w:rPr>
                <w:rStyle w:val="Hyperlink"/>
              </w:rPr>
              <w:t>4. Testing and evaluating</w:t>
            </w:r>
            <w:r>
              <w:rPr>
                <w:webHidden/>
              </w:rPr>
              <w:tab/>
            </w:r>
            <w:r>
              <w:rPr>
                <w:webHidden/>
              </w:rPr>
              <w:fldChar w:fldCharType="begin"/>
            </w:r>
            <w:r>
              <w:rPr>
                <w:webHidden/>
              </w:rPr>
              <w:instrText xml:space="preserve"> PAGEREF _Toc135061677 \h </w:instrText>
            </w:r>
            <w:r>
              <w:rPr>
                <w:webHidden/>
              </w:rPr>
            </w:r>
            <w:r>
              <w:rPr>
                <w:webHidden/>
              </w:rPr>
              <w:fldChar w:fldCharType="separate"/>
            </w:r>
            <w:r>
              <w:rPr>
                <w:webHidden/>
              </w:rPr>
              <w:t>13</w:t>
            </w:r>
            <w:r>
              <w:rPr>
                <w:webHidden/>
              </w:rPr>
              <w:fldChar w:fldCharType="end"/>
            </w:r>
          </w:hyperlink>
        </w:p>
        <w:p w14:paraId="28395E59" w14:textId="12F4FF5A" w:rsidR="008A3B0B" w:rsidRDefault="008A3B0B">
          <w:pPr>
            <w:pStyle w:val="TOC3"/>
            <w:rPr>
              <w:rFonts w:asciiTheme="minorHAnsi" w:eastAsiaTheme="minorEastAsia" w:hAnsiTheme="minorHAnsi" w:cstheme="minorBidi"/>
              <w:lang w:eastAsia="en-GB"/>
            </w:rPr>
          </w:pPr>
          <w:hyperlink w:anchor="_Toc135061678" w:history="1">
            <w:r w:rsidRPr="00F15A9B">
              <w:rPr>
                <w:rStyle w:val="Hyperlink"/>
              </w:rPr>
              <w:t>4.1. Evaluation of code</w:t>
            </w:r>
            <w:r>
              <w:rPr>
                <w:webHidden/>
              </w:rPr>
              <w:tab/>
            </w:r>
            <w:r>
              <w:rPr>
                <w:webHidden/>
              </w:rPr>
              <w:fldChar w:fldCharType="begin"/>
            </w:r>
            <w:r>
              <w:rPr>
                <w:webHidden/>
              </w:rPr>
              <w:instrText xml:space="preserve"> PAGEREF _Toc135061678 \h </w:instrText>
            </w:r>
            <w:r>
              <w:rPr>
                <w:webHidden/>
              </w:rPr>
            </w:r>
            <w:r>
              <w:rPr>
                <w:webHidden/>
              </w:rPr>
              <w:fldChar w:fldCharType="separate"/>
            </w:r>
            <w:r>
              <w:rPr>
                <w:webHidden/>
              </w:rPr>
              <w:t>13</w:t>
            </w:r>
            <w:r>
              <w:rPr>
                <w:webHidden/>
              </w:rPr>
              <w:fldChar w:fldCharType="end"/>
            </w:r>
          </w:hyperlink>
        </w:p>
        <w:p w14:paraId="3BE531A5" w14:textId="1AA0E57B" w:rsidR="008A3B0B" w:rsidRDefault="008A3B0B">
          <w:pPr>
            <w:pStyle w:val="TOC3"/>
            <w:rPr>
              <w:rFonts w:asciiTheme="minorHAnsi" w:eastAsiaTheme="minorEastAsia" w:hAnsiTheme="minorHAnsi" w:cstheme="minorBidi"/>
              <w:lang w:eastAsia="en-GB"/>
            </w:rPr>
          </w:pPr>
          <w:hyperlink w:anchor="_Toc135061679" w:history="1">
            <w:r w:rsidRPr="00F15A9B">
              <w:rPr>
                <w:rStyle w:val="Hyperlink"/>
              </w:rPr>
              <w:t>4.2. Evaluation of solution</w:t>
            </w:r>
            <w:r>
              <w:rPr>
                <w:webHidden/>
              </w:rPr>
              <w:tab/>
            </w:r>
            <w:r>
              <w:rPr>
                <w:webHidden/>
              </w:rPr>
              <w:fldChar w:fldCharType="begin"/>
            </w:r>
            <w:r>
              <w:rPr>
                <w:webHidden/>
              </w:rPr>
              <w:instrText xml:space="preserve"> PAGEREF _Toc135061679 \h </w:instrText>
            </w:r>
            <w:r>
              <w:rPr>
                <w:webHidden/>
              </w:rPr>
            </w:r>
            <w:r>
              <w:rPr>
                <w:webHidden/>
              </w:rPr>
              <w:fldChar w:fldCharType="separate"/>
            </w:r>
            <w:r>
              <w:rPr>
                <w:webHidden/>
              </w:rPr>
              <w:t>14</w:t>
            </w:r>
            <w:r>
              <w:rPr>
                <w:webHidden/>
              </w:rPr>
              <w:fldChar w:fldCharType="end"/>
            </w:r>
          </w:hyperlink>
        </w:p>
        <w:p w14:paraId="3A357278" w14:textId="62AE56B3" w:rsidR="00FD44CF" w:rsidRDefault="00077721">
          <w:r>
            <w:rPr>
              <w:b/>
              <w:bCs/>
              <w:noProof/>
            </w:rPr>
            <w:fldChar w:fldCharType="end"/>
          </w:r>
        </w:p>
      </w:sdtContent>
    </w:sdt>
    <w:p w14:paraId="2F75444E" w14:textId="77777777" w:rsidR="009F17E2" w:rsidRDefault="009F17E2" w:rsidP="00874458">
      <w:pPr>
        <w:spacing w:before="100" w:after="100"/>
      </w:pPr>
      <w:r>
        <w:br w:type="page"/>
      </w:r>
    </w:p>
    <w:p w14:paraId="102C7DDD" w14:textId="39206A42" w:rsidR="00901D4B" w:rsidRDefault="00901D4B" w:rsidP="00901D4B">
      <w:pPr>
        <w:pStyle w:val="Heading2"/>
      </w:pPr>
      <w:bookmarkStart w:id="0" w:name="_Toc135061669"/>
      <w:r>
        <w:lastRenderedPageBreak/>
        <w:t>1. Identifying and defining</w:t>
      </w:r>
      <w:bookmarkEnd w:id="0"/>
    </w:p>
    <w:p w14:paraId="7B983D46" w14:textId="40A78022" w:rsidR="00901D4B" w:rsidRDefault="00901D4B" w:rsidP="00901D4B">
      <w:pPr>
        <w:pStyle w:val="Heading3"/>
      </w:pPr>
      <w:bookmarkStart w:id="1" w:name="_Toc135061670"/>
      <w:r>
        <w:t>1.1. Define and analyse problem requirements</w:t>
      </w:r>
      <w:bookmarkEnd w:id="1"/>
    </w:p>
    <w:p w14:paraId="74EB73FC" w14:textId="43609992" w:rsidR="00901D4B" w:rsidRPr="000406F3" w:rsidRDefault="00901D4B" w:rsidP="00901D4B">
      <w:pPr>
        <w:rPr>
          <w:color w:val="4472C4" w:themeColor="accent1"/>
        </w:rPr>
      </w:pPr>
      <w:r w:rsidRPr="341E71C8">
        <w:rPr>
          <w:b/>
          <w:bCs/>
        </w:rPr>
        <w:t>Problem context</w:t>
      </w:r>
      <w:r>
        <w:br/>
      </w:r>
      <w:r w:rsidR="000406F3">
        <w:rPr>
          <w:b/>
          <w:bCs/>
          <w:color w:val="4472C4" w:themeColor="accent1"/>
        </w:rPr>
        <w:t>A</w:t>
      </w:r>
      <w:r w:rsidR="00131E87" w:rsidRPr="000406F3">
        <w:rPr>
          <w:b/>
          <w:bCs/>
          <w:color w:val="4472C4" w:themeColor="accent1"/>
        </w:rPr>
        <w:t>nalyse</w:t>
      </w:r>
      <w:r w:rsidR="00131E87" w:rsidRPr="000406F3">
        <w:rPr>
          <w:color w:val="4472C4" w:themeColor="accent1"/>
        </w:rPr>
        <w:t xml:space="preserve"> the problem by </w:t>
      </w:r>
      <w:r w:rsidR="00131E87" w:rsidRPr="000406F3">
        <w:rPr>
          <w:b/>
          <w:bCs/>
          <w:color w:val="4472C4" w:themeColor="accent1"/>
        </w:rPr>
        <w:t>describing</w:t>
      </w:r>
      <w:r w:rsidR="00131E87" w:rsidRPr="000406F3">
        <w:rPr>
          <w:color w:val="4472C4" w:themeColor="accent1"/>
        </w:rPr>
        <w:t xml:space="preserve"> each of its individual components and </w:t>
      </w:r>
      <w:r w:rsidR="00131E87" w:rsidRPr="000406F3">
        <w:rPr>
          <w:b/>
          <w:bCs/>
          <w:color w:val="4472C4" w:themeColor="accent1"/>
        </w:rPr>
        <w:t>explaining</w:t>
      </w:r>
      <w:r w:rsidR="00131E87" w:rsidRPr="000406F3">
        <w:rPr>
          <w:color w:val="4472C4" w:themeColor="accent1"/>
        </w:rPr>
        <w:t xml:space="preserve"> how each of these components contribute to the problem needing r</w:t>
      </w:r>
      <w:r w:rsidR="023BB598" w:rsidRPr="000406F3">
        <w:rPr>
          <w:color w:val="4472C4" w:themeColor="accent1"/>
        </w:rPr>
        <w:t>esolution</w:t>
      </w:r>
      <w:r w:rsidR="00131E87" w:rsidRPr="000406F3">
        <w:rPr>
          <w:color w:val="4472C4" w:themeColor="accent1"/>
        </w:rPr>
        <w:t>.</w:t>
      </w:r>
    </w:p>
    <w:p w14:paraId="27D3C53F" w14:textId="1ADC505F" w:rsidR="00901D4B" w:rsidRDefault="00DC3EFE" w:rsidP="00901D4B">
      <w:r>
        <w:t>As part of the Software Engineering Major Project, I need to develop a piece of software that solves the problem identified by my client</w:t>
      </w:r>
      <w:r w:rsidR="00FE7B64">
        <w:t>s</w:t>
      </w:r>
      <w:r w:rsidR="008C7137">
        <w:t>.</w:t>
      </w:r>
    </w:p>
    <w:p w14:paraId="77A912FD" w14:textId="74419359" w:rsidR="008C7137" w:rsidRDefault="00FE7B64" w:rsidP="00901D4B">
      <w:r>
        <w:t>My clients, a group of Y11 students, would like to be able to enjoy playing games during Y11 and Y12, which is a busy time for many students. However, the current games they play, such as Hypixel Skyblock, sink large amounts of time and can lead to an extreme loss of productivity.</w:t>
      </w:r>
      <w:r w:rsidR="00054FC4">
        <w:t xml:space="preserve"> They want to be able to play similar games, but without the massive time loss</w:t>
      </w:r>
      <w:r w:rsidR="00623F22">
        <w:t xml:space="preserve"> that occurs due to the focus required. Even in </w:t>
      </w:r>
      <w:r w:rsidR="00E72629">
        <w:t>the most basic skill in Hypixel Skyblock, farming, without Macros</w:t>
      </w:r>
      <w:r w:rsidR="009D0799">
        <w:t>,</w:t>
      </w:r>
      <w:r w:rsidR="00E72629">
        <w:t xml:space="preserve"> which are </w:t>
      </w:r>
      <w:r w:rsidR="009D0799">
        <w:t xml:space="preserve">not allowed on their servers, requires </w:t>
      </w:r>
      <w:r w:rsidR="00E72629">
        <w:t>one hand on the mouse</w:t>
      </w:r>
      <w:r w:rsidR="009D0799">
        <w:t xml:space="preserve"> </w:t>
      </w:r>
      <w:r w:rsidR="00E72629">
        <w:t>to mo</w:t>
      </w:r>
      <w:r w:rsidR="009D0799">
        <w:t xml:space="preserve">ve the character and farm crops in a custom farm if keys are </w:t>
      </w:r>
      <w:r w:rsidR="004F7B04">
        <w:t>rebound</w:t>
      </w:r>
      <w:r w:rsidR="009D0799">
        <w:t>.</w:t>
      </w:r>
    </w:p>
    <w:p w14:paraId="6628F2F0" w14:textId="2D513C6D" w:rsidR="008C7137" w:rsidRDefault="008C7137" w:rsidP="00901D4B">
      <w:r>
        <w:t xml:space="preserve">To solve the problem, </w:t>
      </w:r>
      <w:r w:rsidR="00457905">
        <w:t>I have determined that a</w:t>
      </w:r>
      <w:r w:rsidR="004F7B04">
        <w:t xml:space="preserve"> semi-idle farming game that has a gameplay loop where a significant chunk of time can be spent away from the game, studying or exercising,</w:t>
      </w:r>
      <w:r w:rsidR="00457905">
        <w:t xml:space="preserve"> is necessary, and </w:t>
      </w:r>
      <w:r w:rsidR="00D078D9">
        <w:t xml:space="preserve">that </w:t>
      </w:r>
      <w:r w:rsidR="00457905">
        <w:t>continued communication between myself and the client will ensure that the optimal solution is developed.</w:t>
      </w:r>
    </w:p>
    <w:p w14:paraId="520317C7" w14:textId="75653112" w:rsidR="00480BA5" w:rsidRDefault="00480BA5" w:rsidP="00901D4B">
      <w:r>
        <w:t>As part of this major project, I will also need to complete the following to ensure my solution is feasible, functional, and meets the assessment requirements:</w:t>
      </w:r>
    </w:p>
    <w:p w14:paraId="3126D879" w14:textId="33DC0203" w:rsidR="00BB1375" w:rsidRDefault="00BB1375" w:rsidP="00310421">
      <w:pPr>
        <w:pStyle w:val="ListParagraph"/>
        <w:numPr>
          <w:ilvl w:val="0"/>
          <w:numId w:val="30"/>
        </w:numPr>
      </w:pPr>
      <w:r>
        <w:t xml:space="preserve">The game is largely </w:t>
      </w:r>
      <w:r w:rsidR="00805656">
        <w:t>glitch-free</w:t>
      </w:r>
      <w:r>
        <w:t xml:space="preserve"> </w:t>
      </w:r>
      <w:r w:rsidR="003A141F">
        <w:t>due to significant testing.</w:t>
      </w:r>
    </w:p>
    <w:p w14:paraId="2F8FE24F" w14:textId="46F627A2" w:rsidR="008358BE" w:rsidRDefault="00CB376C" w:rsidP="008358BE">
      <w:pPr>
        <w:pStyle w:val="ListParagraph"/>
        <w:numPr>
          <w:ilvl w:val="0"/>
          <w:numId w:val="30"/>
        </w:numPr>
      </w:pPr>
      <w:r>
        <w:t>The game can write to a file to save the game. This save file should also be able to be loaded by the game.</w:t>
      </w:r>
    </w:p>
    <w:p w14:paraId="0329315C" w14:textId="6DFF4623" w:rsidR="008358BE" w:rsidRDefault="008358BE" w:rsidP="008358BE">
      <w:pPr>
        <w:pStyle w:val="ListParagraph"/>
        <w:numPr>
          <w:ilvl w:val="1"/>
          <w:numId w:val="30"/>
        </w:numPr>
      </w:pPr>
      <w:r>
        <w:t xml:space="preserve">This save file should be able to resist tampering in order to ensure that </w:t>
      </w:r>
      <w:r w:rsidR="003F6329">
        <w:t>my clients can fairly compete against each other.</w:t>
      </w:r>
    </w:p>
    <w:p w14:paraId="2A55A6B7" w14:textId="77AC3A8B" w:rsidR="00DC0F03" w:rsidRDefault="00DC0F03" w:rsidP="00310421">
      <w:pPr>
        <w:pStyle w:val="ListParagraph"/>
        <w:numPr>
          <w:ilvl w:val="0"/>
          <w:numId w:val="30"/>
        </w:numPr>
      </w:pPr>
      <w:r>
        <w:t>The game has an intuitive and aesthetically pleasing GUI</w:t>
      </w:r>
      <w:r w:rsidR="00805656">
        <w:t>,</w:t>
      </w:r>
      <w:r>
        <w:t xml:space="preserve"> and settings can be changed during the game to </w:t>
      </w:r>
      <w:r w:rsidR="00805656">
        <w:t>improve</w:t>
      </w:r>
      <w:r>
        <w:t xml:space="preserve"> the user experience.</w:t>
      </w:r>
    </w:p>
    <w:p w14:paraId="4B2E8D1D" w14:textId="3E127EF7" w:rsidR="00DC0F03" w:rsidRDefault="00CC10DA" w:rsidP="00310421">
      <w:pPr>
        <w:pStyle w:val="ListParagraph"/>
        <w:numPr>
          <w:ilvl w:val="0"/>
          <w:numId w:val="30"/>
        </w:numPr>
      </w:pPr>
      <w:r>
        <w:lastRenderedPageBreak/>
        <w:t xml:space="preserve">The project uses </w:t>
      </w:r>
      <w:r w:rsidR="002D6216">
        <w:t xml:space="preserve">an </w:t>
      </w:r>
      <w:r w:rsidR="004159CC">
        <w:t>object-oriented</w:t>
      </w:r>
      <w:r>
        <w:t xml:space="preserve"> programming language, as specified in the assessment requirements.</w:t>
      </w:r>
    </w:p>
    <w:p w14:paraId="5AD499A6" w14:textId="7515AF33" w:rsidR="00675991" w:rsidRDefault="00675991" w:rsidP="00310421">
      <w:pPr>
        <w:pStyle w:val="ListParagraph"/>
        <w:numPr>
          <w:ilvl w:val="0"/>
          <w:numId w:val="30"/>
        </w:numPr>
      </w:pPr>
      <w:r w:rsidRPr="00675991">
        <w:t xml:space="preserve">All game assets and dependencies are sourced legally and ethically, using original content, </w:t>
      </w:r>
      <w:r w:rsidR="00B61311">
        <w:t>c</w:t>
      </w:r>
      <w:r w:rsidRPr="00675991">
        <w:t xml:space="preserve">reative </w:t>
      </w:r>
      <w:r w:rsidR="00B61311">
        <w:t>c</w:t>
      </w:r>
      <w:r w:rsidRPr="00675991">
        <w:t>ommons assets</w:t>
      </w:r>
      <w:r>
        <w:t xml:space="preserve">, </w:t>
      </w:r>
      <w:r w:rsidRPr="00675991">
        <w:t>or licensed material</w:t>
      </w:r>
    </w:p>
    <w:p w14:paraId="3650BD88" w14:textId="0C404480" w:rsidR="00480BA5" w:rsidRDefault="00E00B00" w:rsidP="00310421">
      <w:pPr>
        <w:pStyle w:val="ListParagraph"/>
        <w:numPr>
          <w:ilvl w:val="0"/>
          <w:numId w:val="30"/>
        </w:numPr>
      </w:pPr>
      <w:r>
        <w:t>Fulfil the requirements of my clients, which include:</w:t>
      </w:r>
    </w:p>
    <w:p w14:paraId="357284CF" w14:textId="4C062533" w:rsidR="00847586" w:rsidRDefault="00E00B00" w:rsidP="00847586">
      <w:pPr>
        <w:pStyle w:val="ListParagraph"/>
        <w:numPr>
          <w:ilvl w:val="1"/>
          <w:numId w:val="30"/>
        </w:numPr>
      </w:pPr>
      <w:r>
        <w:t xml:space="preserve">The game is </w:t>
      </w:r>
      <w:r w:rsidR="00847586">
        <w:t>an idle game that enables users to have fun and compete against each other while not requiring huge amounts of gameplay time.</w:t>
      </w:r>
    </w:p>
    <w:p w14:paraId="51C6766C" w14:textId="080463F4" w:rsidR="00847586" w:rsidRDefault="00847586" w:rsidP="00847586">
      <w:pPr>
        <w:pStyle w:val="ListParagraph"/>
        <w:numPr>
          <w:ilvl w:val="1"/>
          <w:numId w:val="30"/>
        </w:numPr>
      </w:pPr>
      <w:r>
        <w:t xml:space="preserve">The game has a core gameplay loop that is enough time for </w:t>
      </w:r>
      <w:r w:rsidR="00D17456">
        <w:t>one study session to occur, which can range from 30-60 minutes.</w:t>
      </w:r>
    </w:p>
    <w:p w14:paraId="293283F8" w14:textId="300AD313" w:rsidR="00E1761C" w:rsidRDefault="00E1761C" w:rsidP="007F4ECC">
      <w:pPr>
        <w:pStyle w:val="ListParagraph"/>
        <w:numPr>
          <w:ilvl w:val="1"/>
          <w:numId w:val="30"/>
        </w:numPr>
      </w:pPr>
      <w:r>
        <w:t xml:space="preserve">The game looks aesthetically pleasing, </w:t>
      </w:r>
      <w:r w:rsidR="00B61311">
        <w:t xml:space="preserve">and </w:t>
      </w:r>
      <w:r>
        <w:t>the assets are detailed and</w:t>
      </w:r>
      <w:r w:rsidR="008F3098">
        <w:t xml:space="preserve"> have been</w:t>
      </w:r>
      <w:r>
        <w:t xml:space="preserve"> approved by the clients.</w:t>
      </w:r>
    </w:p>
    <w:p w14:paraId="72A5A509" w14:textId="058186F1" w:rsidR="003A141F" w:rsidRDefault="003A141F" w:rsidP="007F4ECC">
      <w:pPr>
        <w:pStyle w:val="ListParagraph"/>
        <w:numPr>
          <w:ilvl w:val="1"/>
          <w:numId w:val="30"/>
        </w:numPr>
      </w:pPr>
      <w:r>
        <w:t>The game comes with instructions or a tutorial on how to play the game, to ensure that all users understand the game sufficiently.</w:t>
      </w:r>
    </w:p>
    <w:p w14:paraId="78B9ACD5" w14:textId="54C553C7" w:rsidR="00EF3021" w:rsidRDefault="00EF3021" w:rsidP="007F4ECC">
      <w:pPr>
        <w:pStyle w:val="ListParagraph"/>
        <w:numPr>
          <w:ilvl w:val="1"/>
          <w:numId w:val="30"/>
        </w:numPr>
      </w:pPr>
      <w:r>
        <w:t xml:space="preserve">The game is largely scalable </w:t>
      </w:r>
      <w:r w:rsidR="00B61311">
        <w:t>to</w:t>
      </w:r>
      <w:r>
        <w:t xml:space="preserve"> ensure that future changes can be made to the game by </w:t>
      </w:r>
      <w:r w:rsidR="00B61311">
        <w:t>me</w:t>
      </w:r>
      <w:r>
        <w:t xml:space="preserve"> or by other developers</w:t>
      </w:r>
      <w:r w:rsidR="00B61311">
        <w:t>, such as my clients or my friends,</w:t>
      </w:r>
      <w:r>
        <w:t xml:space="preserve"> if they want to continue with the project.</w:t>
      </w:r>
    </w:p>
    <w:p w14:paraId="467CAA6D" w14:textId="10B0928E" w:rsidR="00C8221A" w:rsidRDefault="00901D4B" w:rsidP="00901D4B">
      <w:pPr>
        <w:rPr>
          <w:color w:val="4472C4" w:themeColor="accent1"/>
        </w:rPr>
      </w:pPr>
      <w:r>
        <w:rPr>
          <w:b/>
          <w:bCs/>
        </w:rPr>
        <w:t>Needs and opportunities</w:t>
      </w:r>
      <w:r w:rsidR="00131E87">
        <w:rPr>
          <w:b/>
          <w:bCs/>
        </w:rPr>
        <w:br/>
      </w:r>
      <w:r w:rsidR="000406F3">
        <w:rPr>
          <w:b/>
          <w:bCs/>
          <w:color w:val="4472C4" w:themeColor="accent1"/>
        </w:rPr>
        <w:t>D</w:t>
      </w:r>
      <w:r w:rsidR="00131E87" w:rsidRPr="000406F3">
        <w:rPr>
          <w:b/>
          <w:bCs/>
          <w:color w:val="4472C4" w:themeColor="accent1"/>
        </w:rPr>
        <w:t>escribe</w:t>
      </w:r>
      <w:r w:rsidR="00131E87" w:rsidRPr="000406F3">
        <w:rPr>
          <w:color w:val="4472C4" w:themeColor="accent1"/>
        </w:rPr>
        <w:t xml:space="preserve"> the needs of the new system to be built based on the </w:t>
      </w:r>
      <w:r w:rsidR="00131E87" w:rsidRPr="000406F3">
        <w:rPr>
          <w:color w:val="4472C4" w:themeColor="accent1"/>
          <w:u w:val="single"/>
        </w:rPr>
        <w:t>problem context</w:t>
      </w:r>
      <w:r w:rsidR="00131E87" w:rsidRPr="000406F3">
        <w:rPr>
          <w:color w:val="4472C4" w:themeColor="accent1"/>
        </w:rPr>
        <w:t xml:space="preserve"> and using the table given below.</w:t>
      </w:r>
    </w:p>
    <w:p w14:paraId="1B1133AF" w14:textId="37CE648E" w:rsidR="00BB09A2" w:rsidRDefault="00BB09A2" w:rsidP="00901D4B">
      <w:r>
        <w:t>A successful project meets all needs and a maximum subset of wants.</w:t>
      </w:r>
    </w:p>
    <w:p w14:paraId="54CB0DEA" w14:textId="77777777" w:rsidR="00BB09A2" w:rsidRPr="00BB09A2" w:rsidRDefault="00BB09A2" w:rsidP="00901D4B"/>
    <w:tbl>
      <w:tblPr>
        <w:tblStyle w:val="Tableheader"/>
        <w:tblW w:w="5001" w:type="pct"/>
        <w:tblLayout w:type="fixed"/>
        <w:tblLook w:val="04A0" w:firstRow="1" w:lastRow="0" w:firstColumn="1" w:lastColumn="0" w:noHBand="0" w:noVBand="1"/>
      </w:tblPr>
      <w:tblGrid>
        <w:gridCol w:w="3681"/>
        <w:gridCol w:w="5949"/>
      </w:tblGrid>
      <w:tr w:rsidR="00C8221A" w14:paraId="6D97BB19" w14:textId="77777777" w:rsidTr="00C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304FF0B6" w14:textId="23A05E4A" w:rsidR="00C8221A" w:rsidRDefault="00C8221A" w:rsidP="008C7093">
            <w:r>
              <w:t>Need</w:t>
            </w:r>
          </w:p>
        </w:tc>
        <w:tc>
          <w:tcPr>
            <w:tcW w:w="3089" w:type="pct"/>
          </w:tcPr>
          <w:p w14:paraId="05D23DC1" w14:textId="77A08E18" w:rsidR="00C8221A" w:rsidRDefault="00C8221A" w:rsidP="008C7093">
            <w:pPr>
              <w:cnfStyle w:val="100000000000" w:firstRow="1" w:lastRow="0" w:firstColumn="0" w:lastColumn="0" w:oddVBand="0" w:evenVBand="0" w:oddHBand="0" w:evenHBand="0" w:firstRowFirstColumn="0" w:firstRowLastColumn="0" w:lastRowFirstColumn="0" w:lastRowLastColumn="0"/>
            </w:pPr>
            <w:r>
              <w:t>Description</w:t>
            </w:r>
          </w:p>
        </w:tc>
      </w:tr>
      <w:tr w:rsidR="00C8221A" w:rsidRPr="002E30B3" w14:paraId="64CC1835"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0F1B1CE" w14:textId="11D9DA94" w:rsidR="00C8221A" w:rsidRPr="008D627E" w:rsidRDefault="003601A5" w:rsidP="008C7093">
            <w:pPr>
              <w:rPr>
                <w:b w:val="0"/>
                <w:bCs/>
              </w:rPr>
            </w:pPr>
            <w:r w:rsidRPr="003601A5">
              <w:rPr>
                <w:b w:val="0"/>
                <w:bCs/>
              </w:rPr>
              <w:t>1.</w:t>
            </w:r>
            <w:r w:rsidR="008D627E">
              <w:rPr>
                <w:b w:val="0"/>
                <w:bCs/>
              </w:rPr>
              <w:t xml:space="preserve"> Intuitive GUI</w:t>
            </w:r>
            <w:r w:rsidR="00A95DB2">
              <w:rPr>
                <w:b w:val="0"/>
                <w:bCs/>
              </w:rPr>
              <w:t xml:space="preserve"> that provides relevant information to the user.</w:t>
            </w:r>
          </w:p>
        </w:tc>
        <w:tc>
          <w:tcPr>
            <w:tcW w:w="3089" w:type="pct"/>
          </w:tcPr>
          <w:p w14:paraId="25AC79DF" w14:textId="14EC4169" w:rsidR="00C8221A" w:rsidRPr="003601A5" w:rsidRDefault="00C8221A"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8221A" w:rsidRPr="002E30B3" w14:paraId="37CB9AB2" w14:textId="77777777" w:rsidTr="00C82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D0308F5" w14:textId="52AA65BC" w:rsidR="00C8221A" w:rsidRPr="003601A5" w:rsidRDefault="003601A5" w:rsidP="008C7093">
            <w:pPr>
              <w:rPr>
                <w:b w:val="0"/>
                <w:bCs/>
              </w:rPr>
            </w:pPr>
            <w:r w:rsidRPr="003601A5">
              <w:rPr>
                <w:b w:val="0"/>
                <w:bCs/>
              </w:rPr>
              <w:t xml:space="preserve">2. </w:t>
            </w:r>
            <w:r w:rsidR="007C6C8D">
              <w:rPr>
                <w:b w:val="0"/>
                <w:bCs/>
              </w:rPr>
              <w:t>Ability to both save and load the game.</w:t>
            </w:r>
          </w:p>
        </w:tc>
        <w:tc>
          <w:tcPr>
            <w:tcW w:w="3089" w:type="pct"/>
          </w:tcPr>
          <w:p w14:paraId="787B9337" w14:textId="77777777" w:rsidR="00C8221A" w:rsidRPr="003601A5" w:rsidRDefault="00C8221A" w:rsidP="00C8221A">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8221A" w:rsidRPr="002E30B3" w14:paraId="35D8A5FC"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007BBB07" w14:textId="332E32BE" w:rsidR="00C8221A" w:rsidRPr="003601A5" w:rsidRDefault="003601A5" w:rsidP="008C7093">
            <w:pPr>
              <w:rPr>
                <w:b w:val="0"/>
                <w:bCs/>
              </w:rPr>
            </w:pPr>
            <w:r w:rsidRPr="003601A5">
              <w:rPr>
                <w:b w:val="0"/>
                <w:bCs/>
              </w:rPr>
              <w:t xml:space="preserve">3. </w:t>
            </w:r>
          </w:p>
        </w:tc>
        <w:tc>
          <w:tcPr>
            <w:tcW w:w="3089" w:type="pct"/>
          </w:tcPr>
          <w:p w14:paraId="25C29B9D" w14:textId="77777777" w:rsidR="00C8221A" w:rsidRPr="003601A5" w:rsidRDefault="00C8221A"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0FD18C6F" w14:textId="77777777" w:rsidR="00C8221A" w:rsidRDefault="00C8221A" w:rsidP="7421AD90">
      <w:pPr>
        <w:rPr>
          <w:b/>
          <w:bCs/>
        </w:rPr>
      </w:pPr>
    </w:p>
    <w:p w14:paraId="77C8B987" w14:textId="149E167E" w:rsidR="00C8221A" w:rsidRDefault="00C8221A" w:rsidP="7421AD90">
      <w:r>
        <w:rPr>
          <w:b/>
          <w:bCs/>
        </w:rPr>
        <w:t>Boundaries</w:t>
      </w:r>
    </w:p>
    <w:p w14:paraId="6E93F170" w14:textId="77777777" w:rsidR="00A8525B" w:rsidRDefault="000406F3">
      <w:pPr>
        <w:spacing w:before="0" w:after="160" w:line="259" w:lineRule="auto"/>
        <w:rPr>
          <w:i/>
          <w:iCs/>
          <w:color w:val="4472C4" w:themeColor="accent1"/>
        </w:rPr>
      </w:pPr>
      <w:r>
        <w:rPr>
          <w:b/>
          <w:bCs/>
          <w:color w:val="4472C4" w:themeColor="accent1"/>
        </w:rPr>
        <w:lastRenderedPageBreak/>
        <w:t>A</w:t>
      </w:r>
      <w:r w:rsidR="00131E87" w:rsidRPr="000406F3">
        <w:rPr>
          <w:b/>
          <w:bCs/>
          <w:color w:val="4472C4" w:themeColor="accent1"/>
        </w:rPr>
        <w:t>nalyse</w:t>
      </w:r>
      <w:r w:rsidR="00131E87" w:rsidRPr="000406F3">
        <w:rPr>
          <w:color w:val="4472C4" w:themeColor="accent1"/>
        </w:rPr>
        <w:t xml:space="preserve"> any limitations or boundaries in which this new system will need to operate. Boundaries can include but are not limited to: hardware, operating systems, security concerns etc</w:t>
      </w:r>
      <w:r w:rsidR="00131E87" w:rsidRPr="000406F3">
        <w:rPr>
          <w:i/>
          <w:iCs/>
          <w:color w:val="4472C4" w:themeColor="accent1"/>
        </w:rPr>
        <w:t>.</w:t>
      </w:r>
    </w:p>
    <w:p w14:paraId="18A6A4AF" w14:textId="4071F36A" w:rsidR="00C8221A" w:rsidRPr="000406F3" w:rsidRDefault="00C8221A">
      <w:pPr>
        <w:spacing w:before="0" w:after="160" w:line="259" w:lineRule="auto"/>
        <w:rPr>
          <w:color w:val="4472C4" w:themeColor="accent1"/>
        </w:rPr>
      </w:pPr>
      <w:r w:rsidRPr="000406F3">
        <w:rPr>
          <w:color w:val="4472C4" w:themeColor="accent1"/>
        </w:rPr>
        <w:br w:type="page"/>
      </w:r>
    </w:p>
    <w:p w14:paraId="25939D92" w14:textId="09BAD00C" w:rsidR="00C8221A" w:rsidRDefault="00C8221A" w:rsidP="00CF16A2">
      <w:pPr>
        <w:pStyle w:val="Heading3"/>
      </w:pPr>
      <w:bookmarkStart w:id="2" w:name="_Toc135061671"/>
      <w:r>
        <w:lastRenderedPageBreak/>
        <w:t xml:space="preserve">1.2. </w:t>
      </w:r>
      <w:r w:rsidR="00206A8C">
        <w:t>Tools to develop</w:t>
      </w:r>
      <w:r>
        <w:t xml:space="preserve"> ideas and generate solutions</w:t>
      </w:r>
      <w:bookmarkEnd w:id="2"/>
    </w:p>
    <w:p w14:paraId="48991177" w14:textId="487EC588" w:rsidR="002F6953" w:rsidRPr="000406F3" w:rsidRDefault="002F6953" w:rsidP="00C8221A">
      <w:pPr>
        <w:rPr>
          <w:i/>
          <w:iCs/>
          <w:color w:val="4472C4" w:themeColor="accent1"/>
        </w:rPr>
      </w:pPr>
      <w:r>
        <w:rPr>
          <w:b/>
          <w:bCs/>
        </w:rPr>
        <w:t>Identification of appropriate software development tools</w:t>
      </w:r>
      <w:r w:rsidR="00F32E66">
        <w:rPr>
          <w:b/>
          <w:bCs/>
        </w:rPr>
        <w:t xml:space="preserve"> DON’T DO IT</w:t>
      </w:r>
      <w:r w:rsidR="00131E87">
        <w:rPr>
          <w:b/>
          <w:bCs/>
        </w:rPr>
        <w:br/>
      </w:r>
      <w:r w:rsidR="000406F3">
        <w:rPr>
          <w:b/>
          <w:bCs/>
          <w:color w:val="4472C4" w:themeColor="accent1"/>
        </w:rPr>
        <w:t>I</w:t>
      </w:r>
      <w:r w:rsidR="00131E87" w:rsidRPr="000406F3">
        <w:rPr>
          <w:b/>
          <w:bCs/>
          <w:color w:val="4472C4" w:themeColor="accent1"/>
        </w:rPr>
        <w:t xml:space="preserve">dentify </w:t>
      </w:r>
      <w:r w:rsidR="00131E87" w:rsidRPr="000406F3">
        <w:rPr>
          <w:color w:val="4472C4" w:themeColor="accent1"/>
        </w:rPr>
        <w:t xml:space="preserve">appropriate tools for each of the given software development situations. </w:t>
      </w:r>
      <w:r w:rsidR="00820C6E">
        <w:rPr>
          <w:color w:val="4472C4" w:themeColor="accent1"/>
        </w:rPr>
        <w:t>T</w:t>
      </w:r>
      <w:r w:rsidR="00131E87" w:rsidRPr="000406F3">
        <w:rPr>
          <w:color w:val="4472C4" w:themeColor="accent1"/>
        </w:rPr>
        <w:t xml:space="preserve">hen </w:t>
      </w:r>
      <w:r w:rsidR="00131E87" w:rsidRPr="000406F3">
        <w:rPr>
          <w:b/>
          <w:bCs/>
          <w:color w:val="4472C4" w:themeColor="accent1"/>
        </w:rPr>
        <w:t>explain</w:t>
      </w:r>
      <w:r w:rsidR="00131E87" w:rsidRPr="000406F3">
        <w:rPr>
          <w:color w:val="4472C4" w:themeColor="accent1"/>
        </w:rPr>
        <w:t xml:space="preserve"> how each tool is applicable or not to </w:t>
      </w:r>
      <w:r w:rsidR="00CD36B0" w:rsidRPr="00CD36B0">
        <w:rPr>
          <w:color w:val="4472C4" w:themeColor="accent1"/>
          <w:u w:val="single"/>
        </w:rPr>
        <w:t>your</w:t>
      </w:r>
      <w:r w:rsidR="00131E87" w:rsidRPr="000406F3">
        <w:rPr>
          <w:color w:val="4472C4" w:themeColor="accent1"/>
        </w:rPr>
        <w:t xml:space="preserve"> current project.</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2F6953" w14:paraId="044E0467" w14:textId="561A2EF7" w:rsidTr="002F695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45E9CFD" w14:textId="6D37D56C" w:rsidR="002F6953" w:rsidRDefault="00131E87" w:rsidP="008C7093">
            <w:r>
              <w:t>Situation</w:t>
            </w:r>
          </w:p>
        </w:tc>
        <w:tc>
          <w:tcPr>
            <w:tcW w:w="1012" w:type="pct"/>
          </w:tcPr>
          <w:p w14:paraId="4CB985C7" w14:textId="487BBA33" w:rsidR="002F6953" w:rsidRDefault="002F6953" w:rsidP="008C7093">
            <w:pPr>
              <w:cnfStyle w:val="100000000000" w:firstRow="1" w:lastRow="0" w:firstColumn="0" w:lastColumn="0" w:oddVBand="0" w:evenVBand="0" w:oddHBand="0" w:evenHBand="0" w:firstRowFirstColumn="0" w:firstRowLastColumn="0" w:lastRowFirstColumn="0" w:lastRowLastColumn="0"/>
            </w:pPr>
            <w:r>
              <w:t xml:space="preserve">Tool </w:t>
            </w:r>
            <w:r w:rsidR="00131E87">
              <w:t>applicability</w:t>
            </w:r>
          </w:p>
        </w:tc>
        <w:tc>
          <w:tcPr>
            <w:tcW w:w="2664" w:type="pct"/>
          </w:tcPr>
          <w:p w14:paraId="4588966B" w14:textId="4A9F2A79" w:rsidR="002F6953" w:rsidRDefault="008A3B0B" w:rsidP="008C7093">
            <w:pPr>
              <w:cnfStyle w:val="100000000000" w:firstRow="1" w:lastRow="0" w:firstColumn="0" w:lastColumn="0" w:oddVBand="0" w:evenVBand="0" w:oddHBand="0" w:evenHBand="0" w:firstRowFirstColumn="0" w:firstRowLastColumn="0" w:lastRowFirstColumn="0" w:lastRowLastColumn="0"/>
            </w:pPr>
            <w:r>
              <w:t>Reason</w:t>
            </w:r>
          </w:p>
        </w:tc>
      </w:tr>
      <w:tr w:rsidR="002F6953" w:rsidRPr="003601A5" w14:paraId="546620EE" w14:textId="5BCC1528"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00BA67B" w14:textId="6D32C7A8" w:rsidR="002F6953" w:rsidRPr="003601A5" w:rsidRDefault="002F6953" w:rsidP="008C7093">
            <w:pPr>
              <w:rPr>
                <w:b w:val="0"/>
                <w:bCs/>
              </w:rPr>
            </w:pPr>
            <w:r>
              <w:rPr>
                <w:b w:val="0"/>
                <w:bCs/>
              </w:rPr>
              <w:t>Brainstorming, mind-mapping and storyboards</w:t>
            </w:r>
          </w:p>
        </w:tc>
        <w:tc>
          <w:tcPr>
            <w:tcW w:w="1012" w:type="pct"/>
          </w:tcPr>
          <w:p w14:paraId="19FE85F7"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3F547EEA"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7266B5EE"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38C0586" w14:textId="189348F5" w:rsidR="002F6953" w:rsidRDefault="002F6953" w:rsidP="008C7093">
            <w:pPr>
              <w:rPr>
                <w:b w:val="0"/>
                <w:bCs/>
              </w:rPr>
            </w:pPr>
            <w:r>
              <w:rPr>
                <w:b w:val="0"/>
                <w:bCs/>
              </w:rPr>
              <w:t>Data dictionaries</w:t>
            </w:r>
          </w:p>
        </w:tc>
        <w:tc>
          <w:tcPr>
            <w:tcW w:w="1012" w:type="pct"/>
          </w:tcPr>
          <w:p w14:paraId="7DBC9A20"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4771C386"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BB05DBC"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83ACED3" w14:textId="56FBC0C6" w:rsidR="002F6953" w:rsidRDefault="002F6953" w:rsidP="008C7093">
            <w:pPr>
              <w:rPr>
                <w:b w:val="0"/>
                <w:bCs/>
              </w:rPr>
            </w:pPr>
            <w:r>
              <w:rPr>
                <w:b w:val="0"/>
                <w:bCs/>
              </w:rPr>
              <w:t>Algorithm design</w:t>
            </w:r>
          </w:p>
        </w:tc>
        <w:tc>
          <w:tcPr>
            <w:tcW w:w="1012" w:type="pct"/>
          </w:tcPr>
          <w:p w14:paraId="131D4235"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64819EA7"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119515BD"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4B5FBA8" w14:textId="3B671021" w:rsidR="002F6953" w:rsidRDefault="002F6953" w:rsidP="008C7093">
            <w:pPr>
              <w:rPr>
                <w:b w:val="0"/>
                <w:bCs/>
              </w:rPr>
            </w:pPr>
            <w:r>
              <w:rPr>
                <w:b w:val="0"/>
                <w:bCs/>
              </w:rPr>
              <w:t>Code generation</w:t>
            </w:r>
          </w:p>
        </w:tc>
        <w:tc>
          <w:tcPr>
            <w:tcW w:w="1012" w:type="pct"/>
          </w:tcPr>
          <w:p w14:paraId="74842F46"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0E168911"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6858FDE0"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8E6A669" w14:textId="2C8E1FCB" w:rsidR="002F6953" w:rsidRDefault="002F6953" w:rsidP="008C7093">
            <w:pPr>
              <w:rPr>
                <w:b w:val="0"/>
                <w:bCs/>
              </w:rPr>
            </w:pPr>
            <w:r>
              <w:rPr>
                <w:b w:val="0"/>
                <w:bCs/>
              </w:rPr>
              <w:t>Testing and debugging</w:t>
            </w:r>
          </w:p>
        </w:tc>
        <w:tc>
          <w:tcPr>
            <w:tcW w:w="1012" w:type="pct"/>
          </w:tcPr>
          <w:p w14:paraId="638ACDF4"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F0BF23D"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4E904193"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2CB608" w14:textId="3BC7414F" w:rsidR="002F6953" w:rsidRDefault="002F6953" w:rsidP="008C7093">
            <w:pPr>
              <w:rPr>
                <w:b w:val="0"/>
                <w:bCs/>
              </w:rPr>
            </w:pPr>
            <w:r>
              <w:rPr>
                <w:b w:val="0"/>
                <w:bCs/>
              </w:rPr>
              <w:t>Installation</w:t>
            </w:r>
          </w:p>
        </w:tc>
        <w:tc>
          <w:tcPr>
            <w:tcW w:w="1012" w:type="pct"/>
          </w:tcPr>
          <w:p w14:paraId="2E502DAB"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54F4CE04"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1499363"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7BA4BFE" w14:textId="046BFC64" w:rsidR="002F6953" w:rsidRDefault="002F6953" w:rsidP="008C7093">
            <w:pPr>
              <w:rPr>
                <w:b w:val="0"/>
                <w:bCs/>
              </w:rPr>
            </w:pPr>
            <w:r>
              <w:rPr>
                <w:b w:val="0"/>
                <w:bCs/>
              </w:rPr>
              <w:t>Maintenance</w:t>
            </w:r>
          </w:p>
        </w:tc>
        <w:tc>
          <w:tcPr>
            <w:tcW w:w="1012" w:type="pct"/>
          </w:tcPr>
          <w:p w14:paraId="41024A02"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0FDDF696"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3AE55141" w14:textId="77777777" w:rsidR="002F6953" w:rsidRPr="002F6953" w:rsidRDefault="002F6953" w:rsidP="00C8221A">
      <w:pPr>
        <w:rPr>
          <w:b/>
          <w:bCs/>
        </w:rPr>
      </w:pPr>
    </w:p>
    <w:p w14:paraId="68A1E1CB" w14:textId="1E47D874" w:rsidR="00CF16A2" w:rsidRPr="00820C6E" w:rsidRDefault="00CF16A2" w:rsidP="00C8221A">
      <w:pPr>
        <w:rPr>
          <w:i/>
          <w:iCs/>
          <w:color w:val="4472C4" w:themeColor="accent1"/>
        </w:rPr>
      </w:pPr>
      <w:r>
        <w:rPr>
          <w:b/>
          <w:bCs/>
        </w:rPr>
        <w:t>Implementation method</w:t>
      </w:r>
      <w:r w:rsidR="00131E87">
        <w:br/>
      </w:r>
      <w:r w:rsidR="00820C6E" w:rsidRPr="00820C6E">
        <w:rPr>
          <w:b/>
          <w:bCs/>
          <w:color w:val="4472C4" w:themeColor="accent1"/>
        </w:rPr>
        <w:t>E</w:t>
      </w:r>
      <w:r w:rsidR="00131E87" w:rsidRPr="00820C6E">
        <w:rPr>
          <w:b/>
          <w:bCs/>
          <w:color w:val="4472C4" w:themeColor="accent1"/>
        </w:rPr>
        <w:t>xplain</w:t>
      </w:r>
      <w:r w:rsidR="00131E87" w:rsidRPr="00820C6E">
        <w:rPr>
          <w:color w:val="4472C4" w:themeColor="accent1"/>
        </w:rPr>
        <w:t xml:space="preserve"> the applicability of the implementation method for </w:t>
      </w:r>
      <w:r w:rsidR="00CD36B0">
        <w:rPr>
          <w:color w:val="4472C4" w:themeColor="accent1"/>
        </w:rPr>
        <w:t>your</w:t>
      </w:r>
      <w:r w:rsidR="00131E87" w:rsidRPr="00820C6E">
        <w:rPr>
          <w:color w:val="4472C4" w:themeColor="accent1"/>
        </w:rPr>
        <w:t xml:space="preserve"> project. These are normally: direct, phased, parallel and pilot.</w:t>
      </w:r>
    </w:p>
    <w:p w14:paraId="4BD118A6" w14:textId="2C3CA91B" w:rsidR="00131E87" w:rsidRPr="00131E87" w:rsidRDefault="00D9029C" w:rsidP="00C8221A">
      <w:r>
        <w:rPr>
          <w:noProof/>
        </w:rPr>
        <w:lastRenderedPageBreak/>
        <w:drawing>
          <wp:inline distT="0" distB="0" distL="0" distR="0" wp14:anchorId="70A9FA23" wp14:editId="09DF637F">
            <wp:extent cx="2505240" cy="2315383"/>
            <wp:effectExtent l="0" t="0" r="0" b="8890"/>
            <wp:docPr id="1389359026" name="Picture 1" descr="Chapter 11 - Managing Systems Implementation Flashcards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11 - Managing Systems Implementation Flashcards | Quiz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240" cy="2315383"/>
                    </a:xfrm>
                    <a:prstGeom prst="rect">
                      <a:avLst/>
                    </a:prstGeom>
                    <a:noFill/>
                    <a:ln>
                      <a:noFill/>
                    </a:ln>
                  </pic:spPr>
                </pic:pic>
              </a:graphicData>
            </a:graphic>
          </wp:inline>
        </w:drawing>
      </w:r>
    </w:p>
    <w:p w14:paraId="64265012" w14:textId="77777777" w:rsidR="006C669C" w:rsidRDefault="00364ED4">
      <w:pPr>
        <w:spacing w:before="0" w:after="160" w:line="259" w:lineRule="auto"/>
      </w:pPr>
      <w:r>
        <w:t>D</w:t>
      </w:r>
      <w:r w:rsidR="00834FA4">
        <w:t>irect</w:t>
      </w:r>
      <w:r>
        <w:t xml:space="preserve"> or pilot</w:t>
      </w:r>
    </w:p>
    <w:p w14:paraId="751583B0" w14:textId="07331196" w:rsidR="00CF16A2" w:rsidRDefault="006C669C">
      <w:pPr>
        <w:spacing w:before="0" w:after="160" w:line="259" w:lineRule="auto"/>
      </w:pPr>
      <w:r>
        <w:t>Direct is like financial changes such as the inclusion of GST.</w:t>
      </w:r>
      <w:r w:rsidR="00CF16A2">
        <w:br w:type="page"/>
      </w:r>
    </w:p>
    <w:p w14:paraId="5BED80D3" w14:textId="3F17DDC8" w:rsidR="00CF16A2" w:rsidRDefault="00CF16A2" w:rsidP="00CF16A2">
      <w:pPr>
        <w:pStyle w:val="Heading2"/>
      </w:pPr>
      <w:bookmarkStart w:id="3" w:name="_Toc135061672"/>
      <w:r>
        <w:lastRenderedPageBreak/>
        <w:t>2. Research and planning</w:t>
      </w:r>
      <w:bookmarkEnd w:id="3"/>
    </w:p>
    <w:p w14:paraId="11A40BEA" w14:textId="4EC0A404" w:rsidR="00CF16A2" w:rsidRDefault="00CF16A2" w:rsidP="00CF16A2">
      <w:pPr>
        <w:pStyle w:val="Heading3"/>
      </w:pPr>
      <w:bookmarkStart w:id="4" w:name="_Toc135061673"/>
      <w:r>
        <w:t>2.1. Project management</w:t>
      </w:r>
      <w:bookmarkEnd w:id="4"/>
    </w:p>
    <w:p w14:paraId="79EDDF68" w14:textId="18A8DC7F" w:rsidR="00CF16A2" w:rsidRPr="00F13D18" w:rsidRDefault="00CF16A2" w:rsidP="00CF16A2">
      <w:pPr>
        <w:rPr>
          <w:color w:val="4472C4" w:themeColor="accent1"/>
        </w:rPr>
      </w:pPr>
      <w:r>
        <w:rPr>
          <w:b/>
          <w:bCs/>
        </w:rPr>
        <w:t>Software development approach</w:t>
      </w:r>
      <w:r w:rsidR="00131E87">
        <w:rPr>
          <w:b/>
          <w:bCs/>
        </w:rPr>
        <w:br/>
      </w:r>
      <w:r w:rsidR="00820C6E" w:rsidRPr="00F13D18">
        <w:rPr>
          <w:b/>
          <w:bCs/>
          <w:color w:val="4472C4" w:themeColor="accent1"/>
        </w:rPr>
        <w:t>E</w:t>
      </w:r>
      <w:r w:rsidR="00131E87" w:rsidRPr="00F13D18">
        <w:rPr>
          <w:b/>
          <w:bCs/>
          <w:color w:val="4472C4" w:themeColor="accent1"/>
        </w:rPr>
        <w:t>xplain</w:t>
      </w:r>
      <w:r w:rsidR="00131E87" w:rsidRPr="00F13D18">
        <w:rPr>
          <w:color w:val="4472C4" w:themeColor="accent1"/>
        </w:rPr>
        <w:t xml:space="preserve"> the software development approach most applicable for </w:t>
      </w:r>
      <w:r w:rsidR="00CD36B0">
        <w:rPr>
          <w:color w:val="4472C4" w:themeColor="accent1"/>
        </w:rPr>
        <w:t>your</w:t>
      </w:r>
      <w:r w:rsidR="00131E87" w:rsidRPr="00F13D18">
        <w:rPr>
          <w:color w:val="4472C4" w:themeColor="accent1"/>
        </w:rPr>
        <w:t xml:space="preserve"> project. These are normally: Waterfall, Agile and WAgile.</w:t>
      </w:r>
    </w:p>
    <w:p w14:paraId="621997A3" w14:textId="0ADB2907" w:rsidR="00CF16A2" w:rsidRDefault="00CF16A2" w:rsidP="00CF16A2"/>
    <w:p w14:paraId="671C5CDC" w14:textId="3635AC47" w:rsidR="00E435A7" w:rsidRDefault="00E435A7" w:rsidP="00CF16A2">
      <w:r>
        <w:t>Waterfall is typically only used for very large projects which need to be done in a specific order, such as large construction projects.</w:t>
      </w:r>
    </w:p>
    <w:p w14:paraId="6FE3557C" w14:textId="290739B2" w:rsidR="00652C6D" w:rsidRDefault="00652C6D" w:rsidP="00CF16A2">
      <w:r>
        <w:t xml:space="preserve">Software solutions are usually never at this stage and hence most benefit from the </w:t>
      </w:r>
      <w:r w:rsidR="000C6C76">
        <w:t>agile development approach.</w:t>
      </w:r>
      <w:r w:rsidR="004C3CA7">
        <w:t xml:space="preserve"> Everytime feedback is received in the agile approach, it is</w:t>
      </w:r>
      <w:r w:rsidR="002A6292">
        <w:t xml:space="preserve"> gotten from the client and the public.</w:t>
      </w:r>
    </w:p>
    <w:p w14:paraId="2B52F8BC" w14:textId="2DD8E730" w:rsidR="00CF16A2" w:rsidRDefault="00601CCD" w:rsidP="00CF16A2">
      <w:hyperlink r:id="rId14" w:history="1">
        <w:r w:rsidRPr="00731D37">
          <w:rPr>
            <w:rStyle w:val="Hyperlink"/>
          </w:rPr>
          <w:t>https://www.reddit.com/r/agile/comments/pgi6l6/the_amount_of_hate_i_feel_for_wagile_waterfall/</w:t>
        </w:r>
      </w:hyperlink>
    </w:p>
    <w:p w14:paraId="3ABB38D8" w14:textId="7EC30CC5" w:rsidR="00601CCD" w:rsidRDefault="00601CCD" w:rsidP="00CF16A2">
      <w:r>
        <w:t>use waterfall for more structure with more strucure and documentation and whern requirements are not expected to change.</w:t>
      </w:r>
    </w:p>
    <w:p w14:paraId="46971AA7" w14:textId="5F7732EA" w:rsidR="00601CCD" w:rsidRDefault="00601CCD" w:rsidP="00CF16A2">
      <w:r>
        <w:t xml:space="preserve">Use agile for less structure and </w:t>
      </w:r>
      <w:r w:rsidR="00C24E3F">
        <w:t>changing requirements, adapting to new circumstances.</w:t>
      </w:r>
    </w:p>
    <w:p w14:paraId="5568E9DB" w14:textId="3BEB6F65" w:rsidR="00C24E3F" w:rsidRDefault="00C24E3F" w:rsidP="00CF16A2">
      <w:r>
        <w:t>Use Wagile to leverage the benefits of both project management techniques.</w:t>
      </w:r>
    </w:p>
    <w:p w14:paraId="57E71243" w14:textId="0C9C55C8" w:rsidR="00CF16A2" w:rsidRPr="00F13D18" w:rsidRDefault="00CF16A2" w:rsidP="00CF16A2">
      <w:pPr>
        <w:rPr>
          <w:color w:val="4472C4" w:themeColor="accent1"/>
        </w:rPr>
      </w:pPr>
      <w:r>
        <w:rPr>
          <w:b/>
          <w:bCs/>
        </w:rPr>
        <w:t>Scheduling and task allocation</w:t>
      </w:r>
      <w:r w:rsidR="00131E87">
        <w:rPr>
          <w:b/>
          <w:bCs/>
        </w:rPr>
        <w:br/>
      </w:r>
      <w:r w:rsidR="00820C6E" w:rsidRPr="00F13D18">
        <w:rPr>
          <w:b/>
          <w:bCs/>
          <w:color w:val="4472C4" w:themeColor="accent1"/>
        </w:rPr>
        <w:t>D</w:t>
      </w:r>
      <w:r w:rsidR="00131E87" w:rsidRPr="00F13D18">
        <w:rPr>
          <w:b/>
          <w:bCs/>
          <w:color w:val="4472C4" w:themeColor="accent1"/>
        </w:rPr>
        <w:t>evelop</w:t>
      </w:r>
      <w:r w:rsidR="00131E87" w:rsidRPr="00F13D18">
        <w:rPr>
          <w:color w:val="4472C4" w:themeColor="accent1"/>
        </w:rPr>
        <w:t xml:space="preserve"> a Gantt Chart that details the tasks required to be completed</w:t>
      </w:r>
      <w:r w:rsidR="00F620F7" w:rsidRPr="00F13D18">
        <w:rPr>
          <w:color w:val="4472C4" w:themeColor="accent1"/>
        </w:rPr>
        <w:t xml:space="preserve"> and </w:t>
      </w:r>
      <w:r w:rsidR="00131E87" w:rsidRPr="00F13D18">
        <w:rPr>
          <w:color w:val="4472C4" w:themeColor="accent1"/>
        </w:rPr>
        <w:t>timeline that does not exceed the project due date</w:t>
      </w:r>
      <w:r w:rsidR="00FC0806" w:rsidRPr="00F13D18">
        <w:rPr>
          <w:color w:val="4472C4" w:themeColor="accent1"/>
        </w:rPr>
        <w:t xml:space="preserve">. </w:t>
      </w:r>
      <w:r w:rsidR="00E41878" w:rsidRPr="00F13D18">
        <w:rPr>
          <w:color w:val="4472C4" w:themeColor="accent1"/>
        </w:rPr>
        <w:t>In addition,</w:t>
      </w:r>
      <w:r w:rsidR="00FC0806" w:rsidRPr="00F13D18">
        <w:rPr>
          <w:color w:val="4472C4" w:themeColor="accent1"/>
        </w:rPr>
        <w:t xml:space="preserve"> </w:t>
      </w:r>
      <w:r w:rsidR="00E41878" w:rsidRPr="00F13D18">
        <w:rPr>
          <w:b/>
          <w:bCs/>
          <w:color w:val="4472C4" w:themeColor="accent1"/>
        </w:rPr>
        <w:t>identify</w:t>
      </w:r>
      <w:r w:rsidR="00E41878" w:rsidRPr="00F13D18">
        <w:rPr>
          <w:color w:val="4472C4" w:themeColor="accent1"/>
        </w:rPr>
        <w:t xml:space="preserve"> any collaborative tools used</w:t>
      </w:r>
      <w:r w:rsidR="00510B35" w:rsidRPr="00F13D18">
        <w:rPr>
          <w:color w:val="4472C4" w:themeColor="accent1"/>
        </w:rPr>
        <w:t>. For example</w:t>
      </w:r>
      <w:r w:rsidR="00E41878" w:rsidRPr="00F13D18">
        <w:rPr>
          <w:color w:val="4472C4" w:themeColor="accent1"/>
        </w:rPr>
        <w:t xml:space="preserve"> Repl.it, GitHub </w:t>
      </w:r>
      <w:r w:rsidR="00510B35" w:rsidRPr="00F13D18">
        <w:rPr>
          <w:color w:val="4472C4" w:themeColor="accent1"/>
        </w:rPr>
        <w:t>and so on</w:t>
      </w:r>
      <w:r w:rsidR="00E41878" w:rsidRPr="00F13D18">
        <w:rPr>
          <w:color w:val="4472C4" w:themeColor="accent1"/>
        </w:rPr>
        <w:t>.</w:t>
      </w:r>
    </w:p>
    <w:p w14:paraId="0AC84C78" w14:textId="14C4E455" w:rsidR="00FC0806" w:rsidRPr="00F13D18" w:rsidRDefault="00FC0806" w:rsidP="00CF16A2">
      <w:pPr>
        <w:rPr>
          <w:i/>
          <w:iCs/>
          <w:color w:val="4472C4" w:themeColor="accent1"/>
        </w:rPr>
      </w:pPr>
      <w:r w:rsidRPr="00F13D18">
        <w:rPr>
          <w:color w:val="4472C4" w:themeColor="accent1"/>
        </w:rPr>
        <w:t xml:space="preserve">The use of </w:t>
      </w:r>
      <w:hyperlink r:id="rId15" w:history="1">
        <w:r w:rsidR="00F13D18" w:rsidRPr="00F13D18">
          <w:rPr>
            <w:rStyle w:val="Hyperlink"/>
            <w:color w:val="4472C4" w:themeColor="accent1"/>
          </w:rPr>
          <w:t>Gantt Project</w:t>
        </w:r>
      </w:hyperlink>
      <w:r w:rsidR="00F13D18" w:rsidRPr="00F13D18">
        <w:rPr>
          <w:color w:val="4472C4" w:themeColor="accent1"/>
        </w:rPr>
        <w:t xml:space="preserve"> is recommended.</w:t>
      </w:r>
    </w:p>
    <w:p w14:paraId="3922DC9A" w14:textId="0975C615" w:rsidR="00CF16A2" w:rsidRDefault="00CF16A2" w:rsidP="00CF16A2"/>
    <w:p w14:paraId="063CC7B5" w14:textId="64C62772" w:rsidR="00CF16A2" w:rsidRDefault="00CF16A2" w:rsidP="00CF16A2"/>
    <w:p w14:paraId="4DF5A7AC" w14:textId="77777777" w:rsidR="00E41878" w:rsidRDefault="00E41878">
      <w:pPr>
        <w:spacing w:before="0" w:after="160" w:line="259" w:lineRule="auto"/>
        <w:rPr>
          <w:b/>
          <w:bCs/>
          <w:color w:val="002664"/>
          <w:sz w:val="40"/>
          <w:szCs w:val="40"/>
        </w:rPr>
      </w:pPr>
      <w:r>
        <w:br w:type="page"/>
      </w:r>
    </w:p>
    <w:p w14:paraId="20E41F33" w14:textId="5DC44771" w:rsidR="00CF16A2" w:rsidRDefault="00CF16A2" w:rsidP="00CF16A2">
      <w:pPr>
        <w:pStyle w:val="Heading3"/>
        <w:rPr>
          <w:b w:val="0"/>
          <w:bCs w:val="0"/>
        </w:rPr>
      </w:pPr>
      <w:bookmarkStart w:id="5" w:name="_Toc135061674"/>
      <w:r>
        <w:lastRenderedPageBreak/>
        <w:t>2.2. Quality assurance</w:t>
      </w:r>
      <w:bookmarkEnd w:id="5"/>
    </w:p>
    <w:p w14:paraId="2B14DB78" w14:textId="027B565F" w:rsidR="00CF16A2" w:rsidRDefault="00CF16A2" w:rsidP="00CF16A2">
      <w:pPr>
        <w:rPr>
          <w:color w:val="4472C4" w:themeColor="accent1"/>
        </w:rPr>
      </w:pPr>
      <w:r>
        <w:rPr>
          <w:b/>
          <w:bCs/>
        </w:rPr>
        <w:t>Quality criteria</w:t>
      </w:r>
      <w:r w:rsidR="00E41878">
        <w:rPr>
          <w:b/>
          <w:bCs/>
        </w:rPr>
        <w:br/>
      </w:r>
      <w:r w:rsidR="00F13D18" w:rsidRPr="008571C5">
        <w:rPr>
          <w:b/>
          <w:bCs/>
          <w:color w:val="4472C4" w:themeColor="accent1"/>
        </w:rPr>
        <w:t>E</w:t>
      </w:r>
      <w:r w:rsidR="00E41878" w:rsidRPr="008571C5">
        <w:rPr>
          <w:b/>
          <w:bCs/>
          <w:color w:val="4472C4" w:themeColor="accent1"/>
        </w:rPr>
        <w:t>xplain</w:t>
      </w:r>
      <w:r w:rsidR="00E41878" w:rsidRPr="008571C5">
        <w:rPr>
          <w:color w:val="4472C4" w:themeColor="accent1"/>
        </w:rPr>
        <w:t xml:space="preserve"> quality criteria based upon the needs from Section 1.1. These quality criteria should contain qualities, characteristics or components that need to be included or visible – based on Section 1.1. – by the end of the current project.</w:t>
      </w:r>
      <w:r w:rsidR="00E41878" w:rsidRPr="008571C5">
        <w:rPr>
          <w:i/>
          <w:iCs/>
          <w:color w:val="4472C4" w:themeColor="accent1"/>
        </w:rPr>
        <w:t xml:space="preserve"> </w:t>
      </w:r>
    </w:p>
    <w:p w14:paraId="44CB5A8D" w14:textId="4035E46B" w:rsidR="004E39DC" w:rsidRPr="004E39DC" w:rsidRDefault="004E39DC" w:rsidP="00CF16A2">
      <w:pPr>
        <w:rPr>
          <w:color w:val="4472C4" w:themeColor="accent1"/>
        </w:rPr>
      </w:pPr>
    </w:p>
    <w:tbl>
      <w:tblPr>
        <w:tblStyle w:val="Tableheader"/>
        <w:tblpPr w:leftFromText="180" w:rightFromText="180" w:vertAnchor="text" w:tblpY="1"/>
        <w:tblOverlap w:val="never"/>
        <w:tblW w:w="4728" w:type="pct"/>
        <w:tblLayout w:type="fixed"/>
        <w:tblLook w:val="04A0" w:firstRow="1" w:lastRow="0" w:firstColumn="1" w:lastColumn="0" w:noHBand="0" w:noVBand="1"/>
      </w:tblPr>
      <w:tblGrid>
        <w:gridCol w:w="2505"/>
        <w:gridCol w:w="6599"/>
      </w:tblGrid>
      <w:tr w:rsidR="00CC601D" w14:paraId="176B4A7D" w14:textId="77777777" w:rsidTr="00F13D1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D7D0121" w14:textId="382D08E7" w:rsidR="00CC601D" w:rsidRDefault="008A3B0B" w:rsidP="00F13D18">
            <w:r>
              <w:t>Quality</w:t>
            </w:r>
            <w:r w:rsidR="00CC601D">
              <w:t xml:space="preserve"> criteria</w:t>
            </w:r>
          </w:p>
        </w:tc>
        <w:tc>
          <w:tcPr>
            <w:tcW w:w="2664" w:type="pct"/>
          </w:tcPr>
          <w:p w14:paraId="6FA13B42" w14:textId="58CB535E" w:rsidR="00CC601D" w:rsidRDefault="00CC601D" w:rsidP="00F13D18">
            <w:pPr>
              <w:cnfStyle w:val="100000000000" w:firstRow="1" w:lastRow="0" w:firstColumn="0" w:lastColumn="0" w:oddVBand="0" w:evenVBand="0" w:oddHBand="0" w:evenHBand="0" w:firstRowFirstColumn="0" w:firstRowLastColumn="0" w:lastRowFirstColumn="0" w:lastRowLastColumn="0"/>
            </w:pPr>
            <w:r>
              <w:t>Explanation</w:t>
            </w:r>
          </w:p>
        </w:tc>
      </w:tr>
      <w:tr w:rsidR="00CC601D" w:rsidRPr="003601A5" w14:paraId="4ADDDDDE"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0A156C77" w14:textId="59AC89CB" w:rsidR="00CC601D" w:rsidRPr="003601A5" w:rsidRDefault="009110C7" w:rsidP="009110C7">
            <w:pPr>
              <w:pStyle w:val="ListBullet"/>
              <w:numPr>
                <w:ilvl w:val="0"/>
                <w:numId w:val="0"/>
              </w:numPr>
              <w:ind w:left="22" w:hanging="22"/>
              <w:rPr>
                <w:rFonts w:cs="Times New Roman"/>
                <w:b w:val="0"/>
                <w:bCs/>
              </w:rPr>
            </w:pPr>
            <w:r>
              <w:rPr>
                <w:rFonts w:cs="Times New Roman"/>
                <w:b w:val="0"/>
                <w:bCs/>
              </w:rPr>
              <w:t>Game operates on low end systems</w:t>
            </w:r>
            <w:r w:rsidR="00733BDA">
              <w:rPr>
                <w:rFonts w:cs="Times New Roman"/>
                <w:b w:val="0"/>
                <w:bCs/>
              </w:rPr>
              <w:t xml:space="preserve"> with minimum hardware requirements.</w:t>
            </w:r>
          </w:p>
        </w:tc>
        <w:tc>
          <w:tcPr>
            <w:tcW w:w="2664" w:type="pct"/>
          </w:tcPr>
          <w:p w14:paraId="487BA3DC" w14:textId="747C2D41" w:rsidR="009C162A" w:rsidRPr="009C162A" w:rsidRDefault="009C162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9C162A">
              <w:rPr>
                <w:rFonts w:cs="Times New Roman"/>
                <w:b/>
              </w:rPr>
              <w:t>Detailed quality planning in product design and process development</w:t>
            </w:r>
          </w:p>
          <w:p w14:paraId="64675E5D" w14:textId="1FCE4D63" w:rsidR="00CC601D" w:rsidRDefault="00733BD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Detailed quality planning is required to specify the minimum specifications and minimum performance benchmark to meet.</w:t>
            </w:r>
          </w:p>
          <w:p w14:paraId="09435585" w14:textId="4426A12B" w:rsidR="009C162A" w:rsidRPr="003316D6" w:rsidRDefault="003316D6"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3316D6">
              <w:rPr>
                <w:rFonts w:cs="Times New Roman"/>
                <w:b/>
              </w:rPr>
              <w:t>Ongoing audits and risk assessment</w:t>
            </w:r>
          </w:p>
          <w:p w14:paraId="5D490B13" w14:textId="74E58B08" w:rsidR="00D71DFB" w:rsidRDefault="00D71DFB"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An audit of current typical minimum specifications for machines in 2025 will be identified and used as a baseline.</w:t>
            </w:r>
          </w:p>
          <w:p w14:paraId="5FDD77B3" w14:textId="1FC10C5A" w:rsidR="0036423B" w:rsidRPr="0036423B" w:rsidRDefault="0036423B"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36423B">
              <w:rPr>
                <w:rFonts w:cs="Times New Roman"/>
                <w:b/>
              </w:rPr>
              <w:t>Continual measurement and analysis of quality data</w:t>
            </w:r>
          </w:p>
          <w:p w14:paraId="3B5DB0D1" w14:textId="23932ACB" w:rsidR="00840432" w:rsidRDefault="00840432"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Analysis of minimum game performance benchmarks is required </w:t>
            </w:r>
            <w:r w:rsidR="00C7298D">
              <w:rPr>
                <w:rFonts w:cs="Times New Roman"/>
                <w:bCs/>
              </w:rPr>
              <w:t>to accurately measure the quality of the solution.</w:t>
            </w:r>
          </w:p>
          <w:p w14:paraId="3E6C0E9A" w14:textId="32DE476E" w:rsidR="0036423B" w:rsidRPr="001A7AB0" w:rsidRDefault="001A7AB0"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1A7AB0">
              <w:rPr>
                <w:rFonts w:cs="Times New Roman"/>
                <w:b/>
              </w:rPr>
              <w:t>Extensive collaboration and communication across teams</w:t>
            </w:r>
          </w:p>
          <w:p w14:paraId="72EEB68B" w14:textId="233B8BB9" w:rsidR="00733BDA" w:rsidRPr="003601A5" w:rsidRDefault="00733BD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Extensive collaboration and communication</w:t>
            </w:r>
            <w:r w:rsidR="00486CAD">
              <w:rPr>
                <w:rFonts w:cs="Times New Roman"/>
                <w:bCs/>
              </w:rPr>
              <w:t xml:space="preserve"> with your client will determine approval of the game performing at </w:t>
            </w:r>
            <w:r w:rsidR="003866DC">
              <w:rPr>
                <w:rFonts w:cs="Times New Roman"/>
                <w:bCs/>
              </w:rPr>
              <w:t>the minimum performance benchmark on a minimum specification machine.</w:t>
            </w:r>
          </w:p>
        </w:tc>
      </w:tr>
      <w:tr w:rsidR="00CC601D" w:rsidRPr="003601A5" w14:paraId="43D1B5B1"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C02CC68" w14:textId="77777777" w:rsidR="00CC601D" w:rsidRPr="003601A5" w:rsidRDefault="00CC601D" w:rsidP="00F13D18">
            <w:pPr>
              <w:pStyle w:val="ListBullet"/>
              <w:numPr>
                <w:ilvl w:val="0"/>
                <w:numId w:val="0"/>
              </w:numPr>
              <w:ind w:left="567" w:hanging="567"/>
              <w:rPr>
                <w:rFonts w:cs="Times New Roman"/>
                <w:bCs/>
              </w:rPr>
            </w:pPr>
          </w:p>
        </w:tc>
        <w:tc>
          <w:tcPr>
            <w:tcW w:w="2664" w:type="pct"/>
          </w:tcPr>
          <w:p w14:paraId="4268A6BF" w14:textId="77777777" w:rsidR="00CC601D" w:rsidRPr="003601A5" w:rsidRDefault="00CC601D"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2AD89569"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5F82048" w14:textId="77777777" w:rsidR="00CC601D" w:rsidRPr="003601A5" w:rsidRDefault="00CC601D" w:rsidP="00F13D18">
            <w:pPr>
              <w:pStyle w:val="ListBullet"/>
              <w:numPr>
                <w:ilvl w:val="0"/>
                <w:numId w:val="0"/>
              </w:numPr>
              <w:ind w:left="567" w:hanging="567"/>
              <w:rPr>
                <w:rFonts w:cs="Times New Roman"/>
                <w:bCs/>
              </w:rPr>
            </w:pPr>
          </w:p>
        </w:tc>
        <w:tc>
          <w:tcPr>
            <w:tcW w:w="2664" w:type="pct"/>
          </w:tcPr>
          <w:p w14:paraId="4AFB6EDB" w14:textId="77777777" w:rsidR="00CC601D" w:rsidRPr="003601A5" w:rsidRDefault="00CC601D"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482D3924"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E58DF00"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726FDAE3"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F13D18" w:rsidRPr="003601A5" w14:paraId="0EDE00EE"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8E13DCB"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240C81D8" w14:textId="77777777" w:rsidR="00F13D18" w:rsidRPr="003601A5" w:rsidRDefault="00F13D18"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44CFE153"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4C4AAD1"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37DA17CD"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F13D18" w:rsidRPr="003601A5" w14:paraId="29A2BFF3"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5F2464E5"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123F8374" w14:textId="77777777" w:rsidR="00F13D18" w:rsidRPr="003601A5" w:rsidRDefault="00F13D18"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5A56377F"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41C4764"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3BEBA643"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53F1E55" w14:textId="09F5EB87" w:rsidR="00CF16A2" w:rsidRDefault="00F13D18" w:rsidP="00CF16A2">
      <w:r>
        <w:br w:type="textWrapping" w:clear="all"/>
      </w:r>
    </w:p>
    <w:p w14:paraId="6837196C" w14:textId="77777777" w:rsidR="007D5D9C" w:rsidRDefault="007D5D9C">
      <w:pPr>
        <w:spacing w:before="0" w:after="160" w:line="259" w:lineRule="auto"/>
        <w:rPr>
          <w:b/>
          <w:bCs/>
        </w:rPr>
      </w:pPr>
      <w:r>
        <w:rPr>
          <w:b/>
          <w:bCs/>
        </w:rPr>
        <w:br w:type="page"/>
      </w:r>
    </w:p>
    <w:p w14:paraId="516AECB9" w14:textId="0F0EB2BC" w:rsidR="00CF16A2" w:rsidRPr="008571C5" w:rsidRDefault="00CF16A2" w:rsidP="00CF16A2">
      <w:pPr>
        <w:rPr>
          <w:color w:val="4472C4" w:themeColor="accent1"/>
        </w:rPr>
      </w:pPr>
      <w:r>
        <w:rPr>
          <w:b/>
          <w:bCs/>
        </w:rPr>
        <w:lastRenderedPageBreak/>
        <w:t>Compliance and legislative requirements</w:t>
      </w:r>
      <w:r w:rsidR="00E41878">
        <w:rPr>
          <w:b/>
          <w:bCs/>
        </w:rPr>
        <w:br/>
      </w:r>
      <w:r w:rsidR="007D5D9C" w:rsidRPr="008571C5">
        <w:rPr>
          <w:b/>
          <w:bCs/>
          <w:color w:val="4472C4" w:themeColor="accent1"/>
        </w:rPr>
        <w:t>E</w:t>
      </w:r>
      <w:r w:rsidR="00E41878" w:rsidRPr="008571C5">
        <w:rPr>
          <w:b/>
          <w:bCs/>
          <w:color w:val="4472C4" w:themeColor="accent1"/>
        </w:rPr>
        <w:t>xplain</w:t>
      </w:r>
      <w:r w:rsidR="00E41878" w:rsidRPr="008571C5">
        <w:rPr>
          <w:color w:val="4472C4" w:themeColor="accent1"/>
        </w:rPr>
        <w:t xml:space="preserve"> compliance and legislative requirements </w:t>
      </w:r>
      <w:r w:rsidR="008A7FA1">
        <w:rPr>
          <w:color w:val="4472C4" w:themeColor="accent1"/>
        </w:rPr>
        <w:t>your project</w:t>
      </w:r>
      <w:r w:rsidR="00E41878" w:rsidRPr="008571C5">
        <w:rPr>
          <w:color w:val="4472C4" w:themeColor="accent1"/>
        </w:rPr>
        <w:t xml:space="preserve"> need</w:t>
      </w:r>
      <w:r w:rsidR="008A7FA1">
        <w:rPr>
          <w:color w:val="4472C4" w:themeColor="accent1"/>
        </w:rPr>
        <w:t>s</w:t>
      </w:r>
      <w:r w:rsidR="00E41878" w:rsidRPr="008571C5">
        <w:rPr>
          <w:color w:val="4472C4" w:themeColor="accent1"/>
        </w:rPr>
        <w:t xml:space="preserve"> to meet and how they plan to mitigate them where possible. For example, projects that deal with sensitive personal data being publicly available may fall under the</w:t>
      </w:r>
      <w:r w:rsidR="00133DF4" w:rsidRPr="008571C5">
        <w:rPr>
          <w:color w:val="4472C4" w:themeColor="accent1"/>
        </w:rPr>
        <w:t xml:space="preserve"> Australian</w:t>
      </w:r>
      <w:r w:rsidR="00E41878" w:rsidRPr="008571C5">
        <w:rPr>
          <w:color w:val="4472C4" w:themeColor="accent1"/>
        </w:rPr>
        <w:t xml:space="preserve"> </w:t>
      </w:r>
      <w:hyperlink r:id="rId16" w:anchor="statusinformation" w:history="1">
        <w:r w:rsidR="00E41878" w:rsidRPr="008571C5">
          <w:rPr>
            <w:rStyle w:val="Hyperlink"/>
            <w:color w:val="4472C4" w:themeColor="accent1"/>
          </w:rPr>
          <w:t>NSW Privacy and Personal Information Act (1998)</w:t>
        </w:r>
      </w:hyperlink>
      <w:r w:rsidR="00E41878" w:rsidRPr="008571C5">
        <w:rPr>
          <w:color w:val="4472C4" w:themeColor="accent1"/>
        </w:rPr>
        <w:t xml:space="preserve"> and/or </w:t>
      </w:r>
      <w:hyperlink r:id="rId17" w:history="1">
        <w:r w:rsidR="00E41878" w:rsidRPr="008571C5">
          <w:rPr>
            <w:rStyle w:val="Hyperlink"/>
            <w:color w:val="4472C4" w:themeColor="accent1"/>
          </w:rPr>
          <w:t>Federal Privacy Act (1988)</w:t>
        </w:r>
      </w:hyperlink>
      <w:r w:rsidR="00E41878" w:rsidRPr="008571C5">
        <w:rPr>
          <w:color w:val="4472C4" w:themeColor="accent1"/>
        </w:rPr>
        <w:t xml:space="preserve">. Alternatively, international standards on information security management such as </w:t>
      </w:r>
      <w:hyperlink r:id="rId18" w:history="1">
        <w:r w:rsidR="00E41878" w:rsidRPr="008571C5">
          <w:rPr>
            <w:rStyle w:val="Hyperlink"/>
            <w:color w:val="4472C4" w:themeColor="accent1"/>
          </w:rPr>
          <w:t>ISO/IEC 27001</w:t>
        </w:r>
      </w:hyperlink>
      <w:r w:rsidR="00133DF4" w:rsidRPr="008571C5">
        <w:rPr>
          <w:color w:val="4472C4" w:themeColor="accent1"/>
        </w:rPr>
        <w:t xml:space="preserve"> may also be applicable.</w:t>
      </w:r>
      <w:r w:rsidR="00133DF4" w:rsidRPr="008571C5">
        <w:rPr>
          <w:i/>
          <w:iCs/>
          <w:color w:val="4472C4" w:themeColor="accent1"/>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133DF4" w14:paraId="28C229F5"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707B5D9" w14:textId="264C290A" w:rsidR="00133DF4" w:rsidRDefault="00133DF4" w:rsidP="008C7093">
            <w:r>
              <w:t>Compliance or legislative issue</w:t>
            </w:r>
          </w:p>
        </w:tc>
        <w:tc>
          <w:tcPr>
            <w:tcW w:w="2664" w:type="pct"/>
          </w:tcPr>
          <w:p w14:paraId="3DD829A3" w14:textId="03F8FE0D" w:rsidR="00133DF4" w:rsidRDefault="00133DF4" w:rsidP="008C7093">
            <w:pPr>
              <w:cnfStyle w:val="100000000000" w:firstRow="1" w:lastRow="0" w:firstColumn="0" w:lastColumn="0" w:oddVBand="0" w:evenVBand="0" w:oddHBand="0" w:evenHBand="0" w:firstRowFirstColumn="0" w:firstRowLastColumn="0" w:lastRowFirstColumn="0" w:lastRowLastColumn="0"/>
            </w:pPr>
            <w:r>
              <w:t>Methods for mitigation</w:t>
            </w:r>
          </w:p>
        </w:tc>
      </w:tr>
      <w:tr w:rsidR="00133DF4" w:rsidRPr="003601A5" w14:paraId="6F944232"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BD06A61" w14:textId="21074CDE" w:rsidR="00C61C2A" w:rsidRPr="00C61C2A" w:rsidRDefault="00C61C2A" w:rsidP="00C61C2A">
            <w:pPr>
              <w:pStyle w:val="ListBullet"/>
              <w:numPr>
                <w:ilvl w:val="0"/>
                <w:numId w:val="0"/>
              </w:numPr>
              <w:ind w:left="567" w:hanging="567"/>
              <w:rPr>
                <w:rFonts w:cs="Times New Roman"/>
                <w:bCs/>
              </w:rPr>
            </w:pPr>
            <w:r>
              <w:rPr>
                <w:rFonts w:cs="Times New Roman"/>
                <w:b w:val="0"/>
                <w:bCs/>
              </w:rPr>
              <w:t>Age</w:t>
            </w:r>
          </w:p>
        </w:tc>
        <w:tc>
          <w:tcPr>
            <w:tcW w:w="2664" w:type="pct"/>
          </w:tcPr>
          <w:p w14:paraId="291B8249" w14:textId="77777777" w:rsidR="00133DF4"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Violence and Content warnings</w:t>
            </w:r>
          </w:p>
          <w:p w14:paraId="3CD9DCC8" w14:textId="3ACC40BB" w:rsidR="00DD3C38"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No gambling cause </w:t>
            </w:r>
            <w:r w:rsidR="005E4665">
              <w:rPr>
                <w:rFonts w:cs="Times New Roman"/>
                <w:bCs/>
              </w:rPr>
              <w:t xml:space="preserve">minimum </w:t>
            </w:r>
            <w:r>
              <w:rPr>
                <w:rFonts w:cs="Times New Roman"/>
                <w:bCs/>
              </w:rPr>
              <w:t>M rating</w:t>
            </w:r>
          </w:p>
          <w:p w14:paraId="458DE4ED" w14:textId="1E678AA2" w:rsidR="00DD3C38" w:rsidRPr="003601A5"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p>
        </w:tc>
      </w:tr>
      <w:tr w:rsidR="007D5D9C" w:rsidRPr="003601A5" w14:paraId="24CD74C5"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4AEE04C" w14:textId="14F92369" w:rsidR="007D5D9C" w:rsidRPr="003601A5" w:rsidRDefault="00730C93" w:rsidP="008C7093">
            <w:pPr>
              <w:pStyle w:val="ListBullet"/>
              <w:numPr>
                <w:ilvl w:val="0"/>
                <w:numId w:val="0"/>
              </w:numPr>
              <w:ind w:left="567" w:hanging="567"/>
              <w:rPr>
                <w:rFonts w:cs="Times New Roman"/>
                <w:b w:val="0"/>
                <w:bCs/>
              </w:rPr>
            </w:pPr>
            <w:r>
              <w:rPr>
                <w:rFonts w:cs="Times New Roman"/>
                <w:b w:val="0"/>
                <w:bCs/>
              </w:rPr>
              <w:t>Personal information</w:t>
            </w:r>
          </w:p>
        </w:tc>
        <w:tc>
          <w:tcPr>
            <w:tcW w:w="2664" w:type="pct"/>
          </w:tcPr>
          <w:p w14:paraId="33DF9E6C" w14:textId="4E3C3379" w:rsidR="007D5D9C" w:rsidRPr="003601A5" w:rsidRDefault="00AB6783" w:rsidP="00AB6783">
            <w:pPr>
              <w:pStyle w:val="ListBullet"/>
              <w:numPr>
                <w:ilvl w:val="0"/>
                <w:numId w:val="30"/>
              </w:numPr>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 xml:space="preserve">Not </w:t>
            </w:r>
            <w:r w:rsidR="00862CD7">
              <w:rPr>
                <w:rFonts w:cs="Times New Roman"/>
                <w:bCs/>
              </w:rPr>
              <w:t xml:space="preserve">collecting personal information due to the lack </w:t>
            </w:r>
            <w:r w:rsidR="00CB6A74">
              <w:rPr>
                <w:rFonts w:cs="Times New Roman"/>
                <w:bCs/>
              </w:rPr>
              <w:t xml:space="preserve">of information on the </w:t>
            </w:r>
          </w:p>
        </w:tc>
      </w:tr>
      <w:tr w:rsidR="007D5D9C" w:rsidRPr="003601A5" w14:paraId="1912FC4D"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555C0772" w14:textId="3A339D42" w:rsidR="007D5D9C" w:rsidRPr="003601A5" w:rsidRDefault="0071102E" w:rsidP="0071102E">
            <w:pPr>
              <w:pStyle w:val="ListBullet"/>
              <w:numPr>
                <w:ilvl w:val="0"/>
                <w:numId w:val="0"/>
              </w:numPr>
              <w:rPr>
                <w:rFonts w:cs="Times New Roman"/>
                <w:b w:val="0"/>
                <w:bCs/>
              </w:rPr>
            </w:pPr>
            <w:r>
              <w:rPr>
                <w:rFonts w:cs="Times New Roman"/>
                <w:b w:val="0"/>
                <w:bCs/>
              </w:rPr>
              <w:t>Copyright and Creative Commons</w:t>
            </w:r>
          </w:p>
        </w:tc>
        <w:tc>
          <w:tcPr>
            <w:tcW w:w="2664" w:type="pct"/>
          </w:tcPr>
          <w:p w14:paraId="46968FAF" w14:textId="6906003D" w:rsidR="007D5D9C" w:rsidRPr="003601A5" w:rsidRDefault="007D5D9C" w:rsidP="00A166A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p>
        </w:tc>
      </w:tr>
      <w:tr w:rsidR="007D5D9C" w:rsidRPr="003601A5" w14:paraId="394B7F2A"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3355F6B" w14:textId="74149940" w:rsidR="007D5D9C" w:rsidRPr="003601A5" w:rsidRDefault="00D865CD" w:rsidP="008C7093">
            <w:pPr>
              <w:pStyle w:val="ListBullet"/>
              <w:numPr>
                <w:ilvl w:val="0"/>
                <w:numId w:val="0"/>
              </w:numPr>
              <w:ind w:left="567" w:hanging="567"/>
              <w:rPr>
                <w:rFonts w:cs="Times New Roman"/>
                <w:b w:val="0"/>
                <w:bCs/>
              </w:rPr>
            </w:pPr>
            <w:r>
              <w:rPr>
                <w:rFonts w:cs="Times New Roman"/>
                <w:b w:val="0"/>
                <w:bCs/>
              </w:rPr>
              <w:t>Security Standards</w:t>
            </w:r>
          </w:p>
        </w:tc>
        <w:tc>
          <w:tcPr>
            <w:tcW w:w="2664" w:type="pct"/>
          </w:tcPr>
          <w:p w14:paraId="219A58C0" w14:textId="77777777" w:rsidR="007D5D9C" w:rsidRPr="003601A5" w:rsidRDefault="007D5D9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133DF4" w:rsidRPr="003601A5" w14:paraId="6D31C4A1"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4B126B79" w14:textId="7B7D8A61" w:rsidR="00133DF4" w:rsidRPr="003E3A19" w:rsidRDefault="003E3A19" w:rsidP="003E3A19">
            <w:pPr>
              <w:pStyle w:val="ListBullet"/>
              <w:numPr>
                <w:ilvl w:val="0"/>
                <w:numId w:val="0"/>
              </w:numPr>
              <w:rPr>
                <w:rFonts w:cs="Times New Roman"/>
                <w:b w:val="0"/>
              </w:rPr>
            </w:pPr>
            <w:r>
              <w:rPr>
                <w:rFonts w:cs="Times New Roman"/>
                <w:b w:val="0"/>
              </w:rPr>
              <w:t xml:space="preserve">Software </w:t>
            </w:r>
            <w:r w:rsidR="00D87C5A">
              <w:rPr>
                <w:rFonts w:cs="Times New Roman"/>
                <w:b w:val="0"/>
              </w:rPr>
              <w:t>dependencies</w:t>
            </w:r>
          </w:p>
        </w:tc>
        <w:tc>
          <w:tcPr>
            <w:tcW w:w="2664" w:type="pct"/>
          </w:tcPr>
          <w:p w14:paraId="1CB1D47F" w14:textId="77777777" w:rsidR="00133DF4" w:rsidRPr="003601A5" w:rsidRDefault="00133DF4"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133DF4" w:rsidRPr="003601A5" w14:paraId="0CE7785D"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D3B7F1F" w14:textId="6387718E" w:rsidR="00133DF4" w:rsidRPr="00167335" w:rsidRDefault="00167335" w:rsidP="004467C9">
            <w:pPr>
              <w:pStyle w:val="ListBullet"/>
              <w:numPr>
                <w:ilvl w:val="0"/>
                <w:numId w:val="0"/>
              </w:numPr>
              <w:rPr>
                <w:rFonts w:cs="Times New Roman"/>
                <w:b w:val="0"/>
              </w:rPr>
            </w:pPr>
            <w:r>
              <w:rPr>
                <w:rFonts w:cs="Times New Roman"/>
                <w:b w:val="0"/>
              </w:rPr>
              <w:t>Consumer rights and guarantees</w:t>
            </w:r>
          </w:p>
        </w:tc>
        <w:tc>
          <w:tcPr>
            <w:tcW w:w="2664" w:type="pct"/>
          </w:tcPr>
          <w:p w14:paraId="6E88B07C" w14:textId="77777777" w:rsidR="00133DF4" w:rsidRPr="003601A5" w:rsidRDefault="00133DF4"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455CEDD7" w14:textId="191D27F3" w:rsidR="00133DF4" w:rsidRDefault="00133DF4" w:rsidP="00CF16A2"/>
    <w:p w14:paraId="0E925CC3" w14:textId="5FB05385" w:rsidR="00133DF4" w:rsidRPr="00133DF4" w:rsidRDefault="00AB6783" w:rsidP="00CF16A2">
      <w:r>
        <w:t xml:space="preserve">- </w:t>
      </w:r>
    </w:p>
    <w:p w14:paraId="654B607C" w14:textId="033189C6" w:rsidR="00CF16A2" w:rsidRDefault="00CF16A2" w:rsidP="00CF16A2"/>
    <w:p w14:paraId="4191F466" w14:textId="77777777" w:rsidR="002F6953" w:rsidRDefault="002F6953" w:rsidP="00CF16A2">
      <w:pPr>
        <w:sectPr w:rsidR="002F6953" w:rsidSect="005651BE">
          <w:headerReference w:type="default" r:id="rId19"/>
          <w:footerReference w:type="even" r:id="rId20"/>
          <w:footerReference w:type="default" r:id="rId21"/>
          <w:headerReference w:type="first" r:id="rId22"/>
          <w:pgSz w:w="11906" w:h="16838"/>
          <w:pgMar w:top="1134" w:right="1134" w:bottom="1134" w:left="1134" w:header="709" w:footer="709" w:gutter="0"/>
          <w:pgNumType w:start="0"/>
          <w:cols w:space="708"/>
          <w:titlePg/>
          <w:docGrid w:linePitch="360"/>
        </w:sectPr>
      </w:pPr>
    </w:p>
    <w:p w14:paraId="4E8BBBCE" w14:textId="4EBBC3D6" w:rsidR="002F6953" w:rsidRDefault="002F6953" w:rsidP="002F6953">
      <w:pPr>
        <w:pStyle w:val="Heading3"/>
      </w:pPr>
      <w:bookmarkStart w:id="6" w:name="_Toc135061675"/>
      <w:r>
        <w:lastRenderedPageBreak/>
        <w:t>2.3. Systems modelling</w:t>
      </w:r>
      <w:bookmarkEnd w:id="6"/>
    </w:p>
    <w:p w14:paraId="1454CB47" w14:textId="558DECDF" w:rsidR="00527366" w:rsidRPr="008571C5" w:rsidRDefault="007D5D9C" w:rsidP="00527366">
      <w:pPr>
        <w:rPr>
          <w:color w:val="4472C4" w:themeColor="accent1"/>
        </w:rPr>
      </w:pPr>
      <w:r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the given tables and diagrams. </w:t>
      </w:r>
      <w:r w:rsidRPr="008571C5">
        <w:rPr>
          <w:color w:val="4472C4" w:themeColor="accent1"/>
        </w:rPr>
        <w:t>You</w:t>
      </w:r>
      <w:r w:rsidR="00527366" w:rsidRPr="008571C5">
        <w:rPr>
          <w:color w:val="4472C4" w:themeColor="accent1"/>
        </w:rPr>
        <w:t xml:space="preserve"> should consult the </w:t>
      </w:r>
      <w:hyperlink r:id="rId23" w:history="1">
        <w:r w:rsidR="00527366" w:rsidRPr="008571C5">
          <w:rPr>
            <w:rStyle w:val="Hyperlink"/>
            <w:color w:val="4472C4" w:themeColor="accent1"/>
          </w:rPr>
          <w:t>Software Engineering Course Specifications</w:t>
        </w:r>
      </w:hyperlink>
      <w:r w:rsidR="00527366" w:rsidRPr="008571C5">
        <w:rPr>
          <w:color w:val="4472C4" w:themeColor="accent1"/>
        </w:rPr>
        <w:t xml:space="preserve"> guide should </w:t>
      </w:r>
      <w:r w:rsidRPr="008571C5">
        <w:rPr>
          <w:color w:val="4472C4" w:themeColor="accent1"/>
        </w:rPr>
        <w:t>you</w:t>
      </w:r>
      <w:r w:rsidR="00527366" w:rsidRPr="008571C5">
        <w:rPr>
          <w:color w:val="4472C4" w:themeColor="accent1"/>
        </w:rPr>
        <w:t xml:space="preserve"> require further detail, exemplars or information. Each subsection below should be completed with Section 1.1. in mind. </w:t>
      </w:r>
    </w:p>
    <w:p w14:paraId="6229434E" w14:textId="77777777" w:rsidR="00AF3401" w:rsidRDefault="002F6953" w:rsidP="00133DF4">
      <w:pPr>
        <w:rPr>
          <w:color w:val="4472C4" w:themeColor="accent1"/>
        </w:rPr>
      </w:pPr>
      <w:r w:rsidRPr="00510B35">
        <w:rPr>
          <w:b/>
          <w:bCs/>
        </w:rPr>
        <w:t>Data dictionaries and data types</w:t>
      </w:r>
      <w:r w:rsidR="00133DF4" w:rsidRPr="00510B35">
        <w:rPr>
          <w:b/>
          <w:bCs/>
        </w:rPr>
        <w:br/>
      </w:r>
      <w:r w:rsidR="007D5D9C" w:rsidRPr="008571C5">
        <w:rPr>
          <w:color w:val="4472C4" w:themeColor="accent1"/>
        </w:rPr>
        <w:t>T</w:t>
      </w:r>
      <w:r w:rsidR="00133DF4" w:rsidRPr="008571C5">
        <w:rPr>
          <w:color w:val="4472C4" w:themeColor="accent1"/>
        </w:rPr>
        <w:t xml:space="preserve">ake the needs identified in Section 1.1. of this Systems Report. For each need, </w:t>
      </w:r>
      <w:r w:rsidR="00133DF4" w:rsidRPr="008571C5">
        <w:rPr>
          <w:b/>
          <w:bCs/>
          <w:color w:val="4472C4" w:themeColor="accent1"/>
        </w:rPr>
        <w:t>identify</w:t>
      </w:r>
      <w:r w:rsidR="00133DF4" w:rsidRPr="008571C5">
        <w:rPr>
          <w:color w:val="4472C4" w:themeColor="accent1"/>
        </w:rPr>
        <w:t xml:space="preserve"> the variables required, data types, format for display, </w:t>
      </w:r>
      <w:r w:rsidR="00584B0F" w:rsidRPr="008571C5">
        <w:rPr>
          <w:color w:val="4472C4" w:themeColor="accent1"/>
        </w:rPr>
        <w:t>and so on</w:t>
      </w:r>
      <w:r w:rsidR="00133DF4" w:rsidRPr="008571C5">
        <w:rPr>
          <w:color w:val="4472C4" w:themeColor="accent1"/>
        </w:rPr>
        <w:t>.</w:t>
      </w:r>
    </w:p>
    <w:p w14:paraId="33DB67C9" w14:textId="5657B751" w:rsidR="00AF3401" w:rsidRDefault="00AF3401" w:rsidP="00133DF4">
      <w:pPr>
        <w:rPr>
          <w:color w:val="4472C4" w:themeColor="accent1"/>
        </w:rPr>
      </w:pPr>
      <w:r>
        <w:rPr>
          <w:color w:val="4472C4" w:themeColor="accent1"/>
        </w:rPr>
        <w:t>1 byte: 256</w:t>
      </w:r>
    </w:p>
    <w:p w14:paraId="3FC4D647" w14:textId="2239B878" w:rsidR="00AF3401" w:rsidRDefault="00AF3401" w:rsidP="00133DF4">
      <w:pPr>
        <w:rPr>
          <w:color w:val="4472C4" w:themeColor="accent1"/>
        </w:rPr>
      </w:pPr>
      <w:r>
        <w:rPr>
          <w:color w:val="4472C4" w:themeColor="accent1"/>
        </w:rPr>
        <w:t>2 byte</w:t>
      </w:r>
      <w:r w:rsidR="00BC0B9C">
        <w:rPr>
          <w:color w:val="4472C4" w:themeColor="accent1"/>
        </w:rPr>
        <w:t>s</w:t>
      </w:r>
      <w:r>
        <w:rPr>
          <w:color w:val="4472C4" w:themeColor="accent1"/>
        </w:rPr>
        <w:t xml:space="preserve">: </w:t>
      </w:r>
      <w:r w:rsidR="00927533" w:rsidRPr="00927533">
        <w:rPr>
          <w:color w:val="4472C4" w:themeColor="accent1"/>
        </w:rPr>
        <w:t>65,535</w:t>
      </w:r>
    </w:p>
    <w:p w14:paraId="1C18A333" w14:textId="13277466" w:rsidR="00AF3401" w:rsidRDefault="00AF3401" w:rsidP="00133DF4">
      <w:pPr>
        <w:rPr>
          <w:color w:val="4472C4" w:themeColor="accent1"/>
        </w:rPr>
      </w:pPr>
      <w:r>
        <w:rPr>
          <w:color w:val="4472C4" w:themeColor="accent1"/>
        </w:rPr>
        <w:t>3 byte</w:t>
      </w:r>
      <w:r w:rsidR="00BC0B9C">
        <w:rPr>
          <w:color w:val="4472C4" w:themeColor="accent1"/>
        </w:rPr>
        <w:t xml:space="preserve">s: </w:t>
      </w:r>
      <w:r w:rsidR="00BC0B9C" w:rsidRPr="00BC0B9C">
        <w:rPr>
          <w:color w:val="4472C4" w:themeColor="accent1"/>
        </w:rPr>
        <w:t>16,777,215</w:t>
      </w:r>
    </w:p>
    <w:p w14:paraId="52E643F7" w14:textId="555E420C" w:rsidR="00133DF4" w:rsidRPr="008571C5" w:rsidRDefault="00133DF4" w:rsidP="00133DF4">
      <w:pPr>
        <w:rPr>
          <w:color w:val="4472C4" w:themeColor="accent1"/>
        </w:rPr>
      </w:pPr>
      <w:r w:rsidRPr="008571C5">
        <w:rPr>
          <w:color w:val="4472C4" w:themeColor="accent1"/>
        </w:rPr>
        <w:t xml:space="preserve"> </w:t>
      </w: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8A3B0B" w14:paraId="14F7EB61" w14:textId="77777777" w:rsidTr="00133DF4">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A470D48" w14:textId="159EB0F8" w:rsidR="002F6953" w:rsidRDefault="002F6953" w:rsidP="008C7093">
            <w:r>
              <w:t>Need</w:t>
            </w:r>
          </w:p>
        </w:tc>
        <w:tc>
          <w:tcPr>
            <w:tcW w:w="493" w:type="pct"/>
          </w:tcPr>
          <w:p w14:paraId="42D56862"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01260A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2C12B379"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647BE366"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7FCFB3F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5E380ADB"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270564C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r>
      <w:tr w:rsidR="002F6953" w14:paraId="03D1FF75"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F958D8" w14:textId="21435F2E" w:rsidR="002F6953" w:rsidRPr="002F6953" w:rsidRDefault="002F6953" w:rsidP="008C7093">
            <w:pPr>
              <w:rPr>
                <w:b w:val="0"/>
                <w:bCs/>
              </w:rPr>
            </w:pPr>
            <w:r w:rsidRPr="002F6953">
              <w:rPr>
                <w:b w:val="0"/>
                <w:bCs/>
              </w:rPr>
              <w:t xml:space="preserve">1. </w:t>
            </w:r>
          </w:p>
        </w:tc>
      </w:tr>
      <w:tr w:rsidR="00C0014A" w14:paraId="7C29F9FD" w14:textId="23E1F50E"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BB2E365" w14:textId="36A55A72" w:rsidR="002F6953" w:rsidRPr="002F6953" w:rsidRDefault="002F6953" w:rsidP="008C7093">
            <w:r w:rsidRPr="002F6953">
              <w:t>Variable</w:t>
            </w:r>
          </w:p>
        </w:tc>
        <w:tc>
          <w:tcPr>
            <w:tcW w:w="493" w:type="pct"/>
          </w:tcPr>
          <w:p w14:paraId="38CA6C6A" w14:textId="68A4E4C8"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48ADE65D" w14:textId="613BE4AC"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526B5F0B" w14:textId="5C2487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341AE1E8" w14:textId="62023F21"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24BAA5C5" w14:textId="58AFE754"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1D96CB1F" w14:textId="68F583F0"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2E82D030" w14:textId="515725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3601A5" w14:paraId="7CED5033" w14:textId="1072B683"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1686CAC" w14:textId="61F0CDFA" w:rsidR="002F6953" w:rsidRPr="002F6953" w:rsidRDefault="002F6953" w:rsidP="008C7093">
            <w:pPr>
              <w:rPr>
                <w:b w:val="0"/>
                <w:bCs/>
              </w:rPr>
            </w:pPr>
          </w:p>
        </w:tc>
        <w:tc>
          <w:tcPr>
            <w:tcW w:w="493" w:type="pct"/>
          </w:tcPr>
          <w:p w14:paraId="4E1DF5CC" w14:textId="5650A2B0" w:rsidR="002F6953" w:rsidRPr="002F6953" w:rsidRDefault="0088247F" w:rsidP="008C7093">
            <w:pPr>
              <w:cnfStyle w:val="000000100000" w:firstRow="0" w:lastRow="0" w:firstColumn="0" w:lastColumn="0" w:oddVBand="0" w:evenVBand="0" w:oddHBand="1" w:evenHBand="0" w:firstRowFirstColumn="0" w:firstRowLastColumn="0" w:lastRowFirstColumn="0" w:lastRowLastColumn="0"/>
              <w:rPr>
                <w:bCs/>
              </w:rPr>
            </w:pPr>
            <w:r>
              <w:rPr>
                <w:bCs/>
              </w:rPr>
              <w:t>Float</w:t>
            </w:r>
          </w:p>
        </w:tc>
        <w:tc>
          <w:tcPr>
            <w:tcW w:w="535" w:type="pct"/>
          </w:tcPr>
          <w:p w14:paraId="6E6B81ED" w14:textId="6BC105F7" w:rsidR="002F6953" w:rsidRPr="002F6953" w:rsidRDefault="00271761"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NN.NNN</w:t>
            </w:r>
          </w:p>
        </w:tc>
        <w:tc>
          <w:tcPr>
            <w:tcW w:w="487" w:type="pct"/>
          </w:tcPr>
          <w:p w14:paraId="2D6453BD" w14:textId="670EB5C3" w:rsidR="002F6953" w:rsidRPr="002F6953" w:rsidRDefault="00271761"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4</w:t>
            </w:r>
          </w:p>
        </w:tc>
        <w:tc>
          <w:tcPr>
            <w:tcW w:w="487" w:type="pct"/>
          </w:tcPr>
          <w:p w14:paraId="16DFEF14" w14:textId="2CEDB9F8" w:rsidR="002F6953" w:rsidRPr="002F6953" w:rsidRDefault="00271761" w:rsidP="002717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7 (includes dot point)</w:t>
            </w:r>
          </w:p>
        </w:tc>
        <w:tc>
          <w:tcPr>
            <w:tcW w:w="1124" w:type="pct"/>
          </w:tcPr>
          <w:p w14:paraId="1B522E01" w14:textId="18588480"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BBFBACA" w14:textId="77777777"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BD0832D" w14:textId="1C6C57C7" w:rsidR="002F6953" w:rsidRPr="002F6953" w:rsidRDefault="00271761"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&gt;=0</w:t>
            </w:r>
          </w:p>
        </w:tc>
      </w:tr>
      <w:tr w:rsidR="00C0014A" w:rsidRPr="003601A5" w14:paraId="315232EE"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F4EBD24" w14:textId="77777777" w:rsidR="00E77649" w:rsidRPr="002F6953" w:rsidRDefault="00E77649" w:rsidP="008C7093">
            <w:pPr>
              <w:rPr>
                <w:bCs/>
              </w:rPr>
            </w:pPr>
          </w:p>
        </w:tc>
        <w:tc>
          <w:tcPr>
            <w:tcW w:w="493" w:type="pct"/>
          </w:tcPr>
          <w:p w14:paraId="5ABAD87B" w14:textId="44F8BE9E" w:rsidR="00E77649" w:rsidRPr="002F6953" w:rsidRDefault="00271761" w:rsidP="008C7093">
            <w:pPr>
              <w:cnfStyle w:val="000000010000" w:firstRow="0" w:lastRow="0" w:firstColumn="0" w:lastColumn="0" w:oddVBand="0" w:evenVBand="0" w:oddHBand="0" w:evenHBand="1" w:firstRowFirstColumn="0" w:firstRowLastColumn="0" w:lastRowFirstColumn="0" w:lastRowLastColumn="0"/>
              <w:rPr>
                <w:bCs/>
              </w:rPr>
            </w:pPr>
            <w:r>
              <w:rPr>
                <w:bCs/>
              </w:rPr>
              <w:t>Bool</w:t>
            </w:r>
          </w:p>
        </w:tc>
        <w:tc>
          <w:tcPr>
            <w:tcW w:w="535" w:type="pct"/>
          </w:tcPr>
          <w:p w14:paraId="4D0FCEAF" w14:textId="77870DAA" w:rsidR="00E77649" w:rsidRPr="002F6953" w:rsidRDefault="000C7183"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True/False</w:t>
            </w:r>
          </w:p>
        </w:tc>
        <w:tc>
          <w:tcPr>
            <w:tcW w:w="487" w:type="pct"/>
          </w:tcPr>
          <w:p w14:paraId="7278EDE8" w14:textId="2C73BDB9" w:rsidR="00E77649" w:rsidRPr="002F6953" w:rsidRDefault="00271761"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1 Bit</w:t>
            </w:r>
          </w:p>
        </w:tc>
        <w:tc>
          <w:tcPr>
            <w:tcW w:w="487" w:type="pct"/>
          </w:tcPr>
          <w:p w14:paraId="244BD16C" w14:textId="6F172573" w:rsidR="00E77649" w:rsidRPr="002F6953" w:rsidRDefault="00FE47C7"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5</w:t>
            </w:r>
          </w:p>
        </w:tc>
        <w:tc>
          <w:tcPr>
            <w:tcW w:w="1124" w:type="pct"/>
          </w:tcPr>
          <w:p w14:paraId="0BADE4B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92B2694"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7773D22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3985BA28"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4B60A20" w14:textId="77777777" w:rsidR="00E77649" w:rsidRPr="002F6953" w:rsidRDefault="00E77649" w:rsidP="008C7093">
            <w:pPr>
              <w:rPr>
                <w:bCs/>
              </w:rPr>
            </w:pPr>
          </w:p>
        </w:tc>
        <w:tc>
          <w:tcPr>
            <w:tcW w:w="493" w:type="pct"/>
          </w:tcPr>
          <w:p w14:paraId="36AF6729" w14:textId="0073C06F" w:rsidR="00E77649" w:rsidRPr="002F6953" w:rsidRDefault="000C7183" w:rsidP="008C7093">
            <w:pPr>
              <w:cnfStyle w:val="000000100000" w:firstRow="0" w:lastRow="0" w:firstColumn="0" w:lastColumn="0" w:oddVBand="0" w:evenVBand="0" w:oddHBand="1" w:evenHBand="0" w:firstRowFirstColumn="0" w:firstRowLastColumn="0" w:lastRowFirstColumn="0" w:lastRowLastColumn="0"/>
              <w:rPr>
                <w:bCs/>
              </w:rPr>
            </w:pPr>
            <w:r>
              <w:rPr>
                <w:bCs/>
              </w:rPr>
              <w:t>Int</w:t>
            </w:r>
          </w:p>
        </w:tc>
        <w:tc>
          <w:tcPr>
            <w:tcW w:w="535" w:type="pct"/>
          </w:tcPr>
          <w:p w14:paraId="02155B34" w14:textId="67D67D53" w:rsidR="00E77649" w:rsidRPr="002F6953" w:rsidRDefault="000C7183"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NNNNN</w:t>
            </w:r>
          </w:p>
        </w:tc>
        <w:tc>
          <w:tcPr>
            <w:tcW w:w="487" w:type="pct"/>
          </w:tcPr>
          <w:p w14:paraId="08587C10" w14:textId="046AA2EF" w:rsidR="00E77649" w:rsidRPr="002F6953" w:rsidRDefault="00AF3401" w:rsidP="00AF340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However many bytes are required for </w:t>
            </w:r>
            <w:r w:rsidR="00BC0B9C">
              <w:rPr>
                <w:rFonts w:cs="Times New Roman"/>
                <w:bCs/>
              </w:rPr>
              <w:t>display.</w:t>
            </w:r>
          </w:p>
        </w:tc>
        <w:tc>
          <w:tcPr>
            <w:tcW w:w="487" w:type="pct"/>
          </w:tcPr>
          <w:p w14:paraId="459C1EB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1527BEF"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4692BE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C54F7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6F210507"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212D593E" w14:textId="77777777" w:rsidR="00E77649" w:rsidRPr="002F6953" w:rsidRDefault="00E77649" w:rsidP="008C7093">
            <w:pPr>
              <w:rPr>
                <w:bCs/>
              </w:rPr>
            </w:pPr>
          </w:p>
        </w:tc>
        <w:tc>
          <w:tcPr>
            <w:tcW w:w="493" w:type="pct"/>
          </w:tcPr>
          <w:p w14:paraId="63C56F9F"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8580745"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41BBA1B"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BF880F"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3CD370A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1695A245"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57EDE4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2570D0C0"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3C7B8E" w14:textId="77777777" w:rsidR="00E77649" w:rsidRPr="002F6953" w:rsidRDefault="00E77649" w:rsidP="008C7093">
            <w:pPr>
              <w:rPr>
                <w:bCs/>
              </w:rPr>
            </w:pPr>
          </w:p>
        </w:tc>
        <w:tc>
          <w:tcPr>
            <w:tcW w:w="493" w:type="pct"/>
          </w:tcPr>
          <w:p w14:paraId="425CB29B" w14:textId="77777777" w:rsidR="00E77649" w:rsidRPr="002F6953" w:rsidRDefault="00E77649"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793CAABE" w14:textId="77777777" w:rsidR="00E77649" w:rsidRPr="002F6953" w:rsidRDefault="00E77649"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76F21FA"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D773D79"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27E3A01"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F83F356"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41ADBD8"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2C26D13"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06EF24F" w14:textId="77777777" w:rsidR="00E77649" w:rsidRPr="002F6953" w:rsidRDefault="00E77649" w:rsidP="008C7093">
            <w:pPr>
              <w:rPr>
                <w:bCs/>
              </w:rPr>
            </w:pPr>
          </w:p>
        </w:tc>
        <w:tc>
          <w:tcPr>
            <w:tcW w:w="493" w:type="pct"/>
          </w:tcPr>
          <w:p w14:paraId="2B528E67"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192DC6C2"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0C2EC2F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8F94F7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F69B596"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56807FE"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307869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A7D2E03" w14:textId="7F5AEC26" w:rsidR="00E77649" w:rsidRDefault="00E77649" w:rsidP="002F6953">
      <w:pPr>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6A3080A"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6466B1E0" w14:textId="77777777" w:rsidR="00C0014A" w:rsidRDefault="00C0014A" w:rsidP="008C7093">
            <w:r>
              <w:t>Need</w:t>
            </w:r>
          </w:p>
        </w:tc>
        <w:tc>
          <w:tcPr>
            <w:tcW w:w="493" w:type="pct"/>
          </w:tcPr>
          <w:p w14:paraId="52C2C0E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46F58A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EA8C66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7BCF243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54AC6B6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5A13524"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4480A76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29F641D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783783" w14:textId="697A2C8A" w:rsidR="00C0014A" w:rsidRPr="002F6953" w:rsidRDefault="00C0014A" w:rsidP="008C7093">
            <w:pPr>
              <w:rPr>
                <w:b w:val="0"/>
                <w:bCs/>
              </w:rPr>
            </w:pPr>
            <w:r>
              <w:rPr>
                <w:b w:val="0"/>
                <w:bCs/>
              </w:rPr>
              <w:t>2</w:t>
            </w:r>
            <w:r w:rsidRPr="002F6953">
              <w:rPr>
                <w:b w:val="0"/>
                <w:bCs/>
              </w:rPr>
              <w:t xml:space="preserve">. </w:t>
            </w:r>
          </w:p>
        </w:tc>
      </w:tr>
      <w:tr w:rsidR="00C0014A" w:rsidRPr="002F6953" w14:paraId="1AE79A05"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748466B" w14:textId="77777777" w:rsidR="00C0014A" w:rsidRPr="002F6953" w:rsidRDefault="00C0014A" w:rsidP="008C7093">
            <w:r w:rsidRPr="002F6953">
              <w:lastRenderedPageBreak/>
              <w:t>Variable</w:t>
            </w:r>
          </w:p>
        </w:tc>
        <w:tc>
          <w:tcPr>
            <w:tcW w:w="493" w:type="pct"/>
          </w:tcPr>
          <w:p w14:paraId="5AC25FFF"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6DE98D67"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33E2AB7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19D8E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315FEC6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47FE10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78C439B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0F669B58"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20C78A0" w14:textId="77777777" w:rsidR="00C0014A" w:rsidRPr="002F6953" w:rsidRDefault="00C0014A" w:rsidP="008C7093">
            <w:pPr>
              <w:rPr>
                <w:b w:val="0"/>
                <w:bCs/>
              </w:rPr>
            </w:pPr>
          </w:p>
        </w:tc>
        <w:tc>
          <w:tcPr>
            <w:tcW w:w="493" w:type="pct"/>
          </w:tcPr>
          <w:p w14:paraId="737C5E8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5442B8E"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347A27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E301B01"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688A7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382D4A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D23BF16"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424A320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E622541" w14:textId="77777777" w:rsidR="00C0014A" w:rsidRPr="002F6953" w:rsidRDefault="00C0014A" w:rsidP="008C7093">
            <w:pPr>
              <w:rPr>
                <w:bCs/>
              </w:rPr>
            </w:pPr>
          </w:p>
        </w:tc>
        <w:tc>
          <w:tcPr>
            <w:tcW w:w="493" w:type="pct"/>
          </w:tcPr>
          <w:p w14:paraId="463C27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D185C7"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D05E3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041E9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717016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89E28EF"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695221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2889A3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36D6C84" w14:textId="77777777" w:rsidR="00C0014A" w:rsidRPr="002F6953" w:rsidRDefault="00C0014A" w:rsidP="008C7093">
            <w:pPr>
              <w:rPr>
                <w:bCs/>
              </w:rPr>
            </w:pPr>
          </w:p>
        </w:tc>
        <w:tc>
          <w:tcPr>
            <w:tcW w:w="493" w:type="pct"/>
          </w:tcPr>
          <w:p w14:paraId="07E8CC1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8EB24F1"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4F21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2F738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51478358"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F86B00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D1B7C9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F72B9AD"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90B0CF" w14:textId="77777777" w:rsidR="00C0014A" w:rsidRPr="002F6953" w:rsidRDefault="00C0014A" w:rsidP="008C7093">
            <w:pPr>
              <w:rPr>
                <w:bCs/>
              </w:rPr>
            </w:pPr>
          </w:p>
        </w:tc>
        <w:tc>
          <w:tcPr>
            <w:tcW w:w="493" w:type="pct"/>
          </w:tcPr>
          <w:p w14:paraId="52DBA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FDFE6A6"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A04BD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F895EC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405C79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CC5E6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F1F50FC"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715FC3F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F49EB6D" w14:textId="77777777" w:rsidR="00C0014A" w:rsidRPr="002F6953" w:rsidRDefault="00C0014A" w:rsidP="008C7093">
            <w:pPr>
              <w:rPr>
                <w:bCs/>
              </w:rPr>
            </w:pPr>
          </w:p>
        </w:tc>
        <w:tc>
          <w:tcPr>
            <w:tcW w:w="493" w:type="pct"/>
          </w:tcPr>
          <w:p w14:paraId="31D99CA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45C57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5A0AA0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5FA80A5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4CA0803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4464BAEA"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7638E8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34D3717E"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1EE6674" w14:textId="77777777" w:rsidR="00C0014A" w:rsidRPr="002F6953" w:rsidRDefault="00C0014A" w:rsidP="008C7093">
            <w:pPr>
              <w:rPr>
                <w:bCs/>
              </w:rPr>
            </w:pPr>
          </w:p>
        </w:tc>
        <w:tc>
          <w:tcPr>
            <w:tcW w:w="493" w:type="pct"/>
          </w:tcPr>
          <w:p w14:paraId="31DD23C4"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BB1F5D1"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53014B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6097766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DA59FD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5F2AA5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97DA94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9EDABF1" w14:textId="12C6FD0C" w:rsidR="00E77649" w:rsidRDefault="00E77649">
      <w:pPr>
        <w:spacing w:before="0" w:after="160" w:line="259" w:lineRule="auto"/>
        <w:rPr>
          <w:b/>
          <w:bCs/>
        </w:rPr>
      </w:pPr>
    </w:p>
    <w:p w14:paraId="39E4DFBB" w14:textId="77777777" w:rsidR="00133DF4" w:rsidRDefault="00133DF4">
      <w:pPr>
        <w:spacing w:before="0" w:after="160" w:line="259" w:lineRule="auto"/>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A005069"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5AC77188" w14:textId="77777777" w:rsidR="00C0014A" w:rsidRDefault="00C0014A" w:rsidP="008C7093">
            <w:r>
              <w:t>Need</w:t>
            </w:r>
          </w:p>
        </w:tc>
        <w:tc>
          <w:tcPr>
            <w:tcW w:w="493" w:type="pct"/>
          </w:tcPr>
          <w:p w14:paraId="305B5356"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3A98D76B"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148D0129"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0723AD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394825BE"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1FDCC97C"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42A68B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023C08B2"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19197F79" w14:textId="4BF48989" w:rsidR="00C0014A" w:rsidRPr="002F6953" w:rsidRDefault="00C0014A" w:rsidP="008C7093">
            <w:pPr>
              <w:rPr>
                <w:b w:val="0"/>
                <w:bCs/>
              </w:rPr>
            </w:pPr>
            <w:r>
              <w:rPr>
                <w:b w:val="0"/>
                <w:bCs/>
              </w:rPr>
              <w:t>3</w:t>
            </w:r>
            <w:r w:rsidRPr="002F6953">
              <w:rPr>
                <w:b w:val="0"/>
                <w:bCs/>
              </w:rPr>
              <w:t xml:space="preserve">. </w:t>
            </w:r>
          </w:p>
        </w:tc>
      </w:tr>
      <w:tr w:rsidR="00C0014A" w:rsidRPr="002F6953" w14:paraId="1DC404B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4264FEE" w14:textId="77777777" w:rsidR="00C0014A" w:rsidRPr="002F6953" w:rsidRDefault="00C0014A" w:rsidP="008C7093">
            <w:r w:rsidRPr="002F6953">
              <w:t>Variable</w:t>
            </w:r>
          </w:p>
        </w:tc>
        <w:tc>
          <w:tcPr>
            <w:tcW w:w="493" w:type="pct"/>
          </w:tcPr>
          <w:p w14:paraId="5CD551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7E9CE0C5"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6367D1B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20E42AF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6C516AB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0A78140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3BA400EB"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30EE6B4C"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F50BE4" w14:textId="77777777" w:rsidR="00C0014A" w:rsidRPr="002F6953" w:rsidRDefault="00C0014A" w:rsidP="008C7093">
            <w:pPr>
              <w:rPr>
                <w:b w:val="0"/>
                <w:bCs/>
              </w:rPr>
            </w:pPr>
          </w:p>
        </w:tc>
        <w:tc>
          <w:tcPr>
            <w:tcW w:w="493" w:type="pct"/>
          </w:tcPr>
          <w:p w14:paraId="6AD5DA87"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292D6F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F26973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84C67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EBFA69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967C2E2"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CAC16A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3C0FB72"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5971FE5" w14:textId="77777777" w:rsidR="00C0014A" w:rsidRPr="002F6953" w:rsidRDefault="00C0014A" w:rsidP="008C7093">
            <w:pPr>
              <w:rPr>
                <w:bCs/>
              </w:rPr>
            </w:pPr>
          </w:p>
        </w:tc>
        <w:tc>
          <w:tcPr>
            <w:tcW w:w="493" w:type="pct"/>
          </w:tcPr>
          <w:p w14:paraId="51AF738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52EED123"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EDA0B2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DEB808E"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EAFC52A"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82BC69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26E124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63454D4"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D7B3EB2" w14:textId="77777777" w:rsidR="00C0014A" w:rsidRPr="002F6953" w:rsidRDefault="00C0014A" w:rsidP="008C7093">
            <w:pPr>
              <w:rPr>
                <w:bCs/>
              </w:rPr>
            </w:pPr>
          </w:p>
        </w:tc>
        <w:tc>
          <w:tcPr>
            <w:tcW w:w="493" w:type="pct"/>
          </w:tcPr>
          <w:p w14:paraId="7C211D49"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1D6D65A5"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E1229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9B94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A4697C3"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138F70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6A4D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0D9C84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0A6F97E" w14:textId="77777777" w:rsidR="00C0014A" w:rsidRPr="002F6953" w:rsidRDefault="00C0014A" w:rsidP="008C7093">
            <w:pPr>
              <w:rPr>
                <w:bCs/>
              </w:rPr>
            </w:pPr>
          </w:p>
        </w:tc>
        <w:tc>
          <w:tcPr>
            <w:tcW w:w="493" w:type="pct"/>
          </w:tcPr>
          <w:p w14:paraId="50BE449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E5B4654"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EA5D1B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3A6A509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1BA269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0C498F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12DB08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4B189A4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E4AC67" w14:textId="77777777" w:rsidR="00C0014A" w:rsidRPr="002F6953" w:rsidRDefault="00C0014A" w:rsidP="008C7093">
            <w:pPr>
              <w:rPr>
                <w:bCs/>
              </w:rPr>
            </w:pPr>
          </w:p>
        </w:tc>
        <w:tc>
          <w:tcPr>
            <w:tcW w:w="493" w:type="pct"/>
          </w:tcPr>
          <w:p w14:paraId="68B69AC5"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405C6FFA"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5409FB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B3B02E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1EBE55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1CADB2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E4654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91F2FE8"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9E40C76" w14:textId="77777777" w:rsidR="00C0014A" w:rsidRPr="002F6953" w:rsidRDefault="00C0014A" w:rsidP="008C7093">
            <w:pPr>
              <w:rPr>
                <w:bCs/>
              </w:rPr>
            </w:pPr>
          </w:p>
        </w:tc>
        <w:tc>
          <w:tcPr>
            <w:tcW w:w="493" w:type="pct"/>
          </w:tcPr>
          <w:p w14:paraId="0CBEBC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5F8A3B"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846B22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2D6F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79124929"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D8D9258"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B341BE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55E5F47D" w14:textId="720BC3E7" w:rsidR="00E77649" w:rsidRPr="004E39DC" w:rsidRDefault="00987344" w:rsidP="002F6953">
      <w:r w:rsidRPr="004E39DC">
        <w:t xml:space="preserve">Cap at </w:t>
      </w:r>
      <w:r w:rsidR="004E39DC" w:rsidRPr="004E39DC">
        <w:t>30 variables using a range of types</w:t>
      </w:r>
    </w:p>
    <w:p w14:paraId="58F3FB82" w14:textId="402BF2EF" w:rsidR="002F6953" w:rsidRDefault="002F6953" w:rsidP="002F6953">
      <w:pPr>
        <w:rPr>
          <w:b/>
          <w:bCs/>
        </w:rPr>
      </w:pPr>
      <w:r>
        <w:rPr>
          <w:b/>
          <w:bCs/>
        </w:rPr>
        <w:t>Data flow diagrams</w:t>
      </w:r>
    </w:p>
    <w:p w14:paraId="71139389" w14:textId="332F4484" w:rsidR="00133DF4" w:rsidRPr="008571C5" w:rsidRDefault="007D5D9C" w:rsidP="002F6953">
      <w:pPr>
        <w:rPr>
          <w:b/>
          <w:bCs/>
          <w:color w:val="4472C4" w:themeColor="accent1"/>
        </w:rPr>
      </w:pPr>
      <w:r w:rsidRPr="008571C5">
        <w:rPr>
          <w:b/>
          <w:bCs/>
          <w:color w:val="4472C4" w:themeColor="accent1"/>
        </w:rPr>
        <w:t>D</w:t>
      </w:r>
      <w:r w:rsidR="00133DF4" w:rsidRPr="008571C5">
        <w:rPr>
          <w:b/>
          <w:bCs/>
          <w:color w:val="4472C4" w:themeColor="accent1"/>
        </w:rPr>
        <w:t>evelop</w:t>
      </w:r>
      <w:r w:rsidR="00133DF4" w:rsidRPr="008571C5">
        <w:rPr>
          <w:color w:val="4472C4" w:themeColor="accent1"/>
        </w:rPr>
        <w:t xml:space="preserve"> data flow diagrams (DFDs) at Level 0 and Level 1. These diagrams should explicitly include the variables from the data dictionaries </w:t>
      </w:r>
      <w:r w:rsidR="00527366" w:rsidRPr="008571C5">
        <w:rPr>
          <w:color w:val="4472C4" w:themeColor="accent1"/>
        </w:rPr>
        <w:t>previously identified</w:t>
      </w:r>
      <w:r w:rsidR="00133DF4" w:rsidRPr="008571C5">
        <w:rPr>
          <w:color w:val="4472C4" w:themeColor="accent1"/>
        </w:rPr>
        <w:t xml:space="preserve"> as well as </w:t>
      </w:r>
      <w:r w:rsidR="00527366" w:rsidRPr="008571C5">
        <w:rPr>
          <w:color w:val="4472C4" w:themeColor="accent1"/>
        </w:rPr>
        <w:t xml:space="preserve">the needs identified in Section 1.1. </w:t>
      </w:r>
    </w:p>
    <w:p w14:paraId="23048E7C" w14:textId="77777777" w:rsidR="002F6953" w:rsidRDefault="002F6953" w:rsidP="002F6953">
      <w:r>
        <w:rPr>
          <w:i/>
          <w:iCs/>
        </w:rPr>
        <w:t>Level 0</w:t>
      </w:r>
    </w:p>
    <w:p w14:paraId="00DADFE0" w14:textId="77777777" w:rsidR="002F6953" w:rsidRDefault="002F6953" w:rsidP="002F6953"/>
    <w:p w14:paraId="67CB4A06" w14:textId="77777777" w:rsidR="002F6953" w:rsidRPr="00206A8C" w:rsidRDefault="002F6953" w:rsidP="002F6953">
      <w:r>
        <w:rPr>
          <w:i/>
          <w:iCs/>
        </w:rPr>
        <w:t>Level 1</w:t>
      </w:r>
    </w:p>
    <w:p w14:paraId="7CE3A41D" w14:textId="77777777" w:rsidR="002F6953" w:rsidRDefault="002F6953" w:rsidP="002F6953"/>
    <w:p w14:paraId="441BF355" w14:textId="5AC83481" w:rsidR="002F6953" w:rsidRPr="008571C5" w:rsidRDefault="002F6953" w:rsidP="002F6953">
      <w:pPr>
        <w:rPr>
          <w:i/>
          <w:iCs/>
          <w:color w:val="4472C4" w:themeColor="accent1"/>
        </w:rPr>
      </w:pPr>
      <w:r>
        <w:rPr>
          <w:b/>
          <w:bCs/>
        </w:rPr>
        <w:lastRenderedPageBreak/>
        <w:t>Structure charts</w:t>
      </w:r>
      <w:r w:rsidR="00527366">
        <w:rPr>
          <w:b/>
          <w:bCs/>
        </w:rPr>
        <w:br/>
      </w:r>
      <w:r w:rsidR="007D5D9C"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w:t>
      </w:r>
      <w:r w:rsidR="007D5D9C" w:rsidRPr="008571C5">
        <w:rPr>
          <w:color w:val="4472C4" w:themeColor="accent1"/>
        </w:rPr>
        <w:t xml:space="preserve">a </w:t>
      </w:r>
      <w:r w:rsidR="00527366" w:rsidRPr="008571C5">
        <w:rPr>
          <w:color w:val="4472C4" w:themeColor="accent1"/>
        </w:rPr>
        <w:t>structure chart demonstrating how the modules of the final solution are interconnected</w:t>
      </w:r>
      <w:r w:rsidR="00753768" w:rsidRPr="008571C5">
        <w:rPr>
          <w:color w:val="4472C4" w:themeColor="accent1"/>
        </w:rPr>
        <w:t xml:space="preserve">. A maximum </w:t>
      </w:r>
      <w:r w:rsidR="002B239A" w:rsidRPr="008571C5">
        <w:rPr>
          <w:color w:val="4472C4" w:themeColor="accent1"/>
        </w:rPr>
        <w:t xml:space="preserve">20 modules </w:t>
      </w:r>
      <w:r w:rsidR="008571C5" w:rsidRPr="008571C5">
        <w:rPr>
          <w:color w:val="4472C4" w:themeColor="accent1"/>
        </w:rPr>
        <w:t>are</w:t>
      </w:r>
      <w:r w:rsidR="002B239A" w:rsidRPr="008571C5">
        <w:rPr>
          <w:color w:val="4472C4" w:themeColor="accent1"/>
        </w:rPr>
        <w:t xml:space="preserve"> recommended.</w:t>
      </w:r>
    </w:p>
    <w:p w14:paraId="7F52D506" w14:textId="77777777" w:rsidR="002F6953" w:rsidRDefault="002F6953" w:rsidP="002F6953"/>
    <w:p w14:paraId="07F57F2E" w14:textId="77777777" w:rsidR="002F6953" w:rsidRPr="00206A8C" w:rsidRDefault="002F6953" w:rsidP="002F6953"/>
    <w:p w14:paraId="701CB869" w14:textId="77777777" w:rsidR="002F6953" w:rsidRPr="00D95C17" w:rsidRDefault="002F6953" w:rsidP="002F6953">
      <w:r>
        <w:br w:type="page"/>
      </w:r>
    </w:p>
    <w:p w14:paraId="72B22E78" w14:textId="72A44106" w:rsidR="00C0014A" w:rsidRPr="008571C5" w:rsidRDefault="00C0014A" w:rsidP="00CF16A2">
      <w:pPr>
        <w:rPr>
          <w:i/>
          <w:iCs/>
          <w:color w:val="4472C4" w:themeColor="accent1"/>
        </w:rPr>
      </w:pPr>
      <w:r>
        <w:rPr>
          <w:b/>
          <w:bCs/>
        </w:rPr>
        <w:lastRenderedPageBreak/>
        <w:t>Class diagrams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class diagrams demonstrating how each class is related to the other.</w:t>
      </w:r>
      <w:r w:rsidR="00527366" w:rsidRPr="008571C5">
        <w:rPr>
          <w:i/>
          <w:iCs/>
          <w:color w:val="4472C4" w:themeColor="accent1"/>
        </w:rPr>
        <w:t xml:space="preserve"> </w:t>
      </w:r>
    </w:p>
    <w:p w14:paraId="100E6D92" w14:textId="148E444C" w:rsidR="00C0014A" w:rsidRDefault="00C0014A" w:rsidP="00CF16A2"/>
    <w:p w14:paraId="30DECB50" w14:textId="6E2A7C46" w:rsidR="00C0014A" w:rsidRDefault="00C0014A" w:rsidP="00CF16A2"/>
    <w:p w14:paraId="6EEE7CD1" w14:textId="4E3753A3" w:rsidR="00C0014A" w:rsidRDefault="00C0014A" w:rsidP="00CF16A2"/>
    <w:p w14:paraId="258413A1" w14:textId="09E53303" w:rsidR="00527366" w:rsidRPr="008571C5" w:rsidRDefault="00C0014A" w:rsidP="00CF16A2">
      <w:pPr>
        <w:rPr>
          <w:i/>
          <w:iCs/>
          <w:color w:val="4472C4" w:themeColor="accent1"/>
        </w:rPr>
      </w:pPr>
      <w:r>
        <w:rPr>
          <w:b/>
          <w:bCs/>
        </w:rPr>
        <w:t>Storyboards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storyboards, visually representing the software solution </w:t>
      </w:r>
      <w:r w:rsidR="002B239A" w:rsidRPr="008571C5">
        <w:rPr>
          <w:color w:val="4472C4" w:themeColor="accent1"/>
        </w:rPr>
        <w:t>you</w:t>
      </w:r>
      <w:r w:rsidR="00527366" w:rsidRPr="008571C5">
        <w:rPr>
          <w:color w:val="4472C4" w:themeColor="accent1"/>
        </w:rPr>
        <w:t xml:space="preserve"> will build.</w:t>
      </w:r>
      <w:r w:rsidR="00527366" w:rsidRPr="008571C5">
        <w:rPr>
          <w:i/>
          <w:iCs/>
          <w:color w:val="4472C4" w:themeColor="accent1"/>
        </w:rPr>
        <w:t xml:space="preserve"> </w:t>
      </w:r>
    </w:p>
    <w:p w14:paraId="24F00D4C" w14:textId="283AE571" w:rsidR="00C0014A" w:rsidRDefault="00C0014A" w:rsidP="00CF16A2"/>
    <w:p w14:paraId="7680E8CE" w14:textId="4A700EFC" w:rsidR="00C0014A" w:rsidRDefault="00C0014A" w:rsidP="00CF16A2"/>
    <w:p w14:paraId="27A96C9F" w14:textId="0CE807B6" w:rsidR="00527366" w:rsidRPr="008571C5" w:rsidRDefault="00C0014A" w:rsidP="00CF16A2">
      <w:pPr>
        <w:rPr>
          <w:i/>
          <w:iCs/>
          <w:color w:val="4472C4" w:themeColor="accent1"/>
        </w:rPr>
      </w:pPr>
      <w:r>
        <w:rPr>
          <w:b/>
          <w:bCs/>
        </w:rPr>
        <w:t>Decision trees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w:t>
      </w:r>
      <w:r w:rsidR="002B239A" w:rsidRPr="008571C5">
        <w:rPr>
          <w:color w:val="4472C4" w:themeColor="accent1"/>
        </w:rPr>
        <w:t xml:space="preserve">a </w:t>
      </w:r>
      <w:r w:rsidR="00527366" w:rsidRPr="008571C5">
        <w:rPr>
          <w:color w:val="4472C4" w:themeColor="accent1"/>
        </w:rPr>
        <w:t xml:space="preserve">decision tree to visually outline the logic flow </w:t>
      </w:r>
      <w:r w:rsidR="002B239A" w:rsidRPr="008571C5">
        <w:rPr>
          <w:color w:val="4472C4" w:themeColor="accent1"/>
        </w:rPr>
        <w:t xml:space="preserve">of at least one process </w:t>
      </w:r>
      <w:r w:rsidR="00527366" w:rsidRPr="008571C5">
        <w:rPr>
          <w:color w:val="4472C4" w:themeColor="accent1"/>
        </w:rPr>
        <w:t>and chain of decisions or selections the final solution will need.</w:t>
      </w:r>
    </w:p>
    <w:p w14:paraId="06ADB555" w14:textId="77777777" w:rsidR="00C0014A" w:rsidRPr="00C0014A" w:rsidRDefault="00C0014A" w:rsidP="00CF16A2"/>
    <w:p w14:paraId="1F2E9FA9" w14:textId="77777777" w:rsidR="00527366" w:rsidRDefault="00527366">
      <w:pPr>
        <w:spacing w:before="0" w:after="160" w:line="259" w:lineRule="auto"/>
        <w:rPr>
          <w:b/>
          <w:bCs/>
        </w:rPr>
      </w:pPr>
      <w:r>
        <w:rPr>
          <w:b/>
          <w:bCs/>
        </w:rPr>
        <w:br w:type="page"/>
      </w:r>
    </w:p>
    <w:p w14:paraId="023A8E69" w14:textId="75A5031F" w:rsidR="00527366" w:rsidRPr="008571C5" w:rsidRDefault="00527366" w:rsidP="00527366">
      <w:pPr>
        <w:rPr>
          <w:color w:val="4472C4" w:themeColor="accent1"/>
        </w:rPr>
      </w:pPr>
      <w:r>
        <w:rPr>
          <w:b/>
          <w:bCs/>
        </w:rPr>
        <w:lastRenderedPageBreak/>
        <w:t>Algorithm design</w:t>
      </w:r>
      <w:r>
        <w:rPr>
          <w:b/>
          <w:bCs/>
        </w:rPr>
        <w:br/>
      </w:r>
      <w:r w:rsidR="002B239A" w:rsidRPr="008571C5">
        <w:rPr>
          <w:b/>
          <w:bCs/>
          <w:color w:val="4472C4" w:themeColor="accent1"/>
        </w:rPr>
        <w:t>D</w:t>
      </w:r>
      <w:r w:rsidRPr="008571C5">
        <w:rPr>
          <w:b/>
          <w:bCs/>
          <w:color w:val="4472C4" w:themeColor="accent1"/>
        </w:rPr>
        <w:t>evelop</w:t>
      </w:r>
      <w:r w:rsidRPr="008571C5">
        <w:rPr>
          <w:color w:val="4472C4" w:themeColor="accent1"/>
        </w:rPr>
        <w:t xml:space="preserve"> algorithms using methods such as pseudocode or flowcharts to solve the problem and meet the needs from Section 1.1. These algorithms should explicitly include the variables from the data dictionaries created in the previous section.</w:t>
      </w:r>
      <w:r w:rsidRPr="008571C5">
        <w:rPr>
          <w:i/>
          <w:iCs/>
          <w:color w:val="4472C4" w:themeColor="accent1"/>
        </w:rPr>
        <w:t xml:space="preserve"> </w:t>
      </w:r>
    </w:p>
    <w:p w14:paraId="266A0FF8" w14:textId="77777777" w:rsidR="00527366" w:rsidRDefault="00527366">
      <w:pPr>
        <w:spacing w:before="0" w:after="160" w:line="259" w:lineRule="auto"/>
      </w:pPr>
    </w:p>
    <w:p w14:paraId="6CFA505E" w14:textId="5AAFD422" w:rsidR="00CF16A2" w:rsidRDefault="00CF16A2">
      <w:pPr>
        <w:spacing w:before="0" w:after="160" w:line="259" w:lineRule="auto"/>
      </w:pPr>
      <w:r>
        <w:br w:type="page"/>
      </w:r>
    </w:p>
    <w:p w14:paraId="1759C2A0" w14:textId="77777777" w:rsidR="002F6953" w:rsidRDefault="002F6953" w:rsidP="00F12D5C">
      <w:pPr>
        <w:pStyle w:val="Heading2"/>
        <w:sectPr w:rsidR="002F6953" w:rsidSect="003F3240">
          <w:pgSz w:w="16838" w:h="11906" w:orient="landscape"/>
          <w:pgMar w:top="1134" w:right="1134" w:bottom="1134" w:left="1134" w:header="709" w:footer="709" w:gutter="0"/>
          <w:cols w:space="708"/>
          <w:titlePg/>
          <w:docGrid w:linePitch="360"/>
        </w:sectPr>
      </w:pPr>
    </w:p>
    <w:p w14:paraId="2FCD2396" w14:textId="7AF94333" w:rsidR="00F12D5C" w:rsidRDefault="003F3240" w:rsidP="00F12D5C">
      <w:pPr>
        <w:pStyle w:val="Heading2"/>
      </w:pPr>
      <w:bookmarkStart w:id="7" w:name="_Toc135061676"/>
      <w:r>
        <w:lastRenderedPageBreak/>
        <w:t>3. Producing and implementing</w:t>
      </w:r>
      <w:bookmarkEnd w:id="7"/>
    </w:p>
    <w:p w14:paraId="4FFC36D6" w14:textId="78E196A2" w:rsidR="00D231D6" w:rsidRPr="008571C5" w:rsidRDefault="00BA32F1" w:rsidP="003F3240">
      <w:pPr>
        <w:rPr>
          <w:color w:val="4472C4" w:themeColor="accent1"/>
        </w:rPr>
      </w:pPr>
      <w:r>
        <w:rPr>
          <w:b/>
          <w:bCs/>
        </w:rPr>
        <w:t>Solution to software problem</w:t>
      </w:r>
      <w:r w:rsidR="00D231D6">
        <w:rPr>
          <w:b/>
          <w:bCs/>
        </w:rPr>
        <w:br/>
      </w:r>
      <w:r w:rsidR="00E932D9" w:rsidRPr="008571C5">
        <w:rPr>
          <w:b/>
          <w:bCs/>
          <w:color w:val="4472C4" w:themeColor="accent1"/>
        </w:rPr>
        <w:t>I</w:t>
      </w:r>
      <w:r w:rsidR="00D231D6" w:rsidRPr="008571C5">
        <w:rPr>
          <w:b/>
          <w:bCs/>
          <w:color w:val="4472C4" w:themeColor="accent1"/>
        </w:rPr>
        <w:t>nclude</w:t>
      </w:r>
      <w:r w:rsidR="00D231D6" w:rsidRPr="008571C5">
        <w:rPr>
          <w:color w:val="4472C4" w:themeColor="accent1"/>
        </w:rPr>
        <w:t xml:space="preserve"> screen shots of </w:t>
      </w:r>
      <w:r w:rsidR="008571C5" w:rsidRPr="008571C5">
        <w:rPr>
          <w:color w:val="4472C4" w:themeColor="accent1"/>
        </w:rPr>
        <w:t>your</w:t>
      </w:r>
      <w:r w:rsidR="00D231D6" w:rsidRPr="008571C5">
        <w:rPr>
          <w:color w:val="4472C4" w:themeColor="accent1"/>
        </w:rPr>
        <w:t xml:space="preserve"> final developed solution here. Each screenshot should include a caption that </w:t>
      </w:r>
      <w:r w:rsidR="00D231D6" w:rsidRPr="008571C5">
        <w:rPr>
          <w:b/>
          <w:bCs/>
          <w:color w:val="4472C4" w:themeColor="accent1"/>
        </w:rPr>
        <w:t>explains</w:t>
      </w:r>
      <w:r w:rsidR="00D231D6" w:rsidRPr="008571C5">
        <w:rPr>
          <w:color w:val="4472C4" w:themeColor="accent1"/>
        </w:rPr>
        <w:t xml:space="preserve"> how it links to the:</w:t>
      </w:r>
    </w:p>
    <w:p w14:paraId="4793E58D" w14:textId="0BAF8697" w:rsidR="003F3240" w:rsidRPr="008571C5" w:rsidRDefault="00D231D6" w:rsidP="00D231D6">
      <w:pPr>
        <w:pStyle w:val="ListParagraph"/>
        <w:numPr>
          <w:ilvl w:val="0"/>
          <w:numId w:val="27"/>
        </w:numPr>
        <w:rPr>
          <w:color w:val="4472C4" w:themeColor="accent1"/>
        </w:rPr>
      </w:pPr>
      <w:r w:rsidRPr="008571C5">
        <w:rPr>
          <w:color w:val="4472C4" w:themeColor="accent1"/>
        </w:rPr>
        <w:t xml:space="preserve">Needs identified in Section 1.1. </w:t>
      </w:r>
    </w:p>
    <w:p w14:paraId="67CAFD89" w14:textId="4F80260A" w:rsidR="00D231D6" w:rsidRPr="008571C5" w:rsidRDefault="00D231D6" w:rsidP="00D231D6">
      <w:pPr>
        <w:pStyle w:val="ListParagraph"/>
        <w:numPr>
          <w:ilvl w:val="0"/>
          <w:numId w:val="27"/>
        </w:numPr>
        <w:rPr>
          <w:color w:val="4472C4" w:themeColor="accent1"/>
        </w:rPr>
      </w:pPr>
      <w:r w:rsidRPr="008571C5">
        <w:rPr>
          <w:color w:val="4472C4" w:themeColor="accent1"/>
        </w:rPr>
        <w:t xml:space="preserve">Components of Section 2.3. such as the storyboards, data dictionaries </w:t>
      </w:r>
      <w:r w:rsidR="00584B0F" w:rsidRPr="008571C5">
        <w:rPr>
          <w:color w:val="4472C4" w:themeColor="accent1"/>
        </w:rPr>
        <w:t>and so on</w:t>
      </w:r>
      <w:r w:rsidRPr="008571C5">
        <w:rPr>
          <w:color w:val="4472C4" w:themeColor="accent1"/>
        </w:rPr>
        <w:t>.</w:t>
      </w:r>
    </w:p>
    <w:p w14:paraId="2E2503DE" w14:textId="77777777" w:rsidR="00D231D6" w:rsidRPr="00D231D6" w:rsidRDefault="00D231D6" w:rsidP="00D231D6"/>
    <w:p w14:paraId="5A5911E9" w14:textId="26110784" w:rsidR="00BA32F1" w:rsidRDefault="00BA32F1" w:rsidP="003F3240"/>
    <w:p w14:paraId="720C2C36" w14:textId="43D73CC7" w:rsidR="00D231D6" w:rsidRPr="008571C5" w:rsidRDefault="00BA32F1" w:rsidP="00BA32F1">
      <w:pPr>
        <w:rPr>
          <w:color w:val="4472C4" w:themeColor="accent1"/>
        </w:rPr>
      </w:pPr>
      <w:r>
        <w:rPr>
          <w:b/>
          <w:bCs/>
        </w:rPr>
        <w:t>Version control</w:t>
      </w:r>
      <w:r w:rsidR="00D231D6">
        <w:rPr>
          <w:b/>
          <w:bCs/>
        </w:rPr>
        <w:br/>
      </w:r>
      <w:r w:rsidR="00E932D9" w:rsidRPr="008571C5">
        <w:rPr>
          <w:b/>
          <w:bCs/>
          <w:color w:val="4472C4" w:themeColor="accent1"/>
        </w:rPr>
        <w:t>D</w:t>
      </w:r>
      <w:r w:rsidR="00D231D6" w:rsidRPr="008571C5">
        <w:rPr>
          <w:b/>
          <w:bCs/>
          <w:color w:val="4472C4" w:themeColor="accent1"/>
        </w:rPr>
        <w:t>escribe</w:t>
      </w:r>
      <w:r w:rsidR="00D231D6" w:rsidRPr="008571C5">
        <w:rPr>
          <w:color w:val="4472C4" w:themeColor="accent1"/>
        </w:rPr>
        <w:t xml:space="preserve"> what version control system or protocol was implemented</w:t>
      </w:r>
      <w:r w:rsidR="00AE2962" w:rsidRPr="008571C5">
        <w:rPr>
          <w:color w:val="4472C4" w:themeColor="accent1"/>
        </w:rPr>
        <w:t xml:space="preserve"> in your solution</w:t>
      </w:r>
      <w:r w:rsidR="00D231D6" w:rsidRPr="008571C5">
        <w:rPr>
          <w:color w:val="4472C4" w:themeColor="accent1"/>
        </w:rPr>
        <w:t>.</w:t>
      </w:r>
      <w:r w:rsidR="00AE2962" w:rsidRPr="008571C5">
        <w:rPr>
          <w:color w:val="4472C4" w:themeColor="accent1"/>
        </w:rPr>
        <w:t xml:space="preserve"> If none, </w:t>
      </w:r>
      <w:r w:rsidR="008571C5" w:rsidRPr="008571C5">
        <w:rPr>
          <w:color w:val="4472C4" w:themeColor="accent1"/>
        </w:rPr>
        <w:t>make a proposal.</w:t>
      </w:r>
      <w:r w:rsidR="00D231D6" w:rsidRPr="008571C5">
        <w:rPr>
          <w:i/>
          <w:iCs/>
          <w:color w:val="4472C4" w:themeColor="accent1"/>
        </w:rPr>
        <w:t xml:space="preserve"> </w:t>
      </w:r>
    </w:p>
    <w:p w14:paraId="4AF07445" w14:textId="4AAC63D1" w:rsidR="00D231D6" w:rsidRPr="00D231D6" w:rsidRDefault="007F2409" w:rsidP="00BA32F1">
      <w:r>
        <w:t xml:space="preserve">I used the version control software Git and GitHub in order to ensure that </w:t>
      </w:r>
      <w:r w:rsidR="00235865">
        <w:t>I was never at risk of losing progress due to the Godot Engine accidentally crashing</w:t>
      </w:r>
      <w:r w:rsidR="00DC7324">
        <w:t xml:space="preserve"> or making reverse progress when attempting to fix major issues.</w:t>
      </w:r>
    </w:p>
    <w:p w14:paraId="2A17DDDE" w14:textId="70A74DC9" w:rsidR="00BA32F1" w:rsidRDefault="00BA32F1">
      <w:pPr>
        <w:spacing w:before="0" w:after="160" w:line="259" w:lineRule="auto"/>
        <w:rPr>
          <w:b/>
          <w:bCs/>
        </w:rPr>
      </w:pPr>
      <w:r>
        <w:rPr>
          <w:b/>
          <w:bCs/>
        </w:rPr>
        <w:br w:type="page"/>
      </w:r>
    </w:p>
    <w:p w14:paraId="5D600470" w14:textId="003E8646" w:rsidR="00BA32F1" w:rsidRDefault="00BA32F1" w:rsidP="00BA32F1">
      <w:pPr>
        <w:pStyle w:val="Heading2"/>
      </w:pPr>
      <w:bookmarkStart w:id="8" w:name="_Toc135061677"/>
      <w:r>
        <w:lastRenderedPageBreak/>
        <w:t>4. Testing and evaluating</w:t>
      </w:r>
      <w:bookmarkEnd w:id="8"/>
    </w:p>
    <w:p w14:paraId="1B58A29C" w14:textId="7A9736D2" w:rsidR="00D231D6" w:rsidRDefault="00BA32F1" w:rsidP="00D231D6">
      <w:pPr>
        <w:pStyle w:val="Heading3"/>
      </w:pPr>
      <w:bookmarkStart w:id="9" w:name="_Toc135061678"/>
      <w:r>
        <w:t>4.1. Evaluation of code</w:t>
      </w:r>
      <w:bookmarkEnd w:id="9"/>
    </w:p>
    <w:p w14:paraId="2181746E" w14:textId="47446702" w:rsidR="00BA32F1" w:rsidRPr="00AE2962" w:rsidRDefault="00BA32F1" w:rsidP="00BA32F1">
      <w:pPr>
        <w:rPr>
          <w:color w:val="4472C4" w:themeColor="accent1"/>
        </w:rPr>
      </w:pPr>
      <w:r>
        <w:rPr>
          <w:b/>
          <w:bCs/>
        </w:rPr>
        <w:t>Methodology to test and evaluate code</w:t>
      </w:r>
      <w:r w:rsidR="00D231D6">
        <w:rPr>
          <w:b/>
          <w:bCs/>
        </w:rPr>
        <w:br/>
      </w:r>
      <w:r w:rsidR="00E932D9" w:rsidRPr="00AE2962">
        <w:rPr>
          <w:b/>
          <w:bCs/>
          <w:color w:val="4472C4" w:themeColor="accent1"/>
        </w:rPr>
        <w:t>E</w:t>
      </w:r>
      <w:r w:rsidR="00D231D6" w:rsidRPr="00AE2962">
        <w:rPr>
          <w:b/>
          <w:bCs/>
          <w:color w:val="4472C4" w:themeColor="accent1"/>
        </w:rPr>
        <w:t>xplain</w:t>
      </w:r>
      <w:r w:rsidR="00D231D6" w:rsidRPr="00AE2962">
        <w:rPr>
          <w:color w:val="4472C4" w:themeColor="accent1"/>
        </w:rPr>
        <w:t xml:space="preserve"> the </w:t>
      </w:r>
      <w:r w:rsidR="00842E56" w:rsidRPr="00AE2962">
        <w:rPr>
          <w:color w:val="4472C4" w:themeColor="accent1"/>
        </w:rPr>
        <w:t>methodologies</w:t>
      </w:r>
      <w:r w:rsidR="00D231D6" w:rsidRPr="00AE2962">
        <w:rPr>
          <w:color w:val="4472C4" w:themeColor="accent1"/>
        </w:rPr>
        <w:t xml:space="preserve"> used to test and evaluate code</w:t>
      </w:r>
      <w:r w:rsidR="000957B6" w:rsidRPr="00AE2962">
        <w:rPr>
          <w:color w:val="4472C4" w:themeColor="accent1"/>
        </w:rPr>
        <w:t xml:space="preserve"> in your solution</w:t>
      </w:r>
      <w:r w:rsidR="00D231D6" w:rsidRPr="00AE2962">
        <w:rPr>
          <w:color w:val="4472C4" w:themeColor="accent1"/>
        </w:rPr>
        <w:t xml:space="preserve">. Methodologies </w:t>
      </w:r>
      <w:r w:rsidR="00842E56" w:rsidRPr="00AE2962">
        <w:rPr>
          <w:color w:val="4472C4" w:themeColor="accent1"/>
        </w:rPr>
        <w:t xml:space="preserve">include: </w:t>
      </w:r>
    </w:p>
    <w:p w14:paraId="77CAE784" w14:textId="6873CFA5" w:rsidR="00842E56" w:rsidRPr="00AE2962" w:rsidRDefault="00842E56" w:rsidP="00842E56">
      <w:pPr>
        <w:pStyle w:val="ListParagraph"/>
        <w:numPr>
          <w:ilvl w:val="0"/>
          <w:numId w:val="28"/>
        </w:numPr>
        <w:rPr>
          <w:color w:val="4472C4" w:themeColor="accent1"/>
        </w:rPr>
      </w:pPr>
      <w:r w:rsidRPr="00AE2962">
        <w:rPr>
          <w:color w:val="4472C4" w:themeColor="accent1"/>
        </w:rPr>
        <w:t>Unit, subsystem and system testing</w:t>
      </w:r>
    </w:p>
    <w:p w14:paraId="63304275" w14:textId="6A23D95C" w:rsidR="00842E56" w:rsidRPr="00AE2962" w:rsidRDefault="00842E56" w:rsidP="00842E56">
      <w:pPr>
        <w:pStyle w:val="ListParagraph"/>
        <w:numPr>
          <w:ilvl w:val="0"/>
          <w:numId w:val="28"/>
        </w:numPr>
        <w:rPr>
          <w:color w:val="4472C4" w:themeColor="accent1"/>
        </w:rPr>
      </w:pPr>
      <w:r w:rsidRPr="00AE2962">
        <w:rPr>
          <w:color w:val="4472C4" w:themeColor="accent1"/>
        </w:rPr>
        <w:t>Black, white and grey box testing</w:t>
      </w:r>
    </w:p>
    <w:p w14:paraId="7C5681D9" w14:textId="256F4448" w:rsidR="00842E56" w:rsidRPr="00AE2962" w:rsidRDefault="00842E56" w:rsidP="00842E56">
      <w:pPr>
        <w:pStyle w:val="ListParagraph"/>
        <w:numPr>
          <w:ilvl w:val="0"/>
          <w:numId w:val="28"/>
        </w:numPr>
        <w:rPr>
          <w:color w:val="4472C4" w:themeColor="accent1"/>
        </w:rPr>
      </w:pPr>
      <w:r w:rsidRPr="00AE2962">
        <w:rPr>
          <w:color w:val="4472C4" w:themeColor="accent1"/>
        </w:rPr>
        <w:t>Quality assurance</w:t>
      </w:r>
      <w:r w:rsidR="00584B0F" w:rsidRPr="00AE2962">
        <w:rPr>
          <w:color w:val="4472C4" w:themeColor="accent1"/>
        </w:rPr>
        <w:t>.</w:t>
      </w:r>
    </w:p>
    <w:p w14:paraId="44E7B040" w14:textId="07615601" w:rsidR="00BA32F1" w:rsidRDefault="00BA32F1" w:rsidP="00BA32F1"/>
    <w:p w14:paraId="5A0B1216" w14:textId="27AF82EA" w:rsidR="00842E56" w:rsidRPr="00AE2962" w:rsidRDefault="00BA32F1" w:rsidP="00BA32F1">
      <w:pPr>
        <w:rPr>
          <w:color w:val="4472C4" w:themeColor="accent1"/>
        </w:rPr>
      </w:pPr>
      <w:r>
        <w:rPr>
          <w:b/>
          <w:bCs/>
        </w:rPr>
        <w:t>Code optimisation</w:t>
      </w:r>
      <w:r w:rsidR="00842E56">
        <w:rPr>
          <w:b/>
          <w:bCs/>
        </w:rPr>
        <w:br/>
      </w:r>
      <w:r w:rsidR="000957B6" w:rsidRPr="00AE2962">
        <w:rPr>
          <w:b/>
          <w:bCs/>
          <w:color w:val="4472C4" w:themeColor="accent1"/>
        </w:rPr>
        <w:t>E</w:t>
      </w:r>
      <w:r w:rsidR="00842E56" w:rsidRPr="00AE2962">
        <w:rPr>
          <w:b/>
          <w:bCs/>
          <w:color w:val="4472C4" w:themeColor="accent1"/>
        </w:rPr>
        <w:t>xplain</w:t>
      </w:r>
      <w:r w:rsidR="00842E56" w:rsidRPr="00AE2962">
        <w:rPr>
          <w:color w:val="4472C4" w:themeColor="accent1"/>
        </w:rPr>
        <w:t xml:space="preserve"> the methodologies used to optimise code</w:t>
      </w:r>
      <w:r w:rsidR="000957B6" w:rsidRPr="00AE2962">
        <w:rPr>
          <w:color w:val="4472C4" w:themeColor="accent1"/>
        </w:rPr>
        <w:t xml:space="preserve"> in your solution</w:t>
      </w:r>
      <w:r w:rsidR="00842E56" w:rsidRPr="00AE2962">
        <w:rPr>
          <w:color w:val="4472C4" w:themeColor="accent1"/>
        </w:rPr>
        <w:t xml:space="preserve"> so that it runs faster and more efficiently. Methodologies include:</w:t>
      </w:r>
    </w:p>
    <w:p w14:paraId="24FC546B" w14:textId="288AF9E6" w:rsidR="00842E56" w:rsidRPr="00AE2962" w:rsidRDefault="00842E56" w:rsidP="00842E56">
      <w:pPr>
        <w:pStyle w:val="ListParagraph"/>
        <w:numPr>
          <w:ilvl w:val="0"/>
          <w:numId w:val="29"/>
        </w:numPr>
        <w:rPr>
          <w:color w:val="4472C4" w:themeColor="accent1"/>
        </w:rPr>
      </w:pPr>
      <w:r w:rsidRPr="00AE2962">
        <w:rPr>
          <w:color w:val="4472C4" w:themeColor="accent1"/>
        </w:rPr>
        <w:t>Dead code elimination</w:t>
      </w:r>
    </w:p>
    <w:p w14:paraId="76A1AD11" w14:textId="04FCA0F3" w:rsidR="00842E56" w:rsidRPr="00AE2962" w:rsidRDefault="00842E56" w:rsidP="00842E56">
      <w:pPr>
        <w:pStyle w:val="ListParagraph"/>
        <w:numPr>
          <w:ilvl w:val="0"/>
          <w:numId w:val="29"/>
        </w:numPr>
        <w:rPr>
          <w:color w:val="4472C4" w:themeColor="accent1"/>
        </w:rPr>
      </w:pPr>
      <w:r w:rsidRPr="00AE2962">
        <w:rPr>
          <w:color w:val="4472C4" w:themeColor="accent1"/>
        </w:rPr>
        <w:t>Code movement</w:t>
      </w:r>
    </w:p>
    <w:p w14:paraId="6AB74F82" w14:textId="0DD8F541" w:rsidR="00842E56" w:rsidRPr="00AE2962" w:rsidRDefault="00842E56" w:rsidP="00842E56">
      <w:pPr>
        <w:pStyle w:val="ListParagraph"/>
        <w:numPr>
          <w:ilvl w:val="0"/>
          <w:numId w:val="29"/>
        </w:numPr>
        <w:rPr>
          <w:color w:val="4472C4" w:themeColor="accent1"/>
        </w:rPr>
      </w:pPr>
      <w:r w:rsidRPr="00AE2962">
        <w:rPr>
          <w:color w:val="4472C4" w:themeColor="accent1"/>
        </w:rPr>
        <w:t>Strength reduction</w:t>
      </w:r>
    </w:p>
    <w:p w14:paraId="02DAB646" w14:textId="660B4ED4" w:rsidR="00842E56" w:rsidRPr="00AE2962" w:rsidRDefault="00842E56" w:rsidP="00842E56">
      <w:pPr>
        <w:pStyle w:val="ListParagraph"/>
        <w:numPr>
          <w:ilvl w:val="0"/>
          <w:numId w:val="29"/>
        </w:numPr>
        <w:rPr>
          <w:color w:val="4472C4" w:themeColor="accent1"/>
        </w:rPr>
      </w:pPr>
      <w:r w:rsidRPr="00AE2962">
        <w:rPr>
          <w:color w:val="4472C4" w:themeColor="accent1"/>
        </w:rPr>
        <w:t>Common sub-expression elimination</w:t>
      </w:r>
    </w:p>
    <w:p w14:paraId="5ADC0AE2" w14:textId="77D79B57" w:rsidR="00842E56" w:rsidRPr="00AE2962" w:rsidRDefault="00842E56" w:rsidP="00842E56">
      <w:pPr>
        <w:pStyle w:val="ListParagraph"/>
        <w:numPr>
          <w:ilvl w:val="0"/>
          <w:numId w:val="29"/>
        </w:numPr>
        <w:rPr>
          <w:color w:val="4472C4" w:themeColor="accent1"/>
        </w:rPr>
      </w:pPr>
      <w:r w:rsidRPr="00AE2962">
        <w:rPr>
          <w:color w:val="4472C4" w:themeColor="accent1"/>
        </w:rPr>
        <w:t>Compile time evaluation – constant folding and constant propagation</w:t>
      </w:r>
      <w:r w:rsidR="00584B0F" w:rsidRPr="00AE2962">
        <w:rPr>
          <w:color w:val="4472C4" w:themeColor="accent1"/>
        </w:rPr>
        <w:t>.</w:t>
      </w:r>
    </w:p>
    <w:p w14:paraId="12DE7D6B" w14:textId="7C7E298A" w:rsidR="00BA32F1" w:rsidRDefault="00BA32F1" w:rsidP="00BA32F1"/>
    <w:p w14:paraId="0F0C91C4" w14:textId="7040BEC7" w:rsidR="00BA32F1" w:rsidRDefault="00BA32F1" w:rsidP="00BA32F1"/>
    <w:p w14:paraId="2887BE64" w14:textId="77777777" w:rsidR="00842E56" w:rsidRDefault="00842E56">
      <w:pPr>
        <w:spacing w:before="0" w:after="160" w:line="259" w:lineRule="auto"/>
        <w:rPr>
          <w:b/>
          <w:bCs/>
          <w:color w:val="002664"/>
          <w:sz w:val="40"/>
          <w:szCs w:val="40"/>
        </w:rPr>
      </w:pPr>
      <w:r>
        <w:br w:type="page"/>
      </w:r>
    </w:p>
    <w:p w14:paraId="7EE3C96E" w14:textId="6C418492" w:rsidR="00BA32F1" w:rsidRDefault="00BA32F1" w:rsidP="00BA32F1">
      <w:pPr>
        <w:pStyle w:val="Heading3"/>
        <w:rPr>
          <w:b w:val="0"/>
          <w:bCs w:val="0"/>
        </w:rPr>
      </w:pPr>
      <w:bookmarkStart w:id="10" w:name="_Toc135061679"/>
      <w:r>
        <w:lastRenderedPageBreak/>
        <w:t>4.2. Evaluation of solution</w:t>
      </w:r>
      <w:bookmarkEnd w:id="10"/>
    </w:p>
    <w:p w14:paraId="68BB3F0F" w14:textId="67D45B00" w:rsidR="00C675DC" w:rsidRPr="009A28FF" w:rsidRDefault="00BA32F1" w:rsidP="00BA32F1">
      <w:r>
        <w:rPr>
          <w:b/>
          <w:bCs/>
        </w:rPr>
        <w:t>Analysis of feedback</w:t>
      </w:r>
      <w:r w:rsidR="00842E56">
        <w:rPr>
          <w:b/>
          <w:bCs/>
        </w:rPr>
        <w:br/>
      </w:r>
      <w:r w:rsidR="000957B6" w:rsidRPr="006E2BB1">
        <w:rPr>
          <w:b/>
          <w:bCs/>
          <w:color w:val="4472C4" w:themeColor="accent1"/>
        </w:rPr>
        <w:t>A</w:t>
      </w:r>
      <w:r w:rsidR="00842E56" w:rsidRPr="006E2BB1">
        <w:rPr>
          <w:b/>
          <w:bCs/>
          <w:color w:val="4472C4" w:themeColor="accent1"/>
        </w:rPr>
        <w:t>nalyse</w:t>
      </w:r>
      <w:r w:rsidR="00842E56" w:rsidRPr="006E2BB1">
        <w:rPr>
          <w:color w:val="4472C4" w:themeColor="accent1"/>
        </w:rPr>
        <w:t xml:space="preserve"> </w:t>
      </w:r>
      <w:r w:rsidR="009A28FF" w:rsidRPr="006E2BB1">
        <w:rPr>
          <w:color w:val="4472C4" w:themeColor="accent1"/>
        </w:rPr>
        <w:t xml:space="preserve">feedback given to </w:t>
      </w:r>
      <w:r w:rsidR="006E2BB1">
        <w:rPr>
          <w:color w:val="4472C4" w:themeColor="accent1"/>
        </w:rPr>
        <w:t>you</w:t>
      </w:r>
      <w:r w:rsidR="009A28FF" w:rsidRPr="006E2BB1">
        <w:rPr>
          <w:color w:val="4472C4" w:themeColor="accent1"/>
        </w:rPr>
        <w:t xml:space="preserve"> on the new system </w:t>
      </w:r>
      <w:r w:rsidR="000957B6" w:rsidRPr="006E2BB1">
        <w:rPr>
          <w:color w:val="4472C4" w:themeColor="accent1"/>
        </w:rPr>
        <w:t>you</w:t>
      </w:r>
      <w:r w:rsidR="009A28FF" w:rsidRPr="006E2BB1">
        <w:rPr>
          <w:color w:val="4472C4" w:themeColor="accent1"/>
        </w:rPr>
        <w:t xml:space="preserve"> have just created. This feedback can be in the form of an interview, survey, focus group, observation or any other applicable method. </w:t>
      </w:r>
      <w:r w:rsidR="000957B6" w:rsidRPr="006E2BB1">
        <w:rPr>
          <w:color w:val="4472C4" w:themeColor="accent1"/>
        </w:rPr>
        <w:t>You</w:t>
      </w:r>
      <w:r w:rsidR="009A28FF" w:rsidRPr="006E2BB1">
        <w:rPr>
          <w:color w:val="4472C4" w:themeColor="accent1"/>
        </w:rPr>
        <w:t xml:space="preserve"> should also include overall positive, negative or neutral sentiments towards the new system in their response.</w:t>
      </w:r>
      <w:r w:rsidR="009A28FF" w:rsidRPr="006E2BB1">
        <w:rPr>
          <w:i/>
          <w:iCs/>
          <w:color w:val="4472C4" w:themeColor="accent1"/>
        </w:rPr>
        <w:t xml:space="preserve"> </w:t>
      </w:r>
    </w:p>
    <w:p w14:paraId="3014ABEB" w14:textId="24141610" w:rsidR="00C675DC" w:rsidRDefault="00C675DC" w:rsidP="00BA32F1"/>
    <w:p w14:paraId="319F266D" w14:textId="4191E96E" w:rsidR="00C675DC" w:rsidRDefault="00C675DC" w:rsidP="00BA32F1"/>
    <w:p w14:paraId="35343FAD" w14:textId="03A270A5" w:rsidR="00BA32F1" w:rsidRPr="006E2BB1" w:rsidRDefault="00C675DC" w:rsidP="00BA32F1">
      <w:pPr>
        <w:rPr>
          <w:i/>
          <w:iCs/>
          <w:color w:val="4472C4" w:themeColor="accent1"/>
        </w:rPr>
      </w:pPr>
      <w:r>
        <w:rPr>
          <w:b/>
          <w:bCs/>
        </w:rPr>
        <w:t>Testing methods</w:t>
      </w:r>
      <w:r w:rsidR="009A28FF">
        <w:rPr>
          <w:b/>
          <w:bCs/>
        </w:rPr>
        <w:br/>
      </w:r>
      <w:r w:rsidR="000957B6" w:rsidRPr="006E2BB1">
        <w:rPr>
          <w:b/>
          <w:bCs/>
          <w:color w:val="4472C4" w:themeColor="accent1"/>
        </w:rPr>
        <w:t>I</w:t>
      </w:r>
      <w:r w:rsidR="009A28FF" w:rsidRPr="006E2BB1">
        <w:rPr>
          <w:b/>
          <w:bCs/>
          <w:color w:val="4472C4" w:themeColor="accent1"/>
        </w:rPr>
        <w:t>dentify</w:t>
      </w:r>
      <w:r w:rsidR="009A28FF" w:rsidRPr="006E2BB1">
        <w:rPr>
          <w:color w:val="4472C4" w:themeColor="accent1"/>
        </w:rPr>
        <w:t xml:space="preserve"> the method or methods of testing used in this current project. For each use, </w:t>
      </w:r>
      <w:r w:rsidR="006E2BB1" w:rsidRPr="006E2BB1">
        <w:rPr>
          <w:color w:val="4472C4" w:themeColor="accent1"/>
        </w:rPr>
        <w:t>you</w:t>
      </w:r>
      <w:r w:rsidR="009A28FF" w:rsidRPr="006E2BB1">
        <w:rPr>
          <w:color w:val="4472C4" w:themeColor="accent1"/>
        </w:rPr>
        <w:t xml:space="preserve"> </w:t>
      </w:r>
      <w:r w:rsidR="006E2BB1" w:rsidRPr="006E2BB1">
        <w:rPr>
          <w:color w:val="4472C4" w:themeColor="accent1"/>
        </w:rPr>
        <w:t>need</w:t>
      </w:r>
      <w:r w:rsidR="009A28FF" w:rsidRPr="006E2BB1">
        <w:rPr>
          <w:color w:val="4472C4" w:themeColor="accent1"/>
        </w:rPr>
        <w:t xml:space="preserve"> to </w:t>
      </w:r>
      <w:r w:rsidR="009A28FF" w:rsidRPr="006E2BB1">
        <w:rPr>
          <w:b/>
          <w:bCs/>
          <w:color w:val="4472C4" w:themeColor="accent1"/>
        </w:rPr>
        <w:t>explain</w:t>
      </w:r>
      <w:r w:rsidR="009A28FF" w:rsidRPr="006E2BB1">
        <w:rPr>
          <w:color w:val="4472C4" w:themeColor="accent1"/>
        </w:rPr>
        <w:t xml:space="preserve"> how and why it was used.</w:t>
      </w:r>
      <w:r w:rsidR="009A28FF" w:rsidRPr="006E2BB1">
        <w:rPr>
          <w:i/>
          <w:iCs/>
          <w:color w:val="4472C4" w:themeColor="accent1"/>
        </w:rPr>
        <w:t xml:space="preserve"> </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C675DC" w14:paraId="6288A528"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915520" w14:textId="0EDAE970" w:rsidR="00C675DC" w:rsidRDefault="00C675DC" w:rsidP="008C7093">
            <w:r>
              <w:t>Method</w:t>
            </w:r>
          </w:p>
        </w:tc>
        <w:tc>
          <w:tcPr>
            <w:tcW w:w="1012" w:type="pct"/>
          </w:tcPr>
          <w:p w14:paraId="427B92E7" w14:textId="38358666" w:rsidR="00C675DC" w:rsidRDefault="00C675DC" w:rsidP="008C7093">
            <w:pPr>
              <w:cnfStyle w:val="100000000000" w:firstRow="1" w:lastRow="0" w:firstColumn="0" w:lastColumn="0" w:oddVBand="0" w:evenVBand="0" w:oddHBand="0" w:evenHBand="0" w:firstRowFirstColumn="0" w:firstRowLastColumn="0" w:lastRowFirstColumn="0" w:lastRowLastColumn="0"/>
            </w:pPr>
            <w:r>
              <w:t>Applicability</w:t>
            </w:r>
          </w:p>
        </w:tc>
        <w:tc>
          <w:tcPr>
            <w:tcW w:w="2664" w:type="pct"/>
          </w:tcPr>
          <w:p w14:paraId="19BF7F70" w14:textId="77777777" w:rsidR="00C675DC" w:rsidRDefault="00C675DC" w:rsidP="008C7093">
            <w:pPr>
              <w:cnfStyle w:val="100000000000" w:firstRow="1" w:lastRow="0" w:firstColumn="0" w:lastColumn="0" w:oddVBand="0" w:evenVBand="0" w:oddHBand="0" w:evenHBand="0" w:firstRowFirstColumn="0" w:firstRowLastColumn="0" w:lastRowFirstColumn="0" w:lastRowLastColumn="0"/>
            </w:pPr>
            <w:r>
              <w:t>Reasoning</w:t>
            </w:r>
          </w:p>
        </w:tc>
      </w:tr>
      <w:tr w:rsidR="00C675DC" w:rsidRPr="003601A5" w14:paraId="066B7383"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F34D596" w14:textId="0640F189" w:rsidR="00C675DC" w:rsidRPr="003601A5" w:rsidRDefault="00C675DC" w:rsidP="008C7093">
            <w:pPr>
              <w:rPr>
                <w:b w:val="0"/>
                <w:bCs/>
              </w:rPr>
            </w:pPr>
            <w:r>
              <w:rPr>
                <w:b w:val="0"/>
                <w:bCs/>
              </w:rPr>
              <w:t>Functional testing</w:t>
            </w:r>
          </w:p>
        </w:tc>
        <w:tc>
          <w:tcPr>
            <w:tcW w:w="1012" w:type="pct"/>
          </w:tcPr>
          <w:p w14:paraId="18F29E1B" w14:textId="34CD733D"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2EA837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AE337E1"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10113F1" w14:textId="187C4797" w:rsidR="00C675DC" w:rsidRDefault="00C675DC" w:rsidP="008C7093">
            <w:pPr>
              <w:rPr>
                <w:b w:val="0"/>
                <w:bCs/>
              </w:rPr>
            </w:pPr>
            <w:r>
              <w:rPr>
                <w:b w:val="0"/>
                <w:bCs/>
              </w:rPr>
              <w:t>Acceptance testing</w:t>
            </w:r>
          </w:p>
        </w:tc>
        <w:tc>
          <w:tcPr>
            <w:tcW w:w="1012" w:type="pct"/>
          </w:tcPr>
          <w:p w14:paraId="51670B32"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92566BC"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7D9B0679"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8DDBF43" w14:textId="0BC8ED1F" w:rsidR="00C675DC" w:rsidRDefault="00C675DC" w:rsidP="008C7093">
            <w:pPr>
              <w:rPr>
                <w:b w:val="0"/>
                <w:bCs/>
              </w:rPr>
            </w:pPr>
            <w:r>
              <w:rPr>
                <w:b w:val="0"/>
                <w:bCs/>
              </w:rPr>
              <w:t>Live data</w:t>
            </w:r>
          </w:p>
        </w:tc>
        <w:tc>
          <w:tcPr>
            <w:tcW w:w="1012" w:type="pct"/>
          </w:tcPr>
          <w:p w14:paraId="4DFF6500"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9D28DE9"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38C7170F"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9F9F583" w14:textId="62A2D4D0" w:rsidR="00C675DC" w:rsidRDefault="00C675DC" w:rsidP="008C7093">
            <w:pPr>
              <w:rPr>
                <w:b w:val="0"/>
                <w:bCs/>
              </w:rPr>
            </w:pPr>
            <w:r>
              <w:rPr>
                <w:b w:val="0"/>
                <w:bCs/>
              </w:rPr>
              <w:t>Simulated data</w:t>
            </w:r>
          </w:p>
        </w:tc>
        <w:tc>
          <w:tcPr>
            <w:tcW w:w="1012" w:type="pct"/>
          </w:tcPr>
          <w:p w14:paraId="254C66A0"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F09DF4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07E6C57E"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3DBBFD3" w14:textId="3FC49A0A" w:rsidR="00C675DC" w:rsidRDefault="00C675DC" w:rsidP="008C7093">
            <w:pPr>
              <w:rPr>
                <w:b w:val="0"/>
                <w:bCs/>
              </w:rPr>
            </w:pPr>
            <w:r>
              <w:rPr>
                <w:b w:val="0"/>
                <w:bCs/>
              </w:rPr>
              <w:t>Beta testing</w:t>
            </w:r>
          </w:p>
        </w:tc>
        <w:tc>
          <w:tcPr>
            <w:tcW w:w="1012" w:type="pct"/>
          </w:tcPr>
          <w:p w14:paraId="505B0813"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4F5195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FB6B72D"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875099C" w14:textId="099D3179" w:rsidR="00C675DC" w:rsidRDefault="00C675DC" w:rsidP="008C7093">
            <w:pPr>
              <w:rPr>
                <w:b w:val="0"/>
                <w:bCs/>
              </w:rPr>
            </w:pPr>
            <w:r>
              <w:rPr>
                <w:b w:val="0"/>
                <w:bCs/>
              </w:rPr>
              <w:t>Volume testing</w:t>
            </w:r>
          </w:p>
        </w:tc>
        <w:tc>
          <w:tcPr>
            <w:tcW w:w="1012" w:type="pct"/>
          </w:tcPr>
          <w:p w14:paraId="2CFE6E48"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37D98B0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E8A135D" w14:textId="77777777" w:rsidR="00C675DC" w:rsidRDefault="00C675DC" w:rsidP="00BA32F1">
      <w:pPr>
        <w:rPr>
          <w:b/>
          <w:bCs/>
        </w:rPr>
        <w:sectPr w:rsidR="00C675DC" w:rsidSect="003F3240">
          <w:footerReference w:type="even" r:id="rId24"/>
          <w:footerReference w:type="default" r:id="rId25"/>
          <w:headerReference w:type="first" r:id="rId26"/>
          <w:footerReference w:type="first" r:id="rId27"/>
          <w:pgSz w:w="11906" w:h="16838"/>
          <w:pgMar w:top="1134" w:right="1134" w:bottom="1134" w:left="1134" w:header="709" w:footer="709" w:gutter="0"/>
          <w:cols w:space="708"/>
          <w:docGrid w:linePitch="360"/>
        </w:sectPr>
      </w:pPr>
    </w:p>
    <w:p w14:paraId="0FFC1B36" w14:textId="0BED3443" w:rsidR="00BA32F1" w:rsidRPr="006E2BB1" w:rsidRDefault="00C675DC" w:rsidP="00BA32F1">
      <w:pPr>
        <w:rPr>
          <w:i/>
          <w:iCs/>
          <w:color w:val="4472C4" w:themeColor="accent1"/>
        </w:rPr>
      </w:pPr>
      <w:r>
        <w:rPr>
          <w:b/>
          <w:bCs/>
        </w:rPr>
        <w:lastRenderedPageBreak/>
        <w:t>Test data table</w:t>
      </w:r>
      <w:r w:rsidR="006639CF">
        <w:rPr>
          <w:b/>
          <w:bCs/>
        </w:rPr>
        <w:t>s</w:t>
      </w:r>
      <w:r w:rsidR="009A28FF">
        <w:rPr>
          <w:b/>
          <w:bCs/>
        </w:rPr>
        <w:br/>
      </w:r>
      <w:r w:rsidR="006E2BB1" w:rsidRPr="006E2BB1">
        <w:rPr>
          <w:b/>
          <w:bCs/>
          <w:color w:val="4472C4" w:themeColor="accent1"/>
        </w:rPr>
        <w:t>I</w:t>
      </w:r>
      <w:r w:rsidR="009A28FF" w:rsidRPr="006E2BB1">
        <w:rPr>
          <w:b/>
          <w:bCs/>
          <w:color w:val="4472C4" w:themeColor="accent1"/>
        </w:rPr>
        <w:t>dentify</w:t>
      </w:r>
      <w:r w:rsidR="009A28FF" w:rsidRPr="006E2BB1">
        <w:rPr>
          <w:color w:val="4472C4" w:themeColor="accent1"/>
        </w:rPr>
        <w:t xml:space="preserve"> variables which were used for either path and/or boundary testing.</w:t>
      </w:r>
      <w:r w:rsidR="00CE2717" w:rsidRPr="006E2BB1">
        <w:rPr>
          <w:color w:val="4472C4" w:themeColor="accent1"/>
        </w:rPr>
        <w:t xml:space="preserve"> </w:t>
      </w:r>
      <w:r w:rsidR="006E2BB1" w:rsidRPr="006E2BB1">
        <w:rPr>
          <w:b/>
          <w:bCs/>
          <w:color w:val="4472C4" w:themeColor="accent1"/>
        </w:rPr>
        <w:t>D</w:t>
      </w:r>
      <w:r w:rsidR="001A433F" w:rsidRPr="006E2BB1">
        <w:rPr>
          <w:b/>
          <w:bCs/>
          <w:color w:val="4472C4" w:themeColor="accent1"/>
        </w:rPr>
        <w:t>evelop</w:t>
      </w:r>
      <w:r w:rsidR="001A433F" w:rsidRPr="006E2BB1">
        <w:rPr>
          <w:color w:val="4472C4" w:themeColor="accent1"/>
        </w:rPr>
        <w:t xml:space="preserve"> these test data tables based on </w:t>
      </w:r>
      <w:r w:rsidR="006E2BB1" w:rsidRPr="006E2BB1">
        <w:rPr>
          <w:color w:val="4472C4" w:themeColor="accent1"/>
        </w:rPr>
        <w:t>your</w:t>
      </w:r>
      <w:r w:rsidR="001A433F" w:rsidRPr="006E2BB1">
        <w:rPr>
          <w:color w:val="4472C4" w:themeColor="accent1"/>
        </w:rPr>
        <w:t xml:space="preserve"> algorithms versus their real code</w:t>
      </w:r>
      <w:r w:rsidR="00CE2717" w:rsidRPr="006E2BB1">
        <w:rPr>
          <w:color w:val="4472C4" w:themeColor="accent1"/>
        </w:rPr>
        <w:t xml:space="preserve">. </w:t>
      </w:r>
      <w:r w:rsidR="006E2BB1" w:rsidRPr="006E2BB1">
        <w:rPr>
          <w:color w:val="4472C4" w:themeColor="accent1"/>
        </w:rPr>
        <w:t>T</w:t>
      </w:r>
      <w:r w:rsidR="00CE2717" w:rsidRPr="006E2BB1">
        <w:rPr>
          <w:color w:val="4472C4" w:themeColor="accent1"/>
        </w:rPr>
        <w:t xml:space="preserve">hen </w:t>
      </w:r>
      <w:r w:rsidR="00CE2717" w:rsidRPr="006E2BB1">
        <w:rPr>
          <w:b/>
          <w:bCs/>
          <w:color w:val="4472C4" w:themeColor="accent1"/>
        </w:rPr>
        <w:t>state</w:t>
      </w:r>
      <w:r w:rsidR="00CE2717" w:rsidRPr="006E2BB1">
        <w:rPr>
          <w:color w:val="4472C4" w:themeColor="accent1"/>
        </w:rPr>
        <w:t xml:space="preserve"> the reason for including said variables.</w:t>
      </w:r>
      <w:r w:rsidR="00CE2717" w:rsidRPr="006E2BB1">
        <w:rPr>
          <w:i/>
          <w:iCs/>
          <w:color w:val="4472C4" w:themeColor="accent1"/>
        </w:rPr>
        <w:t xml:space="preserve"> </w:t>
      </w:r>
    </w:p>
    <w:tbl>
      <w:tblPr>
        <w:tblStyle w:val="Tableheader"/>
        <w:tblpPr w:leftFromText="180" w:rightFromText="180" w:vertAnchor="text" w:horzAnchor="margin" w:tblpY="621"/>
        <w:tblW w:w="5158" w:type="pct"/>
        <w:tblLayout w:type="fixed"/>
        <w:tblLook w:val="04A0" w:firstRow="1" w:lastRow="0" w:firstColumn="1" w:lastColumn="0" w:noHBand="0" w:noVBand="1"/>
      </w:tblPr>
      <w:tblGrid>
        <w:gridCol w:w="1802"/>
        <w:gridCol w:w="1424"/>
        <w:gridCol w:w="1451"/>
        <w:gridCol w:w="1986"/>
        <w:gridCol w:w="2265"/>
        <w:gridCol w:w="2124"/>
        <w:gridCol w:w="3968"/>
      </w:tblGrid>
      <w:tr w:rsidR="00CE2717" w:rsidRPr="002F6953" w14:paraId="2500E2B9" w14:textId="77777777" w:rsidTr="00CE271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C8BEB46" w14:textId="77777777" w:rsidR="00CE2717" w:rsidRPr="002F6953" w:rsidRDefault="00CE2717" w:rsidP="00CE2717">
            <w:r w:rsidRPr="002F6953">
              <w:t>Variable</w:t>
            </w:r>
          </w:p>
        </w:tc>
        <w:tc>
          <w:tcPr>
            <w:tcW w:w="474" w:type="pct"/>
          </w:tcPr>
          <w:p w14:paraId="1ECDDD89"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Maximum</w:t>
            </w:r>
          </w:p>
        </w:tc>
        <w:tc>
          <w:tcPr>
            <w:tcW w:w="483" w:type="pct"/>
          </w:tcPr>
          <w:p w14:paraId="5AB8830C"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Minimum</w:t>
            </w:r>
          </w:p>
        </w:tc>
        <w:tc>
          <w:tcPr>
            <w:tcW w:w="661" w:type="pct"/>
          </w:tcPr>
          <w:p w14:paraId="738838A0" w14:textId="75D09D24"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Default Value</w:t>
            </w:r>
          </w:p>
        </w:tc>
        <w:tc>
          <w:tcPr>
            <w:tcW w:w="754" w:type="pct"/>
          </w:tcPr>
          <w:p w14:paraId="4BF14716" w14:textId="510E8DA2"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Expected Output</w:t>
            </w:r>
          </w:p>
        </w:tc>
        <w:tc>
          <w:tcPr>
            <w:tcW w:w="707" w:type="pct"/>
          </w:tcPr>
          <w:p w14:paraId="024105AA" w14:textId="133436D9"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Actual Output</w:t>
            </w:r>
          </w:p>
        </w:tc>
        <w:tc>
          <w:tcPr>
            <w:tcW w:w="1321" w:type="pct"/>
          </w:tcPr>
          <w:p w14:paraId="1383091A" w14:textId="2D0EEBA3"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 xml:space="preserve">Reason for </w:t>
            </w:r>
            <w:r w:rsidR="008A3B0B">
              <w:t>I</w:t>
            </w:r>
            <w:r>
              <w:t>nclusion</w:t>
            </w:r>
          </w:p>
        </w:tc>
      </w:tr>
      <w:tr w:rsidR="00CE2717" w:rsidRPr="002F6953" w14:paraId="44E74860"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2E068722" w14:textId="77777777" w:rsidR="00CE2717" w:rsidRPr="002F6953" w:rsidRDefault="00CE2717" w:rsidP="00CE2717">
            <w:pPr>
              <w:rPr>
                <w:b w:val="0"/>
                <w:bCs/>
              </w:rPr>
            </w:pPr>
          </w:p>
        </w:tc>
        <w:tc>
          <w:tcPr>
            <w:tcW w:w="474" w:type="pct"/>
          </w:tcPr>
          <w:p w14:paraId="4B7AF87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79AFA9F"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1F8D763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10FDB8C9"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70A6BA7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474BE043"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47B9FCF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7D06323" w14:textId="77777777" w:rsidR="00CE2717" w:rsidRPr="002F6953" w:rsidRDefault="00CE2717" w:rsidP="00CE2717">
            <w:pPr>
              <w:rPr>
                <w:bCs/>
              </w:rPr>
            </w:pPr>
          </w:p>
        </w:tc>
        <w:tc>
          <w:tcPr>
            <w:tcW w:w="474" w:type="pct"/>
          </w:tcPr>
          <w:p w14:paraId="107834DF"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6E910BED"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4D8376C9"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770E8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518A6997"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4601A2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5B17E692"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52969EA" w14:textId="77777777" w:rsidR="00CE2717" w:rsidRPr="002F6953" w:rsidRDefault="00CE2717" w:rsidP="00CE2717">
            <w:pPr>
              <w:rPr>
                <w:bCs/>
              </w:rPr>
            </w:pPr>
          </w:p>
        </w:tc>
        <w:tc>
          <w:tcPr>
            <w:tcW w:w="474" w:type="pct"/>
          </w:tcPr>
          <w:p w14:paraId="60D110F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F84E790"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8B4679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7BF7C5E0"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6B6F2C6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2306E8A6"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0AD2D3E1"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3EF546B5" w14:textId="77777777" w:rsidR="00CE2717" w:rsidRPr="002F6953" w:rsidRDefault="00CE2717" w:rsidP="00CE2717">
            <w:pPr>
              <w:rPr>
                <w:bCs/>
              </w:rPr>
            </w:pPr>
          </w:p>
        </w:tc>
        <w:tc>
          <w:tcPr>
            <w:tcW w:w="474" w:type="pct"/>
          </w:tcPr>
          <w:p w14:paraId="62A6552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221DE3B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6FB55A1D"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1B4EEFB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3E4E152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548EF17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0BA80CE3"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55170A32" w14:textId="77777777" w:rsidR="00CE2717" w:rsidRPr="002F6953" w:rsidRDefault="00CE2717" w:rsidP="00CE2717">
            <w:pPr>
              <w:rPr>
                <w:bCs/>
              </w:rPr>
            </w:pPr>
          </w:p>
        </w:tc>
        <w:tc>
          <w:tcPr>
            <w:tcW w:w="474" w:type="pct"/>
          </w:tcPr>
          <w:p w14:paraId="6FEF077D"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3FFF32C2"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C4B0921"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25AA09DC"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074912B8"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195FCF7F"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617843B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9031A76" w14:textId="77777777" w:rsidR="00CE2717" w:rsidRPr="002F6953" w:rsidRDefault="00CE2717" w:rsidP="00CE2717">
            <w:pPr>
              <w:rPr>
                <w:bCs/>
              </w:rPr>
            </w:pPr>
          </w:p>
        </w:tc>
        <w:tc>
          <w:tcPr>
            <w:tcW w:w="474" w:type="pct"/>
          </w:tcPr>
          <w:p w14:paraId="171AEAF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7EB51E9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056328F4"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826BEA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116C03DA"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77DC821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3873888A" w14:textId="52B2271F" w:rsidR="00CE2717" w:rsidRPr="006E2BB1" w:rsidRDefault="00CE2717" w:rsidP="00BA32F1">
      <w:pPr>
        <w:rPr>
          <w:b/>
          <w:bCs/>
        </w:rPr>
      </w:pPr>
      <w:r w:rsidRPr="006E2BB1">
        <w:rPr>
          <w:b/>
          <w:bCs/>
        </w:rPr>
        <w:t>Boundary testing</w:t>
      </w:r>
    </w:p>
    <w:p w14:paraId="1F4BB314" w14:textId="599C10AB" w:rsidR="00C675DC" w:rsidRDefault="00C675DC" w:rsidP="00BA32F1"/>
    <w:p w14:paraId="77EED8D3" w14:textId="10947024" w:rsidR="00CE2717" w:rsidRPr="006E2BB1" w:rsidRDefault="00CE2717" w:rsidP="00CE2717">
      <w:pPr>
        <w:spacing w:before="0" w:after="160" w:line="259" w:lineRule="auto"/>
        <w:rPr>
          <w:b/>
          <w:bCs/>
        </w:rPr>
      </w:pPr>
    </w:p>
    <w:p w14:paraId="582DDFBE" w14:textId="5EE0FA4A" w:rsidR="00C675DC" w:rsidRDefault="00CE2717" w:rsidP="00CE2717">
      <w:pPr>
        <w:spacing w:before="0" w:after="160" w:line="259" w:lineRule="auto"/>
        <w:rPr>
          <w:b/>
          <w:bCs/>
        </w:rPr>
        <w:sectPr w:rsidR="00C675DC" w:rsidSect="00C675DC">
          <w:pgSz w:w="16838" w:h="11906" w:orient="landscape"/>
          <w:pgMar w:top="1134" w:right="1134" w:bottom="1134" w:left="1134" w:header="709" w:footer="709" w:gutter="0"/>
          <w:cols w:space="708"/>
          <w:docGrid w:linePitch="360"/>
        </w:sectPr>
      </w:pPr>
      <w:r>
        <w:rPr>
          <w:b/>
          <w:bCs/>
        </w:rPr>
        <w:br w:type="page"/>
      </w:r>
    </w:p>
    <w:p w14:paraId="53384790" w14:textId="5913C3C9" w:rsidR="00C675DC" w:rsidRPr="006E2BB1" w:rsidRDefault="00C675DC" w:rsidP="00BA32F1">
      <w:pPr>
        <w:rPr>
          <w:i/>
          <w:iCs/>
          <w:color w:val="4472C4" w:themeColor="accent1"/>
        </w:rPr>
      </w:pPr>
      <w:r>
        <w:rPr>
          <w:b/>
          <w:bCs/>
        </w:rPr>
        <w:lastRenderedPageBreak/>
        <w:t>Analysis of solution against quality success criteria</w:t>
      </w:r>
      <w:r w:rsidR="009376F1">
        <w:rPr>
          <w:b/>
          <w:bCs/>
        </w:rPr>
        <w:br/>
      </w:r>
      <w:r w:rsidR="006E2BB1" w:rsidRPr="006E2BB1">
        <w:rPr>
          <w:color w:val="4472C4" w:themeColor="accent1"/>
        </w:rPr>
        <w:t>Copy each</w:t>
      </w:r>
      <w:r w:rsidR="009376F1" w:rsidRPr="006E2BB1">
        <w:rPr>
          <w:color w:val="4472C4" w:themeColor="accent1"/>
        </w:rPr>
        <w:t xml:space="preserve"> quality success criteria from Section 2.2 and </w:t>
      </w:r>
      <w:r w:rsidR="006E2BB1" w:rsidRPr="006E2BB1">
        <w:rPr>
          <w:color w:val="4472C4" w:themeColor="accent1"/>
        </w:rPr>
        <w:t>paste below</w:t>
      </w:r>
      <w:r w:rsidR="009376F1" w:rsidRPr="006E2BB1">
        <w:rPr>
          <w:color w:val="4472C4" w:themeColor="accent1"/>
        </w:rPr>
        <w:t xml:space="preserve">. For each quality criteria, </w:t>
      </w:r>
      <w:r w:rsidR="00B407BC" w:rsidRPr="006E2BB1">
        <w:rPr>
          <w:b/>
          <w:bCs/>
          <w:color w:val="4472C4" w:themeColor="accent1"/>
        </w:rPr>
        <w:t>analyse</w:t>
      </w:r>
      <w:r w:rsidR="00B407BC" w:rsidRPr="006E2BB1">
        <w:rPr>
          <w:color w:val="4472C4" w:themeColor="accent1"/>
        </w:rPr>
        <w:t xml:space="preserve"> the components of the solution that met or did not meet each quality criteria. Give reasons why each success criteria were or were not met.</w:t>
      </w:r>
      <w:r w:rsidR="00B407BC" w:rsidRPr="006E2BB1">
        <w:rPr>
          <w:i/>
          <w:iCs/>
          <w:color w:val="4472C4" w:themeColor="accent1"/>
        </w:rPr>
        <w:t xml:space="preserve"> </w:t>
      </w:r>
    </w:p>
    <w:tbl>
      <w:tblPr>
        <w:tblStyle w:val="Tableheader"/>
        <w:tblW w:w="5003" w:type="pct"/>
        <w:tblInd w:w="-5" w:type="dxa"/>
        <w:tblLayout w:type="fixed"/>
        <w:tblLook w:val="04A0" w:firstRow="1" w:lastRow="0" w:firstColumn="1" w:lastColumn="0" w:noHBand="0" w:noVBand="1"/>
      </w:tblPr>
      <w:tblGrid>
        <w:gridCol w:w="2268"/>
        <w:gridCol w:w="1135"/>
        <w:gridCol w:w="6231"/>
      </w:tblGrid>
      <w:tr w:rsidR="00CC601D" w14:paraId="4217A687" w14:textId="77777777" w:rsidTr="00CC601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7CE281EF" w14:textId="77777777" w:rsidR="00CC601D" w:rsidRDefault="00CC601D" w:rsidP="008C7093">
            <w:r>
              <w:t>Quality criteria</w:t>
            </w:r>
          </w:p>
        </w:tc>
        <w:tc>
          <w:tcPr>
            <w:tcW w:w="589" w:type="pct"/>
          </w:tcPr>
          <w:p w14:paraId="119DE7EB" w14:textId="1AB67D6C" w:rsidR="00CC601D" w:rsidRDefault="00CC601D" w:rsidP="008C7093">
            <w:pPr>
              <w:cnfStyle w:val="100000000000" w:firstRow="1" w:lastRow="0" w:firstColumn="0" w:lastColumn="0" w:oddVBand="0" w:evenVBand="0" w:oddHBand="0" w:evenHBand="0" w:firstRowFirstColumn="0" w:firstRowLastColumn="0" w:lastRowFirstColumn="0" w:lastRowLastColumn="0"/>
            </w:pPr>
            <w:r>
              <w:t>Met?</w:t>
            </w:r>
          </w:p>
        </w:tc>
        <w:tc>
          <w:tcPr>
            <w:tcW w:w="3234" w:type="pct"/>
          </w:tcPr>
          <w:p w14:paraId="189FB60C" w14:textId="3DC4B60B" w:rsidR="00CC601D" w:rsidRDefault="00CC601D" w:rsidP="008C7093">
            <w:pPr>
              <w:cnfStyle w:val="100000000000" w:firstRow="1" w:lastRow="0" w:firstColumn="0" w:lastColumn="0" w:oddVBand="0" w:evenVBand="0" w:oddHBand="0" w:evenHBand="0" w:firstRowFirstColumn="0" w:firstRowLastColumn="0" w:lastRowFirstColumn="0" w:lastRowLastColumn="0"/>
            </w:pPr>
            <w:r>
              <w:t>Analysis</w:t>
            </w:r>
          </w:p>
        </w:tc>
      </w:tr>
      <w:tr w:rsidR="00CC601D" w:rsidRPr="003601A5" w14:paraId="31E8D84D"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205C5D6A" w14:textId="77777777" w:rsidR="00CC601D" w:rsidRPr="003601A5" w:rsidRDefault="00CC601D" w:rsidP="008C7093">
            <w:pPr>
              <w:pStyle w:val="ListBullet"/>
              <w:numPr>
                <w:ilvl w:val="0"/>
                <w:numId w:val="0"/>
              </w:numPr>
              <w:ind w:left="567" w:hanging="567"/>
              <w:rPr>
                <w:rFonts w:cs="Times New Roman"/>
                <w:b w:val="0"/>
                <w:bCs/>
              </w:rPr>
            </w:pPr>
          </w:p>
        </w:tc>
        <w:tc>
          <w:tcPr>
            <w:tcW w:w="589" w:type="pct"/>
          </w:tcPr>
          <w:p w14:paraId="5ABF1852"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12787338" w14:textId="0B33BBFA"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1DF46410" w14:textId="77777777" w:rsidTr="00CC601D">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CBEDB36"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32DA9A06" w14:textId="77777777"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3234" w:type="pct"/>
          </w:tcPr>
          <w:p w14:paraId="50EC8D45" w14:textId="26700773"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07A81D52"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3AF850A"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06E6F939"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3F8FB88F" w14:textId="49EC3CD8"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2E3CBB6E" w14:textId="77777777" w:rsidR="00B407BC" w:rsidRPr="00B407BC" w:rsidRDefault="00B407BC" w:rsidP="00BA32F1"/>
    <w:p w14:paraId="12349ADF" w14:textId="649C673E" w:rsidR="00C06A75" w:rsidRDefault="00C06A75">
      <w:pPr>
        <w:spacing w:before="0" w:after="160" w:line="259" w:lineRule="auto"/>
      </w:pPr>
      <w:r>
        <w:br w:type="page"/>
      </w:r>
    </w:p>
    <w:p w14:paraId="69512635" w14:textId="77777777" w:rsidR="0064478A" w:rsidRDefault="0064478A" w:rsidP="0064478A">
      <w:pPr>
        <w:pStyle w:val="Heading2"/>
      </w:pPr>
      <w:bookmarkStart w:id="11" w:name="_Toc135925644"/>
      <w:r>
        <w:lastRenderedPageBreak/>
        <w:t>References</w:t>
      </w:r>
      <w:bookmarkEnd w:id="11"/>
    </w:p>
    <w:p w14:paraId="01BE926D" w14:textId="0AAE7D62" w:rsidR="00A97A37" w:rsidRDefault="00AA4D14">
      <w:pPr>
        <w:spacing w:before="0" w:after="160" w:line="259" w:lineRule="auto"/>
      </w:pPr>
      <w:r>
        <w:t xml:space="preserve">NSW Legislation (2023) </w:t>
      </w:r>
      <w:hyperlink r:id="rId28" w:anchor="statusinformation" w:history="1">
        <w:r w:rsidR="00A97A37" w:rsidRPr="00510B35">
          <w:rPr>
            <w:rStyle w:val="Hyperlink"/>
          </w:rPr>
          <w:t>NSW Privacy and Personal Information Act (1998)</w:t>
        </w:r>
      </w:hyperlink>
      <w:r w:rsidR="00652141">
        <w:t xml:space="preserve">, website, </w:t>
      </w:r>
      <w:r w:rsidR="00110849">
        <w:rPr>
          <w:rStyle w:val="Strong"/>
          <w:b w:val="0"/>
          <w:bCs/>
        </w:rPr>
        <w:t>accessed 26 May</w:t>
      </w:r>
      <w:r>
        <w:rPr>
          <w:rStyle w:val="Strong"/>
          <w:b w:val="0"/>
          <w:bCs/>
        </w:rPr>
        <w:t xml:space="preserve"> </w:t>
      </w:r>
      <w:r w:rsidR="00110849">
        <w:rPr>
          <w:rStyle w:val="Strong"/>
          <w:b w:val="0"/>
          <w:bCs/>
        </w:rPr>
        <w:t>2023.</w:t>
      </w:r>
    </w:p>
    <w:p w14:paraId="4B02AF45" w14:textId="417BB6FB" w:rsidR="00A97A37" w:rsidRDefault="00652141">
      <w:pPr>
        <w:spacing w:before="0" w:after="160" w:line="259" w:lineRule="auto"/>
      </w:pPr>
      <w:r>
        <w:t xml:space="preserve">Federal Register of Legislation (2023) </w:t>
      </w:r>
      <w:hyperlink r:id="rId29" w:history="1">
        <w:r w:rsidR="00A97A37" w:rsidRPr="00510B35">
          <w:rPr>
            <w:rStyle w:val="Hyperlink"/>
          </w:rPr>
          <w:t>Federal Privacy Act (1988)</w:t>
        </w:r>
      </w:hyperlink>
      <w:r>
        <w:t xml:space="preserve">, Australian Government website, </w:t>
      </w:r>
      <w:r w:rsidR="00110849">
        <w:rPr>
          <w:rStyle w:val="Strong"/>
          <w:b w:val="0"/>
          <w:bCs/>
        </w:rPr>
        <w:t>accessed 26 May</w:t>
      </w:r>
      <w:r>
        <w:rPr>
          <w:rStyle w:val="Strong"/>
          <w:b w:val="0"/>
          <w:bCs/>
        </w:rPr>
        <w:t xml:space="preserve"> </w:t>
      </w:r>
      <w:r w:rsidR="00110849">
        <w:rPr>
          <w:rStyle w:val="Strong"/>
          <w:b w:val="0"/>
          <w:bCs/>
        </w:rPr>
        <w:t>2023.</w:t>
      </w:r>
    </w:p>
    <w:p w14:paraId="7D23D78D" w14:textId="237ABFDB" w:rsidR="00A97A37" w:rsidRDefault="00652141">
      <w:pPr>
        <w:spacing w:before="0" w:after="160" w:line="259" w:lineRule="auto"/>
      </w:pPr>
      <w:r>
        <w:t xml:space="preserve">ISO Standards (2023) </w:t>
      </w:r>
      <w:hyperlink r:id="rId30" w:history="1">
        <w:r w:rsidR="00A97A37" w:rsidRPr="00510B35">
          <w:rPr>
            <w:rStyle w:val="Hyperlink"/>
          </w:rPr>
          <w:t>ISO/IEC 27001</w:t>
        </w:r>
      </w:hyperlink>
      <w:r>
        <w:rPr>
          <w:rStyle w:val="Strong"/>
          <w:b w:val="0"/>
          <w:bCs/>
        </w:rPr>
        <w:t xml:space="preserve">, website, </w:t>
      </w:r>
      <w:r w:rsidR="00110849">
        <w:rPr>
          <w:rStyle w:val="Strong"/>
          <w:b w:val="0"/>
          <w:bCs/>
        </w:rPr>
        <w:t>accessed 26 May</w:t>
      </w:r>
      <w:r>
        <w:rPr>
          <w:rStyle w:val="Strong"/>
          <w:b w:val="0"/>
          <w:bCs/>
        </w:rPr>
        <w:t xml:space="preserve"> </w:t>
      </w:r>
      <w:r w:rsidR="00110849">
        <w:rPr>
          <w:rStyle w:val="Strong"/>
          <w:b w:val="0"/>
          <w:bCs/>
        </w:rPr>
        <w:t>2023.</w:t>
      </w:r>
    </w:p>
    <w:p w14:paraId="545703E9" w14:textId="1FB2EE1A" w:rsidR="00A97A37" w:rsidRPr="006E2BB1" w:rsidRDefault="00652141" w:rsidP="006E2BB1">
      <w:pPr>
        <w:spacing w:before="0" w:after="160" w:line="259" w:lineRule="auto"/>
        <w:rPr>
          <w:bCs/>
        </w:rPr>
      </w:pPr>
      <w:r>
        <w:t xml:space="preserve">NESA (2023) </w:t>
      </w:r>
      <w:hyperlink r:id="rId31" w:history="1">
        <w:r w:rsidR="00A97A37" w:rsidRPr="00510B35">
          <w:rPr>
            <w:rStyle w:val="Hyperlink"/>
          </w:rPr>
          <w:t>Software Engineering Course Specifications</w:t>
        </w:r>
      </w:hyperlink>
      <w:r>
        <w:rPr>
          <w:rStyle w:val="Hyperlink"/>
        </w:rPr>
        <w:t>,</w:t>
      </w:r>
      <w:r w:rsidR="00604678">
        <w:rPr>
          <w:rStyle w:val="Strong"/>
          <w:sz w:val="28"/>
          <w:szCs w:val="28"/>
        </w:rPr>
        <w:t xml:space="preserve"> </w:t>
      </w:r>
      <w:r w:rsidR="00110849">
        <w:rPr>
          <w:rStyle w:val="Strong"/>
          <w:b w:val="0"/>
          <w:bCs/>
        </w:rPr>
        <w:t>NESA website, accessed 26 May</w:t>
      </w:r>
      <w:r>
        <w:rPr>
          <w:rStyle w:val="Strong"/>
          <w:b w:val="0"/>
          <w:bCs/>
        </w:rPr>
        <w:t xml:space="preserve"> </w:t>
      </w:r>
      <w:r w:rsidR="00110849">
        <w:rPr>
          <w:rStyle w:val="Strong"/>
          <w:b w:val="0"/>
          <w:bCs/>
        </w:rPr>
        <w:t>2023.</w:t>
      </w:r>
    </w:p>
    <w:sectPr w:rsidR="00A97A37" w:rsidRPr="006E2BB1" w:rsidSect="00C675D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2D044" w14:textId="77777777" w:rsidR="006C5EB5" w:rsidRDefault="006C5EB5" w:rsidP="00E51733">
      <w:r>
        <w:separator/>
      </w:r>
    </w:p>
  </w:endnote>
  <w:endnote w:type="continuationSeparator" w:id="0">
    <w:p w14:paraId="1B578993" w14:textId="77777777" w:rsidR="006C5EB5" w:rsidRDefault="006C5EB5" w:rsidP="00E51733">
      <w:r>
        <w:continuationSeparator/>
      </w:r>
    </w:p>
  </w:endnote>
  <w:endnote w:type="continuationNotice" w:id="1">
    <w:p w14:paraId="6D6A2ADB" w14:textId="77777777" w:rsidR="006C5EB5" w:rsidRDefault="006C5EB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E3A8A" w14:textId="51311C2F" w:rsidR="00F66145" w:rsidRPr="00E56264" w:rsidRDefault="00677835" w:rsidP="00B53FCE">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7F2409">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0FCAD" w14:textId="4503EE21" w:rsidR="00605B37" w:rsidRPr="00F45053" w:rsidRDefault="00605B37" w:rsidP="00605B37">
    <w:pPr>
      <w:pStyle w:val="Footer"/>
      <w:spacing w:befor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ED30" w14:textId="62CE00E9" w:rsidR="00F66145" w:rsidRPr="00E56264" w:rsidRDefault="00677835" w:rsidP="0075711C">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7F2409">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p w14:paraId="68850B8C" w14:textId="77777777" w:rsidR="00A114E1" w:rsidRDefault="00A114E1" w:rsidP="0075711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0613" w14:textId="241C8194" w:rsidR="00A114E1" w:rsidRDefault="00677835" w:rsidP="00584B0F">
    <w:pPr>
      <w:pStyle w:val="Footer"/>
    </w:pPr>
    <w:r w:rsidRPr="009D6697">
      <w:fldChar w:fldCharType="begin"/>
    </w:r>
    <w:r w:rsidRPr="009D6697">
      <w:instrText xml:space="preserve"> PAGE   \* MERGEFORMAT </w:instrText>
    </w:r>
    <w:r w:rsidRPr="009D6697">
      <w:fldChar w:fldCharType="separate"/>
    </w:r>
    <w:r w:rsidRPr="009D6697">
      <w:t>3</w:t>
    </w:r>
    <w:r w:rsidRPr="009D6697">
      <w:fldChar w:fldCharType="end"/>
    </w:r>
    <w:r w:rsidRPr="009D6697">
      <w:ptab w:relativeTo="margin" w:alignment="right" w:leader="none"/>
    </w:r>
    <w:r w:rsidR="00584B0F">
      <w:t>Software Engineering Systems Report Template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C803" w14:textId="77777777" w:rsidR="00A114E1" w:rsidRDefault="00A114E1" w:rsidP="00EF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B2E5A" w14:textId="77777777" w:rsidR="006C5EB5" w:rsidRDefault="006C5EB5" w:rsidP="00E51733">
      <w:r>
        <w:separator/>
      </w:r>
    </w:p>
  </w:footnote>
  <w:footnote w:type="continuationSeparator" w:id="0">
    <w:p w14:paraId="444DCC17" w14:textId="77777777" w:rsidR="006C5EB5" w:rsidRDefault="006C5EB5" w:rsidP="00E51733">
      <w:r>
        <w:continuationSeparator/>
      </w:r>
    </w:p>
  </w:footnote>
  <w:footnote w:type="continuationNotice" w:id="1">
    <w:p w14:paraId="1FBF9A6D" w14:textId="77777777" w:rsidR="006C5EB5" w:rsidRDefault="006C5EB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81EDA" w14:textId="03693335" w:rsidR="00B91241" w:rsidRDefault="00BF53FE" w:rsidP="00901D4B">
    <w:pPr>
      <w:pStyle w:val="Documentname"/>
      <w:jc w:val="right"/>
    </w:pPr>
    <w:r>
      <w:t xml:space="preserve">HSC </w:t>
    </w:r>
    <w:r w:rsidR="00901D4B">
      <w:t>Software Engineering</w:t>
    </w:r>
    <w:r w:rsidR="00B91241">
      <w:t xml:space="preserve"> </w:t>
    </w:r>
    <w:r w:rsidR="00901D4B">
      <w:t>Project Template</w:t>
    </w:r>
    <w:r w:rsidR="00B91241">
      <w:t xml:space="preserve"> | </w:t>
    </w:r>
    <w:r w:rsidR="00B91241" w:rsidRPr="009D6697">
      <w:fldChar w:fldCharType="begin"/>
    </w:r>
    <w:r w:rsidR="00B91241" w:rsidRPr="009D6697">
      <w:instrText xml:space="preserve"> PAGE   \* MERGEFORMAT </w:instrText>
    </w:r>
    <w:r w:rsidR="00B91241" w:rsidRPr="009D6697">
      <w:fldChar w:fldCharType="separate"/>
    </w:r>
    <w:r w:rsidR="00B91241">
      <w:t>2</w:t>
    </w:r>
    <w:r w:rsidR="00B91241" w:rsidRPr="009D669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414E" w14:textId="6F999F42" w:rsidR="003F3240" w:rsidRDefault="003F3240" w:rsidP="00C961A1">
    <w:pPr>
      <w:pStyle w:val="Header"/>
      <w:framePr w:wrap="none" w:vAnchor="text" w:hAnchor="margin" w:xAlign="right" w:y="1"/>
      <w:rPr>
        <w:rStyle w:val="PageNumber"/>
      </w:rPr>
    </w:pPr>
  </w:p>
  <w:p w14:paraId="3BF1E5B3" w14:textId="013CB35A" w:rsidR="00605B37" w:rsidRPr="00F14D7F" w:rsidRDefault="003F3240" w:rsidP="00F40DBE">
    <w:pPr>
      <w:pStyle w:val="Documentname"/>
      <w:jc w:val="right"/>
    </w:pPr>
    <w:r>
      <w:t xml:space="preserve"> </w:t>
    </w:r>
    <w:r>
      <w:tab/>
      <w:t xml:space="preserve">                     </w:t>
    </w:r>
    <w:r w:rsidR="00F40DBE">
      <w:t xml:space="preserve">HSC </w:t>
    </w:r>
    <w:r>
      <w:t xml:space="preserve">Software Engineering Project Template | </w:t>
    </w:r>
    <w:r w:rsidRPr="009D6697">
      <w:fldChar w:fldCharType="begin"/>
    </w:r>
    <w:r w:rsidRPr="009D6697">
      <w:instrText xml:space="preserve"> PAGE   \* MERGEFORMAT </w:instrText>
    </w:r>
    <w:r w:rsidRPr="009D6697">
      <w:fldChar w:fldCharType="separate"/>
    </w:r>
    <w:r>
      <w:t>4</w:t>
    </w:r>
    <w:r w:rsidRPr="009D669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2F5A" w14:textId="77777777" w:rsidR="00A114E1" w:rsidRPr="00F14D7F" w:rsidRDefault="00A114E1" w:rsidP="008B7F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94AAF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0B4412"/>
    <w:multiLevelType w:val="hybridMultilevel"/>
    <w:tmpl w:val="6ABC1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60512"/>
    <w:multiLevelType w:val="hybridMultilevel"/>
    <w:tmpl w:val="5B426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71595F"/>
    <w:multiLevelType w:val="multilevel"/>
    <w:tmpl w:val="518E1108"/>
    <w:lvl w:ilvl="0">
      <w:start w:val="1"/>
      <w:numFmt w:val="bullet"/>
      <w:pStyle w:val="List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9B0513"/>
    <w:multiLevelType w:val="hybridMultilevel"/>
    <w:tmpl w:val="9926E32C"/>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15:restartNumberingAfterBreak="0">
    <w:nsid w:val="28230211"/>
    <w:multiLevelType w:val="hybridMultilevel"/>
    <w:tmpl w:val="049E73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183F24"/>
    <w:multiLevelType w:val="multilevel"/>
    <w:tmpl w:val="AB6CFC7E"/>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F705F9"/>
    <w:multiLevelType w:val="hybridMultilevel"/>
    <w:tmpl w:val="80244AA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8" w15:restartNumberingAfterBreak="0">
    <w:nsid w:val="382D428B"/>
    <w:multiLevelType w:val="multilevel"/>
    <w:tmpl w:val="209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84BF1"/>
    <w:multiLevelType w:val="multilevel"/>
    <w:tmpl w:val="9702AD40"/>
    <w:lvl w:ilvl="0">
      <w:start w:val="1"/>
      <w:numFmt w:val="bullet"/>
      <w:pStyle w:val="ListBullet2"/>
      <w:lvlText w:val="o"/>
      <w:lvlJc w:val="left"/>
      <w:pPr>
        <w:ind w:left="1134" w:hanging="283"/>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B594C31"/>
    <w:multiLevelType w:val="multilevel"/>
    <w:tmpl w:val="518E1108"/>
    <w:lvl w:ilvl="0">
      <w:start w:val="1"/>
      <w:numFmt w:val="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241422C"/>
    <w:multiLevelType w:val="hybridMultilevel"/>
    <w:tmpl w:val="8EB05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4E34E5"/>
    <w:multiLevelType w:val="multilevel"/>
    <w:tmpl w:val="C46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B3712B"/>
    <w:multiLevelType w:val="multilevel"/>
    <w:tmpl w:val="7C8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3DE0"/>
    <w:multiLevelType w:val="multilevel"/>
    <w:tmpl w:val="9E3878DE"/>
    <w:lvl w:ilvl="0">
      <w:start w:val="1"/>
      <w:numFmt w:val="lowerLetter"/>
      <w:pStyle w:val="ListNumber2"/>
      <w:lvlText w:val="%1."/>
      <w:lvlJc w:val="left"/>
      <w:pPr>
        <w:ind w:left="1134"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74104EC"/>
    <w:multiLevelType w:val="hybridMultilevel"/>
    <w:tmpl w:val="E362B61E"/>
    <w:lvl w:ilvl="0" w:tplc="6CFC876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2151DF"/>
    <w:multiLevelType w:val="multilevel"/>
    <w:tmpl w:val="2E6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83DC3"/>
    <w:multiLevelType w:val="multilevel"/>
    <w:tmpl w:val="37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321182">
    <w:abstractNumId w:val="11"/>
  </w:num>
  <w:num w:numId="2" w16cid:durableId="1069812666">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028915509">
    <w:abstractNumId w:val="3"/>
  </w:num>
  <w:num w:numId="4" w16cid:durableId="116293397">
    <w:abstractNumId w:val="14"/>
  </w:num>
  <w:num w:numId="5" w16cid:durableId="2084063452">
    <w:abstractNumId w:val="6"/>
  </w:num>
  <w:num w:numId="6" w16cid:durableId="1296376731">
    <w:abstractNumId w:val="5"/>
  </w:num>
  <w:num w:numId="7" w16cid:durableId="354426006">
    <w:abstractNumId w:val="13"/>
  </w:num>
  <w:num w:numId="8" w16cid:durableId="1425371651">
    <w:abstractNumId w:val="12"/>
  </w:num>
  <w:num w:numId="9" w16cid:durableId="1904102976">
    <w:abstractNumId w:val="3"/>
  </w:num>
  <w:num w:numId="10" w16cid:durableId="768356126">
    <w:abstractNumId w:val="16"/>
  </w:num>
  <w:num w:numId="11" w16cid:durableId="526603307">
    <w:abstractNumId w:val="17"/>
  </w:num>
  <w:num w:numId="12" w16cid:durableId="313921770">
    <w:abstractNumId w:val="8"/>
  </w:num>
  <w:num w:numId="13" w16cid:durableId="338310177">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4" w16cid:durableId="280461119">
    <w:abstractNumId w:val="3"/>
  </w:num>
  <w:num w:numId="15" w16cid:durableId="861935402">
    <w:abstractNumId w:val="14"/>
  </w:num>
  <w:num w:numId="16" w16cid:durableId="696197660">
    <w:abstractNumId w:val="6"/>
  </w:num>
  <w:num w:numId="17" w16cid:durableId="8871449">
    <w:abstractNumId w:val="3"/>
  </w:num>
  <w:num w:numId="18" w16cid:durableId="2040088474">
    <w:abstractNumId w:val="2"/>
  </w:num>
  <w:num w:numId="19" w16cid:durableId="2145388655">
    <w:abstractNumId w:val="0"/>
  </w:num>
  <w:num w:numId="20" w16cid:durableId="784732707">
    <w:abstractNumId w:val="0"/>
  </w:num>
  <w:num w:numId="21" w16cid:durableId="904029461">
    <w:abstractNumId w:val="0"/>
  </w:num>
  <w:num w:numId="22" w16cid:durableId="1245916210">
    <w:abstractNumId w:val="0"/>
  </w:num>
  <w:num w:numId="23" w16cid:durableId="1100373227">
    <w:abstractNumId w:val="0"/>
  </w:num>
  <w:num w:numId="24" w16cid:durableId="731856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3737011">
    <w:abstractNumId w:val="10"/>
  </w:num>
  <w:num w:numId="26" w16cid:durableId="1188983875">
    <w:abstractNumId w:val="0"/>
  </w:num>
  <w:num w:numId="27" w16cid:durableId="1378968219">
    <w:abstractNumId w:val="4"/>
  </w:num>
  <w:num w:numId="28" w16cid:durableId="1515342639">
    <w:abstractNumId w:val="1"/>
  </w:num>
  <w:num w:numId="29" w16cid:durableId="406659792">
    <w:abstractNumId w:val="7"/>
  </w:num>
  <w:num w:numId="30" w16cid:durableId="150917584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0"/>
    <w:rsid w:val="00000CD9"/>
    <w:rsid w:val="000113E0"/>
    <w:rsid w:val="00013C9D"/>
    <w:rsid w:val="00013FF2"/>
    <w:rsid w:val="0001660E"/>
    <w:rsid w:val="000236B9"/>
    <w:rsid w:val="000252CB"/>
    <w:rsid w:val="000362E1"/>
    <w:rsid w:val="000406F3"/>
    <w:rsid w:val="00045F0D"/>
    <w:rsid w:val="0004750C"/>
    <w:rsid w:val="00047862"/>
    <w:rsid w:val="00054FC4"/>
    <w:rsid w:val="00061D5B"/>
    <w:rsid w:val="00074F0F"/>
    <w:rsid w:val="00074FD5"/>
    <w:rsid w:val="00077721"/>
    <w:rsid w:val="00083DAA"/>
    <w:rsid w:val="000848B7"/>
    <w:rsid w:val="00085114"/>
    <w:rsid w:val="0008611F"/>
    <w:rsid w:val="00087D95"/>
    <w:rsid w:val="000957B6"/>
    <w:rsid w:val="00097848"/>
    <w:rsid w:val="000A0FB1"/>
    <w:rsid w:val="000A5E9B"/>
    <w:rsid w:val="000B379C"/>
    <w:rsid w:val="000B3E35"/>
    <w:rsid w:val="000B4B28"/>
    <w:rsid w:val="000C1B93"/>
    <w:rsid w:val="000C24ED"/>
    <w:rsid w:val="000C6612"/>
    <w:rsid w:val="000C6BC8"/>
    <w:rsid w:val="000C6C76"/>
    <w:rsid w:val="000C7183"/>
    <w:rsid w:val="000C7E3E"/>
    <w:rsid w:val="000D04D0"/>
    <w:rsid w:val="000D3BBE"/>
    <w:rsid w:val="000D6A60"/>
    <w:rsid w:val="000D7466"/>
    <w:rsid w:val="000E19CB"/>
    <w:rsid w:val="000E2407"/>
    <w:rsid w:val="000F7A6E"/>
    <w:rsid w:val="00110849"/>
    <w:rsid w:val="00112528"/>
    <w:rsid w:val="00113D82"/>
    <w:rsid w:val="00117BFC"/>
    <w:rsid w:val="00122000"/>
    <w:rsid w:val="00124BA3"/>
    <w:rsid w:val="00131E87"/>
    <w:rsid w:val="00133DF4"/>
    <w:rsid w:val="00134390"/>
    <w:rsid w:val="00135B11"/>
    <w:rsid w:val="00135D87"/>
    <w:rsid w:val="00160941"/>
    <w:rsid w:val="00161DBF"/>
    <w:rsid w:val="00164691"/>
    <w:rsid w:val="00167335"/>
    <w:rsid w:val="00190C6F"/>
    <w:rsid w:val="0019201F"/>
    <w:rsid w:val="00197697"/>
    <w:rsid w:val="001A28D1"/>
    <w:rsid w:val="001A2D64"/>
    <w:rsid w:val="001A3009"/>
    <w:rsid w:val="001A433F"/>
    <w:rsid w:val="001A7AB0"/>
    <w:rsid w:val="001B1763"/>
    <w:rsid w:val="001B4A20"/>
    <w:rsid w:val="001C12F7"/>
    <w:rsid w:val="001C4A2A"/>
    <w:rsid w:val="001C7E97"/>
    <w:rsid w:val="001D1C69"/>
    <w:rsid w:val="001D5230"/>
    <w:rsid w:val="001E79EB"/>
    <w:rsid w:val="001F412F"/>
    <w:rsid w:val="00206A8C"/>
    <w:rsid w:val="002105AD"/>
    <w:rsid w:val="00210FBB"/>
    <w:rsid w:val="00222E17"/>
    <w:rsid w:val="00223E7A"/>
    <w:rsid w:val="00226EDC"/>
    <w:rsid w:val="002307D5"/>
    <w:rsid w:val="0023255D"/>
    <w:rsid w:val="0023544C"/>
    <w:rsid w:val="00235865"/>
    <w:rsid w:val="0025592F"/>
    <w:rsid w:val="0026548C"/>
    <w:rsid w:val="00266207"/>
    <w:rsid w:val="00271761"/>
    <w:rsid w:val="0027370C"/>
    <w:rsid w:val="0027609E"/>
    <w:rsid w:val="00286BD7"/>
    <w:rsid w:val="002A28B4"/>
    <w:rsid w:val="002A2AC5"/>
    <w:rsid w:val="002A2B8C"/>
    <w:rsid w:val="002A35CF"/>
    <w:rsid w:val="002A475D"/>
    <w:rsid w:val="002A6292"/>
    <w:rsid w:val="002A702F"/>
    <w:rsid w:val="002B239A"/>
    <w:rsid w:val="002B792F"/>
    <w:rsid w:val="002D0EBF"/>
    <w:rsid w:val="002D6216"/>
    <w:rsid w:val="002E1872"/>
    <w:rsid w:val="002E30B3"/>
    <w:rsid w:val="002E3D00"/>
    <w:rsid w:val="002F2613"/>
    <w:rsid w:val="002F2A42"/>
    <w:rsid w:val="002F6953"/>
    <w:rsid w:val="002F7CFE"/>
    <w:rsid w:val="00303085"/>
    <w:rsid w:val="00306C23"/>
    <w:rsid w:val="00310421"/>
    <w:rsid w:val="00311AF4"/>
    <w:rsid w:val="0031333A"/>
    <w:rsid w:val="003167D3"/>
    <w:rsid w:val="0032119F"/>
    <w:rsid w:val="003307CD"/>
    <w:rsid w:val="003310B8"/>
    <w:rsid w:val="003316D6"/>
    <w:rsid w:val="00331FDF"/>
    <w:rsid w:val="00340DD9"/>
    <w:rsid w:val="00351F30"/>
    <w:rsid w:val="003601A5"/>
    <w:rsid w:val="00360E17"/>
    <w:rsid w:val="0036209C"/>
    <w:rsid w:val="0036423B"/>
    <w:rsid w:val="00364ED4"/>
    <w:rsid w:val="00375FB1"/>
    <w:rsid w:val="00385DFB"/>
    <w:rsid w:val="003866DC"/>
    <w:rsid w:val="0039154A"/>
    <w:rsid w:val="00394A33"/>
    <w:rsid w:val="003A141F"/>
    <w:rsid w:val="003A5190"/>
    <w:rsid w:val="003B240E"/>
    <w:rsid w:val="003C7524"/>
    <w:rsid w:val="003D13EF"/>
    <w:rsid w:val="003D2782"/>
    <w:rsid w:val="003D3800"/>
    <w:rsid w:val="003D7789"/>
    <w:rsid w:val="003E3A19"/>
    <w:rsid w:val="003F0C3D"/>
    <w:rsid w:val="003F2206"/>
    <w:rsid w:val="003F3240"/>
    <w:rsid w:val="003F6329"/>
    <w:rsid w:val="00400246"/>
    <w:rsid w:val="004003C3"/>
    <w:rsid w:val="00401084"/>
    <w:rsid w:val="004059FF"/>
    <w:rsid w:val="00407EF0"/>
    <w:rsid w:val="00412F2B"/>
    <w:rsid w:val="00412F65"/>
    <w:rsid w:val="004131ED"/>
    <w:rsid w:val="004159CC"/>
    <w:rsid w:val="00415E0F"/>
    <w:rsid w:val="004178B3"/>
    <w:rsid w:val="00420460"/>
    <w:rsid w:val="004258A7"/>
    <w:rsid w:val="00430F12"/>
    <w:rsid w:val="004418AA"/>
    <w:rsid w:val="004467C9"/>
    <w:rsid w:val="00446C72"/>
    <w:rsid w:val="0044747C"/>
    <w:rsid w:val="00456F47"/>
    <w:rsid w:val="00457905"/>
    <w:rsid w:val="004632C7"/>
    <w:rsid w:val="004662AB"/>
    <w:rsid w:val="00473906"/>
    <w:rsid w:val="00477287"/>
    <w:rsid w:val="00480185"/>
    <w:rsid w:val="00480BA5"/>
    <w:rsid w:val="00483161"/>
    <w:rsid w:val="0048642E"/>
    <w:rsid w:val="00486CAD"/>
    <w:rsid w:val="00491051"/>
    <w:rsid w:val="004A476F"/>
    <w:rsid w:val="004B0F58"/>
    <w:rsid w:val="004B302E"/>
    <w:rsid w:val="004B484F"/>
    <w:rsid w:val="004B77E9"/>
    <w:rsid w:val="004C11A9"/>
    <w:rsid w:val="004C2E85"/>
    <w:rsid w:val="004C3856"/>
    <w:rsid w:val="004C3CA7"/>
    <w:rsid w:val="004C6866"/>
    <w:rsid w:val="004D0273"/>
    <w:rsid w:val="004D613B"/>
    <w:rsid w:val="004E3368"/>
    <w:rsid w:val="004E39DC"/>
    <w:rsid w:val="004F48DD"/>
    <w:rsid w:val="004F6AF2"/>
    <w:rsid w:val="004F7B04"/>
    <w:rsid w:val="005062C1"/>
    <w:rsid w:val="005075FE"/>
    <w:rsid w:val="00510B35"/>
    <w:rsid w:val="00510BB5"/>
    <w:rsid w:val="00511863"/>
    <w:rsid w:val="00511FD7"/>
    <w:rsid w:val="00513128"/>
    <w:rsid w:val="00523B49"/>
    <w:rsid w:val="00523C29"/>
    <w:rsid w:val="00525CFB"/>
    <w:rsid w:val="00526795"/>
    <w:rsid w:val="00527366"/>
    <w:rsid w:val="00534D33"/>
    <w:rsid w:val="00535143"/>
    <w:rsid w:val="005367D0"/>
    <w:rsid w:val="00536B9B"/>
    <w:rsid w:val="0054037E"/>
    <w:rsid w:val="00541FBB"/>
    <w:rsid w:val="00550B42"/>
    <w:rsid w:val="00560BC9"/>
    <w:rsid w:val="005649D2"/>
    <w:rsid w:val="005651BE"/>
    <w:rsid w:val="0056642E"/>
    <w:rsid w:val="00572C16"/>
    <w:rsid w:val="00575814"/>
    <w:rsid w:val="0058102D"/>
    <w:rsid w:val="00583731"/>
    <w:rsid w:val="00584B0F"/>
    <w:rsid w:val="005934B4"/>
    <w:rsid w:val="00594840"/>
    <w:rsid w:val="005A1330"/>
    <w:rsid w:val="005A34D4"/>
    <w:rsid w:val="005A67CA"/>
    <w:rsid w:val="005B184F"/>
    <w:rsid w:val="005B77E0"/>
    <w:rsid w:val="005B79EB"/>
    <w:rsid w:val="005C14A7"/>
    <w:rsid w:val="005C6E30"/>
    <w:rsid w:val="005C76A8"/>
    <w:rsid w:val="005D0140"/>
    <w:rsid w:val="005D49FE"/>
    <w:rsid w:val="005E1F63"/>
    <w:rsid w:val="005E4665"/>
    <w:rsid w:val="005E7EE7"/>
    <w:rsid w:val="005F292B"/>
    <w:rsid w:val="005F6C9C"/>
    <w:rsid w:val="005F79CE"/>
    <w:rsid w:val="00601B33"/>
    <w:rsid w:val="00601CCD"/>
    <w:rsid w:val="006026C8"/>
    <w:rsid w:val="00602C0F"/>
    <w:rsid w:val="006043A2"/>
    <w:rsid w:val="00604678"/>
    <w:rsid w:val="00605B37"/>
    <w:rsid w:val="006169FB"/>
    <w:rsid w:val="00622A42"/>
    <w:rsid w:val="00623F22"/>
    <w:rsid w:val="00626BBF"/>
    <w:rsid w:val="00627050"/>
    <w:rsid w:val="00630093"/>
    <w:rsid w:val="00635C44"/>
    <w:rsid w:val="00641141"/>
    <w:rsid w:val="00641344"/>
    <w:rsid w:val="00641368"/>
    <w:rsid w:val="00641BDA"/>
    <w:rsid w:val="0064273E"/>
    <w:rsid w:val="00643CC4"/>
    <w:rsid w:val="0064434E"/>
    <w:rsid w:val="0064478A"/>
    <w:rsid w:val="0064780D"/>
    <w:rsid w:val="00652141"/>
    <w:rsid w:val="00652C6D"/>
    <w:rsid w:val="00657B8F"/>
    <w:rsid w:val="006639CF"/>
    <w:rsid w:val="0067225B"/>
    <w:rsid w:val="00675991"/>
    <w:rsid w:val="00677835"/>
    <w:rsid w:val="00680388"/>
    <w:rsid w:val="0068246E"/>
    <w:rsid w:val="00685ADB"/>
    <w:rsid w:val="0069518C"/>
    <w:rsid w:val="0069579D"/>
    <w:rsid w:val="00696410"/>
    <w:rsid w:val="00697B45"/>
    <w:rsid w:val="006A3884"/>
    <w:rsid w:val="006A4878"/>
    <w:rsid w:val="006A4A66"/>
    <w:rsid w:val="006B3488"/>
    <w:rsid w:val="006B6E69"/>
    <w:rsid w:val="006B7B1C"/>
    <w:rsid w:val="006C2F67"/>
    <w:rsid w:val="006C5EB5"/>
    <w:rsid w:val="006C669C"/>
    <w:rsid w:val="006D00B0"/>
    <w:rsid w:val="006D1CF3"/>
    <w:rsid w:val="006E2BB1"/>
    <w:rsid w:val="006E54D3"/>
    <w:rsid w:val="00701EF7"/>
    <w:rsid w:val="0071102E"/>
    <w:rsid w:val="00717237"/>
    <w:rsid w:val="00721E94"/>
    <w:rsid w:val="00722C1F"/>
    <w:rsid w:val="00726A3F"/>
    <w:rsid w:val="00730B7D"/>
    <w:rsid w:val="00730C93"/>
    <w:rsid w:val="00731073"/>
    <w:rsid w:val="00733BDA"/>
    <w:rsid w:val="007439B9"/>
    <w:rsid w:val="00753768"/>
    <w:rsid w:val="00756CD7"/>
    <w:rsid w:val="00762903"/>
    <w:rsid w:val="00763C54"/>
    <w:rsid w:val="00766D19"/>
    <w:rsid w:val="00771F39"/>
    <w:rsid w:val="007B020C"/>
    <w:rsid w:val="007B523A"/>
    <w:rsid w:val="007B6FC3"/>
    <w:rsid w:val="007C2148"/>
    <w:rsid w:val="007C61E6"/>
    <w:rsid w:val="007C6C8D"/>
    <w:rsid w:val="007D5D9C"/>
    <w:rsid w:val="007D5FE5"/>
    <w:rsid w:val="007E1F33"/>
    <w:rsid w:val="007F066A"/>
    <w:rsid w:val="007F2409"/>
    <w:rsid w:val="007F4ECC"/>
    <w:rsid w:val="007F6BE6"/>
    <w:rsid w:val="0080248A"/>
    <w:rsid w:val="008034C1"/>
    <w:rsid w:val="00804F58"/>
    <w:rsid w:val="00805656"/>
    <w:rsid w:val="0080729A"/>
    <w:rsid w:val="008073B1"/>
    <w:rsid w:val="008156DE"/>
    <w:rsid w:val="00820C6E"/>
    <w:rsid w:val="00822F0F"/>
    <w:rsid w:val="00834FA4"/>
    <w:rsid w:val="008358BE"/>
    <w:rsid w:val="00840432"/>
    <w:rsid w:val="008405D3"/>
    <w:rsid w:val="00842E56"/>
    <w:rsid w:val="00847586"/>
    <w:rsid w:val="00850C93"/>
    <w:rsid w:val="008549EA"/>
    <w:rsid w:val="008559F3"/>
    <w:rsid w:val="00856CA3"/>
    <w:rsid w:val="008571C5"/>
    <w:rsid w:val="00862ADB"/>
    <w:rsid w:val="00862CD7"/>
    <w:rsid w:val="00865BC1"/>
    <w:rsid w:val="0086677E"/>
    <w:rsid w:val="00867DC1"/>
    <w:rsid w:val="00874458"/>
    <w:rsid w:val="0087496A"/>
    <w:rsid w:val="0088247F"/>
    <w:rsid w:val="00884A97"/>
    <w:rsid w:val="00890EEE"/>
    <w:rsid w:val="0089316E"/>
    <w:rsid w:val="008A3B0B"/>
    <w:rsid w:val="008A4CF6"/>
    <w:rsid w:val="008A7FA1"/>
    <w:rsid w:val="008B25C6"/>
    <w:rsid w:val="008B5D95"/>
    <w:rsid w:val="008C3255"/>
    <w:rsid w:val="008C3811"/>
    <w:rsid w:val="008C7137"/>
    <w:rsid w:val="008D2108"/>
    <w:rsid w:val="008D627E"/>
    <w:rsid w:val="008D715B"/>
    <w:rsid w:val="008E0CA5"/>
    <w:rsid w:val="008E3DE9"/>
    <w:rsid w:val="008F3098"/>
    <w:rsid w:val="00901D4B"/>
    <w:rsid w:val="00903B33"/>
    <w:rsid w:val="00904D98"/>
    <w:rsid w:val="009076C2"/>
    <w:rsid w:val="009107ED"/>
    <w:rsid w:val="009110C7"/>
    <w:rsid w:val="009138BF"/>
    <w:rsid w:val="00917013"/>
    <w:rsid w:val="00923FBE"/>
    <w:rsid w:val="00927533"/>
    <w:rsid w:val="00930C94"/>
    <w:rsid w:val="00936219"/>
    <w:rsid w:val="0093679E"/>
    <w:rsid w:val="00937180"/>
    <w:rsid w:val="009376F1"/>
    <w:rsid w:val="00965DC4"/>
    <w:rsid w:val="00967C89"/>
    <w:rsid w:val="009739C8"/>
    <w:rsid w:val="00977D1F"/>
    <w:rsid w:val="00982157"/>
    <w:rsid w:val="00986191"/>
    <w:rsid w:val="00987344"/>
    <w:rsid w:val="00993321"/>
    <w:rsid w:val="009953B8"/>
    <w:rsid w:val="009A2219"/>
    <w:rsid w:val="009A28FF"/>
    <w:rsid w:val="009A3902"/>
    <w:rsid w:val="009A792A"/>
    <w:rsid w:val="009B1280"/>
    <w:rsid w:val="009B4A08"/>
    <w:rsid w:val="009B5997"/>
    <w:rsid w:val="009C0088"/>
    <w:rsid w:val="009C162A"/>
    <w:rsid w:val="009C2DB5"/>
    <w:rsid w:val="009C5B0E"/>
    <w:rsid w:val="009D0799"/>
    <w:rsid w:val="009D586A"/>
    <w:rsid w:val="009E18DF"/>
    <w:rsid w:val="009E313E"/>
    <w:rsid w:val="009E6FBE"/>
    <w:rsid w:val="009F17E2"/>
    <w:rsid w:val="00A114E1"/>
    <w:rsid w:val="00A119B4"/>
    <w:rsid w:val="00A138BF"/>
    <w:rsid w:val="00A166A8"/>
    <w:rsid w:val="00A170A2"/>
    <w:rsid w:val="00A262B4"/>
    <w:rsid w:val="00A27E95"/>
    <w:rsid w:val="00A32243"/>
    <w:rsid w:val="00A445FC"/>
    <w:rsid w:val="00A44E76"/>
    <w:rsid w:val="00A46F6E"/>
    <w:rsid w:val="00A534B8"/>
    <w:rsid w:val="00A54063"/>
    <w:rsid w:val="00A5409F"/>
    <w:rsid w:val="00A57460"/>
    <w:rsid w:val="00A63054"/>
    <w:rsid w:val="00A63BA0"/>
    <w:rsid w:val="00A70B7E"/>
    <w:rsid w:val="00A72C3D"/>
    <w:rsid w:val="00A80E01"/>
    <w:rsid w:val="00A8296F"/>
    <w:rsid w:val="00A84DC7"/>
    <w:rsid w:val="00A8525B"/>
    <w:rsid w:val="00A90FF5"/>
    <w:rsid w:val="00A91B96"/>
    <w:rsid w:val="00A95DB2"/>
    <w:rsid w:val="00A97A37"/>
    <w:rsid w:val="00AA3ED0"/>
    <w:rsid w:val="00AA4D14"/>
    <w:rsid w:val="00AA5FB4"/>
    <w:rsid w:val="00AB099B"/>
    <w:rsid w:val="00AB6783"/>
    <w:rsid w:val="00AD02C1"/>
    <w:rsid w:val="00AD6387"/>
    <w:rsid w:val="00AE2962"/>
    <w:rsid w:val="00AE2B7E"/>
    <w:rsid w:val="00AE7D46"/>
    <w:rsid w:val="00AF3401"/>
    <w:rsid w:val="00AF3C78"/>
    <w:rsid w:val="00AF6903"/>
    <w:rsid w:val="00B2036D"/>
    <w:rsid w:val="00B21B40"/>
    <w:rsid w:val="00B24EE4"/>
    <w:rsid w:val="00B26C50"/>
    <w:rsid w:val="00B31B66"/>
    <w:rsid w:val="00B407BC"/>
    <w:rsid w:val="00B42562"/>
    <w:rsid w:val="00B43032"/>
    <w:rsid w:val="00B43618"/>
    <w:rsid w:val="00B46033"/>
    <w:rsid w:val="00B462C8"/>
    <w:rsid w:val="00B53FC7"/>
    <w:rsid w:val="00B53FCE"/>
    <w:rsid w:val="00B61311"/>
    <w:rsid w:val="00B65452"/>
    <w:rsid w:val="00B6770F"/>
    <w:rsid w:val="00B72931"/>
    <w:rsid w:val="00B80AAD"/>
    <w:rsid w:val="00B91241"/>
    <w:rsid w:val="00B917E0"/>
    <w:rsid w:val="00B9373B"/>
    <w:rsid w:val="00BA32F1"/>
    <w:rsid w:val="00BA7230"/>
    <w:rsid w:val="00BA7AAB"/>
    <w:rsid w:val="00BB09A2"/>
    <w:rsid w:val="00BB1375"/>
    <w:rsid w:val="00BB254D"/>
    <w:rsid w:val="00BB6158"/>
    <w:rsid w:val="00BC0B9C"/>
    <w:rsid w:val="00BC4289"/>
    <w:rsid w:val="00BD6561"/>
    <w:rsid w:val="00BE13F4"/>
    <w:rsid w:val="00BE378A"/>
    <w:rsid w:val="00BF35D4"/>
    <w:rsid w:val="00BF4B29"/>
    <w:rsid w:val="00BF53E3"/>
    <w:rsid w:val="00BF53FE"/>
    <w:rsid w:val="00BF732E"/>
    <w:rsid w:val="00C0014A"/>
    <w:rsid w:val="00C050DF"/>
    <w:rsid w:val="00C0536F"/>
    <w:rsid w:val="00C06A75"/>
    <w:rsid w:val="00C12F9D"/>
    <w:rsid w:val="00C202C5"/>
    <w:rsid w:val="00C237EC"/>
    <w:rsid w:val="00C24AD0"/>
    <w:rsid w:val="00C24D99"/>
    <w:rsid w:val="00C24E3F"/>
    <w:rsid w:val="00C33EDF"/>
    <w:rsid w:val="00C35343"/>
    <w:rsid w:val="00C361B7"/>
    <w:rsid w:val="00C435A4"/>
    <w:rsid w:val="00C436AB"/>
    <w:rsid w:val="00C4473F"/>
    <w:rsid w:val="00C455FC"/>
    <w:rsid w:val="00C61C2A"/>
    <w:rsid w:val="00C62B29"/>
    <w:rsid w:val="00C664FC"/>
    <w:rsid w:val="00C675DC"/>
    <w:rsid w:val="00C70C44"/>
    <w:rsid w:val="00C718AB"/>
    <w:rsid w:val="00C725E1"/>
    <w:rsid w:val="00C7298D"/>
    <w:rsid w:val="00C7303D"/>
    <w:rsid w:val="00C767DE"/>
    <w:rsid w:val="00C8221A"/>
    <w:rsid w:val="00C84909"/>
    <w:rsid w:val="00C94717"/>
    <w:rsid w:val="00C94F2B"/>
    <w:rsid w:val="00C95871"/>
    <w:rsid w:val="00CA0226"/>
    <w:rsid w:val="00CA0C56"/>
    <w:rsid w:val="00CA1AA5"/>
    <w:rsid w:val="00CB2145"/>
    <w:rsid w:val="00CB376C"/>
    <w:rsid w:val="00CB4B4E"/>
    <w:rsid w:val="00CB66B0"/>
    <w:rsid w:val="00CB6A74"/>
    <w:rsid w:val="00CB7F8B"/>
    <w:rsid w:val="00CC10DA"/>
    <w:rsid w:val="00CC3CEA"/>
    <w:rsid w:val="00CC601D"/>
    <w:rsid w:val="00CC789F"/>
    <w:rsid w:val="00CD36B0"/>
    <w:rsid w:val="00CD6723"/>
    <w:rsid w:val="00CE2717"/>
    <w:rsid w:val="00CE42CC"/>
    <w:rsid w:val="00CE5951"/>
    <w:rsid w:val="00CF16A2"/>
    <w:rsid w:val="00CF73E9"/>
    <w:rsid w:val="00D010F1"/>
    <w:rsid w:val="00D02333"/>
    <w:rsid w:val="00D04EAA"/>
    <w:rsid w:val="00D078D9"/>
    <w:rsid w:val="00D136E3"/>
    <w:rsid w:val="00D15A52"/>
    <w:rsid w:val="00D15BEB"/>
    <w:rsid w:val="00D17456"/>
    <w:rsid w:val="00D2033E"/>
    <w:rsid w:val="00D231D6"/>
    <w:rsid w:val="00D310E6"/>
    <w:rsid w:val="00D31E35"/>
    <w:rsid w:val="00D34A31"/>
    <w:rsid w:val="00D44B5B"/>
    <w:rsid w:val="00D507E2"/>
    <w:rsid w:val="00D534B3"/>
    <w:rsid w:val="00D53913"/>
    <w:rsid w:val="00D61CE0"/>
    <w:rsid w:val="00D641CF"/>
    <w:rsid w:val="00D6598D"/>
    <w:rsid w:val="00D678DB"/>
    <w:rsid w:val="00D71DFB"/>
    <w:rsid w:val="00D77D2B"/>
    <w:rsid w:val="00D85196"/>
    <w:rsid w:val="00D865CD"/>
    <w:rsid w:val="00D87C5A"/>
    <w:rsid w:val="00D9029C"/>
    <w:rsid w:val="00D95C17"/>
    <w:rsid w:val="00D9708A"/>
    <w:rsid w:val="00DA6B86"/>
    <w:rsid w:val="00DB1371"/>
    <w:rsid w:val="00DC0F03"/>
    <w:rsid w:val="00DC3EFE"/>
    <w:rsid w:val="00DC7324"/>
    <w:rsid w:val="00DC74E1"/>
    <w:rsid w:val="00DD2F4E"/>
    <w:rsid w:val="00DD3C38"/>
    <w:rsid w:val="00DE07A5"/>
    <w:rsid w:val="00DE2CE3"/>
    <w:rsid w:val="00DE4BB9"/>
    <w:rsid w:val="00DE6606"/>
    <w:rsid w:val="00DE73D5"/>
    <w:rsid w:val="00E00B00"/>
    <w:rsid w:val="00E02C8D"/>
    <w:rsid w:val="00E02E09"/>
    <w:rsid w:val="00E04DAF"/>
    <w:rsid w:val="00E05358"/>
    <w:rsid w:val="00E112C7"/>
    <w:rsid w:val="00E11D9D"/>
    <w:rsid w:val="00E16EEC"/>
    <w:rsid w:val="00E1761C"/>
    <w:rsid w:val="00E23B4B"/>
    <w:rsid w:val="00E33B22"/>
    <w:rsid w:val="00E40A53"/>
    <w:rsid w:val="00E41878"/>
    <w:rsid w:val="00E41E43"/>
    <w:rsid w:val="00E4272D"/>
    <w:rsid w:val="00E435A7"/>
    <w:rsid w:val="00E5058E"/>
    <w:rsid w:val="00E51217"/>
    <w:rsid w:val="00E51733"/>
    <w:rsid w:val="00E540F6"/>
    <w:rsid w:val="00E56264"/>
    <w:rsid w:val="00E604B6"/>
    <w:rsid w:val="00E667AB"/>
    <w:rsid w:val="00E66CA0"/>
    <w:rsid w:val="00E7199F"/>
    <w:rsid w:val="00E72629"/>
    <w:rsid w:val="00E77649"/>
    <w:rsid w:val="00E836F5"/>
    <w:rsid w:val="00E924E8"/>
    <w:rsid w:val="00E932D9"/>
    <w:rsid w:val="00EA6418"/>
    <w:rsid w:val="00EA7023"/>
    <w:rsid w:val="00EA7200"/>
    <w:rsid w:val="00EB1DAE"/>
    <w:rsid w:val="00EC18FC"/>
    <w:rsid w:val="00EC1B2D"/>
    <w:rsid w:val="00EE4566"/>
    <w:rsid w:val="00EF3021"/>
    <w:rsid w:val="00EF3B00"/>
    <w:rsid w:val="00F028A5"/>
    <w:rsid w:val="00F110AB"/>
    <w:rsid w:val="00F1216F"/>
    <w:rsid w:val="00F12D5C"/>
    <w:rsid w:val="00F13D18"/>
    <w:rsid w:val="00F14D7F"/>
    <w:rsid w:val="00F20AC8"/>
    <w:rsid w:val="00F32E66"/>
    <w:rsid w:val="00F3454B"/>
    <w:rsid w:val="00F40DBE"/>
    <w:rsid w:val="00F4460E"/>
    <w:rsid w:val="00F522E3"/>
    <w:rsid w:val="00F54C73"/>
    <w:rsid w:val="00F620F7"/>
    <w:rsid w:val="00F66145"/>
    <w:rsid w:val="00F67719"/>
    <w:rsid w:val="00F76214"/>
    <w:rsid w:val="00F8001F"/>
    <w:rsid w:val="00F81980"/>
    <w:rsid w:val="00F858FC"/>
    <w:rsid w:val="00F8674B"/>
    <w:rsid w:val="00F932AD"/>
    <w:rsid w:val="00F96EC5"/>
    <w:rsid w:val="00FA0FF4"/>
    <w:rsid w:val="00FA3555"/>
    <w:rsid w:val="00FA466F"/>
    <w:rsid w:val="00FA5A10"/>
    <w:rsid w:val="00FB0DAE"/>
    <w:rsid w:val="00FB279B"/>
    <w:rsid w:val="00FC0806"/>
    <w:rsid w:val="00FD0A93"/>
    <w:rsid w:val="00FD277E"/>
    <w:rsid w:val="00FD3335"/>
    <w:rsid w:val="00FD44CF"/>
    <w:rsid w:val="00FE08B2"/>
    <w:rsid w:val="00FE3A62"/>
    <w:rsid w:val="00FE47C7"/>
    <w:rsid w:val="00FE5E0D"/>
    <w:rsid w:val="00FE625C"/>
    <w:rsid w:val="00FE7B64"/>
    <w:rsid w:val="00FF5887"/>
    <w:rsid w:val="00FF7DFB"/>
    <w:rsid w:val="023BB598"/>
    <w:rsid w:val="09C63B32"/>
    <w:rsid w:val="0BA8773F"/>
    <w:rsid w:val="0C4D2111"/>
    <w:rsid w:val="0DE8F172"/>
    <w:rsid w:val="15DADAFA"/>
    <w:rsid w:val="1FA3D786"/>
    <w:rsid w:val="211B5933"/>
    <w:rsid w:val="26E25A78"/>
    <w:rsid w:val="2B5D08E6"/>
    <w:rsid w:val="2FD4CBE4"/>
    <w:rsid w:val="341E71C8"/>
    <w:rsid w:val="416A5D3D"/>
    <w:rsid w:val="4797CFFB"/>
    <w:rsid w:val="52F6091D"/>
    <w:rsid w:val="597D928A"/>
    <w:rsid w:val="5EC80FD6"/>
    <w:rsid w:val="6C8B036A"/>
    <w:rsid w:val="701B7A08"/>
    <w:rsid w:val="7421AD90"/>
    <w:rsid w:val="7F2A83A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EFEFB"/>
  <w15:chartTrackingRefBased/>
  <w15:docId w15:val="{C2DCD5DA-2C82-4C06-BC75-62EF4FFB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721E94"/>
    <w:pPr>
      <w:spacing w:before="240" w:after="0" w:line="360" w:lineRule="auto"/>
    </w:pPr>
    <w:rPr>
      <w:rFonts w:ascii="Arial" w:hAnsi="Arial" w:cs="Arial"/>
      <w:sz w:val="24"/>
      <w:szCs w:val="24"/>
    </w:rPr>
  </w:style>
  <w:style w:type="paragraph" w:styleId="Heading1">
    <w:name w:val="heading 1"/>
    <w:aliases w:val="ŠHeading 1"/>
    <w:basedOn w:val="Normal"/>
    <w:next w:val="Normal"/>
    <w:link w:val="Heading1Char"/>
    <w:uiPriority w:val="3"/>
    <w:qFormat/>
    <w:rsid w:val="00721E94"/>
    <w:pPr>
      <w:keepNext/>
      <w:keepLines/>
      <w:outlineLvl w:val="0"/>
    </w:pPr>
    <w:rPr>
      <w:rFonts w:eastAsiaTheme="majorEastAsia"/>
      <w:b/>
      <w:bCs/>
      <w:color w:val="002664"/>
      <w:sz w:val="52"/>
      <w:szCs w:val="52"/>
    </w:rPr>
  </w:style>
  <w:style w:type="paragraph" w:styleId="Heading2">
    <w:name w:val="heading 2"/>
    <w:aliases w:val="ŠHeading 2"/>
    <w:basedOn w:val="Normal"/>
    <w:next w:val="Normal"/>
    <w:link w:val="Heading2Char"/>
    <w:uiPriority w:val="4"/>
    <w:qFormat/>
    <w:rsid w:val="00721E94"/>
    <w:pPr>
      <w:keepNext/>
      <w:keepLines/>
      <w:outlineLvl w:val="1"/>
    </w:pPr>
    <w:rPr>
      <w:rFonts w:eastAsiaTheme="majorEastAsia"/>
      <w:b/>
      <w:bCs/>
      <w:color w:val="002664"/>
      <w:sz w:val="48"/>
      <w:szCs w:val="48"/>
    </w:rPr>
  </w:style>
  <w:style w:type="paragraph" w:styleId="Heading3">
    <w:name w:val="heading 3"/>
    <w:aliases w:val="ŠHeading 3"/>
    <w:basedOn w:val="Normal"/>
    <w:next w:val="Normal"/>
    <w:link w:val="Heading3Char"/>
    <w:uiPriority w:val="5"/>
    <w:qFormat/>
    <w:rsid w:val="00721E94"/>
    <w:pPr>
      <w:keepNext/>
      <w:contextualSpacing/>
      <w:outlineLvl w:val="2"/>
    </w:pPr>
    <w:rPr>
      <w:b/>
      <w:bCs/>
      <w:color w:val="002664"/>
      <w:sz w:val="40"/>
      <w:szCs w:val="40"/>
    </w:rPr>
  </w:style>
  <w:style w:type="paragraph" w:styleId="Heading4">
    <w:name w:val="heading 4"/>
    <w:aliases w:val="ŠHeading 4"/>
    <w:basedOn w:val="Normal"/>
    <w:next w:val="Normal"/>
    <w:link w:val="Heading4Char"/>
    <w:uiPriority w:val="6"/>
    <w:qFormat/>
    <w:rsid w:val="00721E94"/>
    <w:pPr>
      <w:keepNext/>
      <w:outlineLvl w:val="3"/>
    </w:pPr>
    <w:rPr>
      <w:b/>
      <w:bCs/>
      <w:color w:val="002664"/>
      <w:sz w:val="36"/>
      <w:szCs w:val="36"/>
    </w:rPr>
  </w:style>
  <w:style w:type="paragraph" w:styleId="Heading5">
    <w:name w:val="heading 5"/>
    <w:aliases w:val="ŠHeading 5"/>
    <w:basedOn w:val="Normal"/>
    <w:next w:val="Normal"/>
    <w:link w:val="Heading5Char"/>
    <w:uiPriority w:val="7"/>
    <w:qFormat/>
    <w:rsid w:val="00721E94"/>
    <w:pPr>
      <w:keepNext/>
      <w:outlineLvl w:val="4"/>
    </w:pPr>
    <w:rPr>
      <w:color w:val="00266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ŠCaption"/>
    <w:basedOn w:val="Normal"/>
    <w:next w:val="Normal"/>
    <w:uiPriority w:val="35"/>
    <w:qFormat/>
    <w:rsid w:val="00721E94"/>
    <w:pPr>
      <w:keepNext/>
      <w:spacing w:after="200" w:line="240" w:lineRule="auto"/>
    </w:pPr>
    <w:rPr>
      <w:b/>
      <w:iCs/>
      <w:szCs w:val="18"/>
    </w:rPr>
  </w:style>
  <w:style w:type="table" w:customStyle="1" w:styleId="Tableheader">
    <w:name w:val="ŠTable header"/>
    <w:basedOn w:val="TableNormal"/>
    <w:uiPriority w:val="99"/>
    <w:rsid w:val="00721E94"/>
    <w:pPr>
      <w:widowControl w:val="0"/>
      <w:spacing w:before="100" w:after="100" w:line="360" w:lineRule="auto"/>
      <w:mirrorIndents/>
    </w:pPr>
    <w:rPr>
      <w:rFonts w:ascii="Arial" w:hAnsi="Arial"/>
      <w:sz w:val="24"/>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rPr>
        <w:tblHeader/>
      </w:trPr>
      <w:tcPr>
        <w:tcBorders>
          <w:top w:val="single" w:sz="4" w:space="0" w:color="302D6D"/>
          <w:left w:val="single" w:sz="4" w:space="0" w:color="302D6D"/>
          <w:bottom w:val="single" w:sz="24" w:space="0" w:color="D6143B"/>
          <w:right w:val="single" w:sz="4" w:space="0" w:color="302D6D"/>
          <w:insideH w:val="nil"/>
          <w:insideV w:val="nil"/>
        </w:tcBorders>
        <w:shd w:val="clear" w:color="auto" w:fill="302D6D"/>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table" w:styleId="TableGrid">
    <w:name w:val="Table Grid"/>
    <w:basedOn w:val="TableNormal"/>
    <w:uiPriority w:val="39"/>
    <w:rsid w:val="0072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aliases w:val="ŠList Number"/>
    <w:basedOn w:val="Normal"/>
    <w:uiPriority w:val="8"/>
    <w:qFormat/>
    <w:rsid w:val="00721E94"/>
    <w:pPr>
      <w:numPr>
        <w:numId w:val="16"/>
      </w:numPr>
      <w:contextualSpacing/>
    </w:pPr>
  </w:style>
  <w:style w:type="paragraph" w:styleId="ListNumber2">
    <w:name w:val="List Number 2"/>
    <w:aliases w:val="ŠList Number 2"/>
    <w:basedOn w:val="Normal"/>
    <w:uiPriority w:val="9"/>
    <w:qFormat/>
    <w:rsid w:val="00721E94"/>
    <w:pPr>
      <w:numPr>
        <w:numId w:val="15"/>
      </w:numPr>
      <w:contextualSpacing/>
    </w:pPr>
  </w:style>
  <w:style w:type="paragraph" w:styleId="ListBullet">
    <w:name w:val="List Bullet"/>
    <w:aliases w:val="ŠList Bullet"/>
    <w:basedOn w:val="Normal"/>
    <w:uiPriority w:val="10"/>
    <w:qFormat/>
    <w:rsid w:val="00721E94"/>
    <w:pPr>
      <w:numPr>
        <w:numId w:val="17"/>
      </w:numPr>
      <w:contextualSpacing/>
    </w:pPr>
  </w:style>
  <w:style w:type="paragraph" w:styleId="ListBullet2">
    <w:name w:val="List Bullet 2"/>
    <w:aliases w:val="ŠList Bullet 2"/>
    <w:basedOn w:val="Normal"/>
    <w:uiPriority w:val="11"/>
    <w:qFormat/>
    <w:rsid w:val="00721E94"/>
    <w:pPr>
      <w:numPr>
        <w:numId w:val="13"/>
      </w:numPr>
      <w:contextualSpacing/>
    </w:pPr>
  </w:style>
  <w:style w:type="character" w:styleId="SubtleReference">
    <w:name w:val="Subtle Reference"/>
    <w:aliases w:val="ŠSubtle Reference"/>
    <w:uiPriority w:val="31"/>
    <w:qFormat/>
    <w:rsid w:val="00721E94"/>
    <w:rPr>
      <w:rFonts w:ascii="Arial" w:hAnsi="Arial"/>
      <w:sz w:val="22"/>
    </w:rPr>
  </w:style>
  <w:style w:type="paragraph" w:styleId="Quote">
    <w:name w:val="Quote"/>
    <w:aliases w:val="ŠQuote"/>
    <w:basedOn w:val="Normal"/>
    <w:next w:val="Normal"/>
    <w:link w:val="QuoteChar"/>
    <w:uiPriority w:val="29"/>
    <w:qFormat/>
    <w:rsid w:val="00721E94"/>
    <w:pPr>
      <w:keepNext/>
      <w:spacing w:before="200" w:after="200" w:line="240" w:lineRule="atLeast"/>
      <w:ind w:left="567" w:right="567"/>
    </w:pPr>
  </w:style>
  <w:style w:type="paragraph" w:styleId="Date">
    <w:name w:val="Date"/>
    <w:aliases w:val="ŠDate"/>
    <w:basedOn w:val="Normal"/>
    <w:next w:val="Normal"/>
    <w:link w:val="DateChar"/>
    <w:uiPriority w:val="99"/>
    <w:rsid w:val="00721E94"/>
    <w:pPr>
      <w:spacing w:before="0" w:line="720" w:lineRule="atLeast"/>
    </w:pPr>
  </w:style>
  <w:style w:type="character" w:customStyle="1" w:styleId="DateChar">
    <w:name w:val="Date Char"/>
    <w:aliases w:val="ŠDate Char"/>
    <w:basedOn w:val="DefaultParagraphFont"/>
    <w:link w:val="Date"/>
    <w:uiPriority w:val="99"/>
    <w:rsid w:val="00721E94"/>
    <w:rPr>
      <w:rFonts w:ascii="Arial" w:hAnsi="Arial" w:cs="Arial"/>
      <w:sz w:val="24"/>
      <w:szCs w:val="24"/>
    </w:rPr>
  </w:style>
  <w:style w:type="paragraph" w:styleId="Signature">
    <w:name w:val="Signature"/>
    <w:aliases w:val="ŠSignature"/>
    <w:basedOn w:val="Normal"/>
    <w:link w:val="SignatureChar"/>
    <w:uiPriority w:val="99"/>
    <w:rsid w:val="00721E94"/>
    <w:pPr>
      <w:spacing w:before="0" w:line="720" w:lineRule="atLeast"/>
    </w:pPr>
  </w:style>
  <w:style w:type="character" w:customStyle="1" w:styleId="SignatureChar">
    <w:name w:val="Signature Char"/>
    <w:aliases w:val="ŠSignature Char"/>
    <w:basedOn w:val="DefaultParagraphFont"/>
    <w:link w:val="Signature"/>
    <w:uiPriority w:val="99"/>
    <w:rsid w:val="00721E94"/>
    <w:rPr>
      <w:rFonts w:ascii="Arial" w:hAnsi="Arial" w:cs="Arial"/>
      <w:sz w:val="24"/>
      <w:szCs w:val="24"/>
    </w:rPr>
  </w:style>
  <w:style w:type="character" w:styleId="Strong">
    <w:name w:val="Strong"/>
    <w:aliases w:val="ŠStrong"/>
    <w:uiPriority w:val="1"/>
    <w:qFormat/>
    <w:rsid w:val="00721E94"/>
    <w:rPr>
      <w:b/>
    </w:rPr>
  </w:style>
  <w:style w:type="character" w:customStyle="1" w:styleId="QuoteChar">
    <w:name w:val="Quote Char"/>
    <w:aliases w:val="ŠQuote Char"/>
    <w:basedOn w:val="DefaultParagraphFont"/>
    <w:link w:val="Quote"/>
    <w:uiPriority w:val="29"/>
    <w:rsid w:val="00721E94"/>
    <w:rPr>
      <w:rFonts w:ascii="Arial" w:hAnsi="Arial" w:cs="Arial"/>
      <w:sz w:val="24"/>
      <w:szCs w:val="24"/>
    </w:rPr>
  </w:style>
  <w:style w:type="paragraph" w:customStyle="1" w:styleId="FeatureBox2">
    <w:name w:val="ŠFeature Box 2"/>
    <w:basedOn w:val="Normal"/>
    <w:next w:val="Normal"/>
    <w:link w:val="FeatureBox2Char"/>
    <w:uiPriority w:val="12"/>
    <w:qFormat/>
    <w:rsid w:val="00721E94"/>
    <w:pPr>
      <w:pBdr>
        <w:top w:val="single" w:sz="24" w:space="10" w:color="CCEDFC"/>
        <w:left w:val="single" w:sz="24" w:space="10" w:color="CCEDFC"/>
        <w:bottom w:val="single" w:sz="24" w:space="10" w:color="CCEDFC"/>
        <w:right w:val="single" w:sz="24" w:space="10" w:color="CCEDFC"/>
      </w:pBdr>
      <w:shd w:val="clear" w:color="auto" w:fill="CCEDFC"/>
      <w:spacing w:before="120" w:after="120"/>
    </w:pPr>
  </w:style>
  <w:style w:type="paragraph" w:styleId="CommentText">
    <w:name w:val="annotation text"/>
    <w:basedOn w:val="Normal"/>
    <w:link w:val="CommentTextChar"/>
    <w:uiPriority w:val="99"/>
    <w:unhideWhenUsed/>
    <w:rsid w:val="005651BE"/>
    <w:pPr>
      <w:spacing w:line="240" w:lineRule="auto"/>
    </w:pPr>
    <w:rPr>
      <w:sz w:val="20"/>
      <w:szCs w:val="20"/>
    </w:rPr>
  </w:style>
  <w:style w:type="paragraph" w:customStyle="1" w:styleId="FeatureBox">
    <w:name w:val="ŠFeature Box"/>
    <w:basedOn w:val="Normal"/>
    <w:next w:val="Normal"/>
    <w:uiPriority w:val="11"/>
    <w:qFormat/>
    <w:rsid w:val="00721E94"/>
    <w:pPr>
      <w:pBdr>
        <w:top w:val="single" w:sz="24" w:space="10" w:color="002664"/>
        <w:left w:val="single" w:sz="24" w:space="10" w:color="002664"/>
        <w:bottom w:val="single" w:sz="24" w:space="10" w:color="002664"/>
        <w:right w:val="single" w:sz="24" w:space="10" w:color="002664"/>
      </w:pBdr>
      <w:spacing w:before="120" w:after="120"/>
    </w:pPr>
  </w:style>
  <w:style w:type="paragraph" w:styleId="Subtitle">
    <w:name w:val="Subtitle"/>
    <w:basedOn w:val="Normal"/>
    <w:next w:val="Normal"/>
    <w:link w:val="SubtitleChar"/>
    <w:uiPriority w:val="11"/>
    <w:semiHidden/>
    <w:qFormat/>
    <w:rsid w:val="00721E9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721E94"/>
    <w:rPr>
      <w:rFonts w:ascii="Arial" w:eastAsiaTheme="minorEastAsia" w:hAnsi="Arial"/>
      <w:color w:val="5A5A5A" w:themeColor="text1" w:themeTint="A5"/>
      <w:spacing w:val="15"/>
      <w:sz w:val="24"/>
    </w:rPr>
  </w:style>
  <w:style w:type="character" w:styleId="Hyperlink">
    <w:name w:val="Hyperlink"/>
    <w:aliases w:val="ŠHyperlink"/>
    <w:basedOn w:val="DefaultParagraphFont"/>
    <w:uiPriority w:val="99"/>
    <w:unhideWhenUsed/>
    <w:rsid w:val="00721E94"/>
    <w:rPr>
      <w:color w:val="2F5496" w:themeColor="accent1" w:themeShade="BF"/>
      <w:u w:val="single"/>
    </w:rPr>
  </w:style>
  <w:style w:type="paragraph" w:customStyle="1" w:styleId="Logo">
    <w:name w:val="ŠLogo"/>
    <w:basedOn w:val="Normal"/>
    <w:uiPriority w:val="22"/>
    <w:qFormat/>
    <w:rsid w:val="00721E94"/>
    <w:pPr>
      <w:tabs>
        <w:tab w:val="right" w:pos="10200"/>
      </w:tabs>
      <w:spacing w:line="300" w:lineRule="atLeast"/>
      <w:ind w:left="-567" w:right="-567" w:firstLine="567"/>
    </w:pPr>
    <w:rPr>
      <w:b/>
      <w:bCs/>
      <w:color w:val="002664"/>
    </w:rPr>
  </w:style>
  <w:style w:type="paragraph" w:styleId="TOC1">
    <w:name w:val="toc 1"/>
    <w:aliases w:val="ŠTOC 1"/>
    <w:basedOn w:val="Normal"/>
    <w:next w:val="Normal"/>
    <w:uiPriority w:val="39"/>
    <w:unhideWhenUsed/>
    <w:rsid w:val="00721E94"/>
    <w:pPr>
      <w:tabs>
        <w:tab w:val="right" w:leader="dot" w:pos="14570"/>
      </w:tabs>
      <w:spacing w:before="0"/>
    </w:pPr>
    <w:rPr>
      <w:b/>
      <w:noProof/>
    </w:rPr>
  </w:style>
  <w:style w:type="paragraph" w:styleId="TOC2">
    <w:name w:val="toc 2"/>
    <w:aliases w:val="ŠTOC 2"/>
    <w:basedOn w:val="TOC1"/>
    <w:next w:val="Normal"/>
    <w:uiPriority w:val="39"/>
    <w:unhideWhenUsed/>
    <w:rsid w:val="00721E94"/>
    <w:rPr>
      <w:b w:val="0"/>
      <w:bCs/>
    </w:rPr>
  </w:style>
  <w:style w:type="paragraph" w:styleId="TOC3">
    <w:name w:val="toc 3"/>
    <w:aliases w:val="ŠTOC 3"/>
    <w:basedOn w:val="Normal"/>
    <w:next w:val="Normal"/>
    <w:uiPriority w:val="39"/>
    <w:unhideWhenUsed/>
    <w:rsid w:val="00721E94"/>
    <w:pPr>
      <w:tabs>
        <w:tab w:val="right" w:leader="dot" w:pos="9628"/>
      </w:tabs>
      <w:spacing w:before="0"/>
      <w:ind w:left="244"/>
    </w:pPr>
    <w:rPr>
      <w:noProof/>
    </w:rPr>
  </w:style>
  <w:style w:type="paragraph" w:styleId="Title">
    <w:name w:val="Title"/>
    <w:aliases w:val="ŠTitle"/>
    <w:basedOn w:val="Normal"/>
    <w:next w:val="Normal"/>
    <w:link w:val="TitleChar"/>
    <w:uiPriority w:val="2"/>
    <w:qFormat/>
    <w:rsid w:val="00721E94"/>
    <w:pPr>
      <w:spacing w:after="200"/>
      <w:contextualSpacing/>
    </w:pPr>
    <w:rPr>
      <w:rFonts w:eastAsiaTheme="majorEastAsia"/>
      <w:b/>
      <w:bCs/>
      <w:color w:val="002664"/>
      <w:spacing w:val="-10"/>
      <w:kern w:val="28"/>
      <w:sz w:val="56"/>
      <w:szCs w:val="56"/>
    </w:rPr>
  </w:style>
  <w:style w:type="character" w:customStyle="1" w:styleId="TitleChar">
    <w:name w:val="Title Char"/>
    <w:aliases w:val="ŠTitle Char"/>
    <w:basedOn w:val="DefaultParagraphFont"/>
    <w:link w:val="Title"/>
    <w:uiPriority w:val="2"/>
    <w:rsid w:val="00721E94"/>
    <w:rPr>
      <w:rFonts w:ascii="Arial" w:eastAsiaTheme="majorEastAsia" w:hAnsi="Arial" w:cs="Arial"/>
      <w:b/>
      <w:bCs/>
      <w:color w:val="002664"/>
      <w:spacing w:val="-10"/>
      <w:kern w:val="28"/>
      <w:sz w:val="56"/>
      <w:szCs w:val="56"/>
    </w:rPr>
  </w:style>
  <w:style w:type="character" w:customStyle="1" w:styleId="Heading1Char">
    <w:name w:val="Heading 1 Char"/>
    <w:aliases w:val="ŠHeading 1 Char"/>
    <w:basedOn w:val="DefaultParagraphFont"/>
    <w:link w:val="Heading1"/>
    <w:uiPriority w:val="3"/>
    <w:rsid w:val="00721E94"/>
    <w:rPr>
      <w:rFonts w:ascii="Arial" w:eastAsiaTheme="majorEastAsia" w:hAnsi="Arial" w:cs="Arial"/>
      <w:b/>
      <w:bCs/>
      <w:color w:val="002664"/>
      <w:sz w:val="52"/>
      <w:szCs w:val="52"/>
    </w:rPr>
  </w:style>
  <w:style w:type="character" w:customStyle="1" w:styleId="Heading2Char">
    <w:name w:val="Heading 2 Char"/>
    <w:aliases w:val="ŠHeading 2 Char"/>
    <w:basedOn w:val="DefaultParagraphFont"/>
    <w:link w:val="Heading2"/>
    <w:uiPriority w:val="4"/>
    <w:rsid w:val="00721E94"/>
    <w:rPr>
      <w:rFonts w:ascii="Arial" w:eastAsiaTheme="majorEastAsia" w:hAnsi="Arial" w:cs="Arial"/>
      <w:b/>
      <w:bCs/>
      <w:color w:val="002664"/>
      <w:sz w:val="48"/>
      <w:szCs w:val="48"/>
    </w:rPr>
  </w:style>
  <w:style w:type="paragraph" w:styleId="TOCHeading">
    <w:name w:val="TOC Heading"/>
    <w:aliases w:val="ŠTOC Heading"/>
    <w:basedOn w:val="Heading1"/>
    <w:next w:val="Normal"/>
    <w:uiPriority w:val="2"/>
    <w:unhideWhenUsed/>
    <w:qFormat/>
    <w:rsid w:val="00721E94"/>
    <w:pPr>
      <w:outlineLvl w:val="9"/>
    </w:pPr>
    <w:rPr>
      <w:sz w:val="40"/>
      <w:szCs w:val="40"/>
    </w:rPr>
  </w:style>
  <w:style w:type="paragraph" w:styleId="Footer">
    <w:name w:val="footer"/>
    <w:aliases w:val="ŠFooter"/>
    <w:basedOn w:val="Normal"/>
    <w:link w:val="FooterChar"/>
    <w:uiPriority w:val="99"/>
    <w:rsid w:val="00721E94"/>
    <w:pPr>
      <w:tabs>
        <w:tab w:val="center" w:pos="4513"/>
        <w:tab w:val="right" w:pos="9026"/>
        <w:tab w:val="right" w:pos="10773"/>
      </w:tabs>
      <w:spacing w:before="480" w:line="23" w:lineRule="atLeast"/>
      <w:ind w:right="-567"/>
    </w:pPr>
    <w:rPr>
      <w:sz w:val="18"/>
      <w:szCs w:val="18"/>
    </w:rPr>
  </w:style>
  <w:style w:type="character" w:customStyle="1" w:styleId="FooterChar">
    <w:name w:val="Footer Char"/>
    <w:aliases w:val="ŠFooter Char"/>
    <w:basedOn w:val="DefaultParagraphFont"/>
    <w:link w:val="Footer"/>
    <w:uiPriority w:val="99"/>
    <w:rsid w:val="00721E94"/>
    <w:rPr>
      <w:rFonts w:ascii="Arial" w:hAnsi="Arial" w:cs="Arial"/>
      <w:sz w:val="18"/>
      <w:szCs w:val="18"/>
    </w:rPr>
  </w:style>
  <w:style w:type="paragraph" w:styleId="Header">
    <w:name w:val="header"/>
    <w:aliases w:val="ŠHeader - Cover Page"/>
    <w:basedOn w:val="Normal"/>
    <w:link w:val="HeaderChar"/>
    <w:uiPriority w:val="24"/>
    <w:unhideWhenUsed/>
    <w:rsid w:val="00721E94"/>
    <w:pPr>
      <w:pBdr>
        <w:bottom w:val="single" w:sz="8" w:space="10" w:color="D0CECE" w:themeColor="background2" w:themeShade="E6"/>
      </w:pBdr>
      <w:tabs>
        <w:tab w:val="center" w:pos="4513"/>
        <w:tab w:val="right" w:pos="9026"/>
      </w:tabs>
      <w:spacing w:after="240" w:line="276" w:lineRule="auto"/>
    </w:pPr>
    <w:rPr>
      <w:b/>
      <w:bCs/>
      <w:color w:val="002664"/>
    </w:rPr>
  </w:style>
  <w:style w:type="character" w:customStyle="1" w:styleId="HeaderChar">
    <w:name w:val="Header Char"/>
    <w:aliases w:val="ŠHeader - Cover Page Char"/>
    <w:basedOn w:val="DefaultParagraphFont"/>
    <w:link w:val="Header"/>
    <w:uiPriority w:val="24"/>
    <w:rsid w:val="00721E94"/>
    <w:rPr>
      <w:rFonts w:ascii="Arial" w:hAnsi="Arial" w:cs="Arial"/>
      <w:b/>
      <w:bCs/>
      <w:color w:val="002664"/>
      <w:sz w:val="24"/>
      <w:szCs w:val="24"/>
    </w:rPr>
  </w:style>
  <w:style w:type="character" w:customStyle="1" w:styleId="Heading3Char">
    <w:name w:val="Heading 3 Char"/>
    <w:aliases w:val="ŠHeading 3 Char"/>
    <w:basedOn w:val="DefaultParagraphFont"/>
    <w:link w:val="Heading3"/>
    <w:uiPriority w:val="5"/>
    <w:rsid w:val="00721E94"/>
    <w:rPr>
      <w:rFonts w:ascii="Arial" w:hAnsi="Arial" w:cs="Arial"/>
      <w:b/>
      <w:bCs/>
      <w:color w:val="002664"/>
      <w:sz w:val="40"/>
      <w:szCs w:val="40"/>
    </w:rPr>
  </w:style>
  <w:style w:type="character" w:customStyle="1" w:styleId="Heading4Char">
    <w:name w:val="Heading 4 Char"/>
    <w:aliases w:val="ŠHeading 4 Char"/>
    <w:basedOn w:val="DefaultParagraphFont"/>
    <w:link w:val="Heading4"/>
    <w:uiPriority w:val="6"/>
    <w:rsid w:val="00721E94"/>
    <w:rPr>
      <w:rFonts w:ascii="Arial" w:hAnsi="Arial" w:cs="Arial"/>
      <w:b/>
      <w:bCs/>
      <w:color w:val="002664"/>
      <w:sz w:val="36"/>
      <w:szCs w:val="36"/>
    </w:rPr>
  </w:style>
  <w:style w:type="character" w:customStyle="1" w:styleId="Heading5Char">
    <w:name w:val="Heading 5 Char"/>
    <w:aliases w:val="ŠHeading 5 Char"/>
    <w:basedOn w:val="DefaultParagraphFont"/>
    <w:link w:val="Heading5"/>
    <w:uiPriority w:val="7"/>
    <w:rsid w:val="00721E94"/>
    <w:rPr>
      <w:rFonts w:ascii="Arial" w:hAnsi="Arial" w:cs="Arial"/>
      <w:color w:val="002664"/>
      <w:sz w:val="32"/>
      <w:szCs w:val="32"/>
    </w:rPr>
  </w:style>
  <w:style w:type="character" w:styleId="UnresolvedMention">
    <w:name w:val="Unresolved Mention"/>
    <w:basedOn w:val="DefaultParagraphFont"/>
    <w:uiPriority w:val="99"/>
    <w:semiHidden/>
    <w:unhideWhenUsed/>
    <w:rsid w:val="00721E94"/>
    <w:rPr>
      <w:color w:val="605E5C"/>
      <w:shd w:val="clear" w:color="auto" w:fill="E1DFDD"/>
    </w:rPr>
  </w:style>
  <w:style w:type="character" w:styleId="Emphasis">
    <w:name w:val="Emphasis"/>
    <w:aliases w:val="ŠLanguage or scientific"/>
    <w:uiPriority w:val="20"/>
    <w:qFormat/>
    <w:rsid w:val="00721E94"/>
    <w:rPr>
      <w:i/>
      <w:iCs/>
    </w:rPr>
  </w:style>
  <w:style w:type="character" w:styleId="SubtleEmphasis">
    <w:name w:val="Subtle Emphasis"/>
    <w:basedOn w:val="DefaultParagraphFont"/>
    <w:uiPriority w:val="19"/>
    <w:semiHidden/>
    <w:qFormat/>
    <w:rsid w:val="00721E94"/>
    <w:rPr>
      <w:i/>
      <w:iCs/>
      <w:color w:val="404040" w:themeColor="text1" w:themeTint="BF"/>
    </w:rPr>
  </w:style>
  <w:style w:type="paragraph" w:styleId="TOC4">
    <w:name w:val="toc 4"/>
    <w:aliases w:val="ŠTOC 4"/>
    <w:basedOn w:val="Normal"/>
    <w:next w:val="Normal"/>
    <w:autoRedefine/>
    <w:uiPriority w:val="39"/>
    <w:unhideWhenUsed/>
    <w:rsid w:val="00085114"/>
    <w:pPr>
      <w:spacing w:before="0"/>
      <w:ind w:left="720"/>
    </w:pPr>
  </w:style>
  <w:style w:type="character" w:styleId="CommentReference">
    <w:name w:val="annotation reference"/>
    <w:basedOn w:val="DefaultParagraphFont"/>
    <w:uiPriority w:val="99"/>
    <w:semiHidden/>
    <w:unhideWhenUsed/>
    <w:rsid w:val="00721E94"/>
    <w:rPr>
      <w:sz w:val="16"/>
      <w:szCs w:val="16"/>
    </w:rPr>
  </w:style>
  <w:style w:type="character" w:customStyle="1" w:styleId="CommentTextChar">
    <w:name w:val="Comment Text Char"/>
    <w:basedOn w:val="DefaultParagraphFont"/>
    <w:link w:val="CommentText"/>
    <w:uiPriority w:val="99"/>
    <w:rsid w:val="005651BE"/>
    <w:rPr>
      <w:rFonts w:ascii="Arial" w:hAnsi="Arial" w:cs="Arial"/>
      <w:sz w:val="20"/>
      <w:szCs w:val="20"/>
    </w:rPr>
  </w:style>
  <w:style w:type="paragraph" w:styleId="CommentSubject">
    <w:name w:val="annotation subject"/>
    <w:basedOn w:val="Normal"/>
    <w:next w:val="Normal"/>
    <w:link w:val="CommentSubjectChar"/>
    <w:uiPriority w:val="99"/>
    <w:semiHidden/>
    <w:unhideWhenUsed/>
    <w:rsid w:val="00721E94"/>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721E94"/>
    <w:rPr>
      <w:rFonts w:ascii="Arial" w:hAnsi="Arial" w:cs="Arial"/>
      <w:b/>
      <w:bCs/>
      <w:sz w:val="20"/>
      <w:szCs w:val="20"/>
    </w:rPr>
  </w:style>
  <w:style w:type="paragraph" w:styleId="Revision">
    <w:name w:val="Revision"/>
    <w:hidden/>
    <w:uiPriority w:val="99"/>
    <w:semiHidden/>
    <w:rsid w:val="00087D95"/>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721E94"/>
    <w:rPr>
      <w:color w:val="954F72" w:themeColor="followedHyperlink"/>
      <w:u w:val="single"/>
    </w:rPr>
  </w:style>
  <w:style w:type="paragraph" w:styleId="BalloonText">
    <w:name w:val="Balloon Text"/>
    <w:basedOn w:val="Normal"/>
    <w:link w:val="BalloonTextChar"/>
    <w:uiPriority w:val="99"/>
    <w:semiHidden/>
    <w:unhideWhenUsed/>
    <w:rsid w:val="00B53FC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FC7"/>
    <w:rPr>
      <w:rFonts w:ascii="Segoe UI" w:hAnsi="Segoe UI" w:cs="Segoe UI"/>
      <w:sz w:val="18"/>
      <w:szCs w:val="18"/>
    </w:rPr>
  </w:style>
  <w:style w:type="character" w:customStyle="1" w:styleId="FeatureBox2Char">
    <w:name w:val="Feature Box 2 Char"/>
    <w:aliases w:val="ŠFeature Box 2 Char"/>
    <w:basedOn w:val="DefaultParagraphFont"/>
    <w:link w:val="FeatureBox2"/>
    <w:uiPriority w:val="12"/>
    <w:rsid w:val="00BE378A"/>
    <w:rPr>
      <w:rFonts w:ascii="Arial" w:hAnsi="Arial" w:cs="Arial"/>
      <w:sz w:val="24"/>
      <w:szCs w:val="24"/>
      <w:shd w:val="clear" w:color="auto" w:fill="CCEDFC"/>
    </w:rPr>
  </w:style>
  <w:style w:type="character" w:styleId="FootnoteReference">
    <w:name w:val="footnote reference"/>
    <w:basedOn w:val="DefaultParagraphFont"/>
    <w:uiPriority w:val="99"/>
    <w:semiHidden/>
    <w:unhideWhenUsed/>
    <w:rsid w:val="00721E94"/>
    <w:rPr>
      <w:vertAlign w:val="superscript"/>
    </w:rPr>
  </w:style>
  <w:style w:type="paragraph" w:styleId="FootnoteText">
    <w:name w:val="footnote text"/>
    <w:basedOn w:val="Normal"/>
    <w:link w:val="FootnoteTextChar"/>
    <w:uiPriority w:val="99"/>
    <w:semiHidden/>
    <w:unhideWhenUsed/>
    <w:rsid w:val="00721E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21E94"/>
    <w:rPr>
      <w:rFonts w:ascii="Arial" w:hAnsi="Arial" w:cs="Arial"/>
      <w:sz w:val="20"/>
      <w:szCs w:val="20"/>
    </w:rPr>
  </w:style>
  <w:style w:type="paragraph" w:customStyle="1" w:styleId="Documentname">
    <w:name w:val="ŠDocument name"/>
    <w:basedOn w:val="Header"/>
    <w:qFormat/>
    <w:rsid w:val="00721E94"/>
    <w:pPr>
      <w:spacing w:before="0"/>
    </w:pPr>
    <w:rPr>
      <w:b w:val="0"/>
      <w:color w:val="auto"/>
      <w:sz w:val="18"/>
    </w:rPr>
  </w:style>
  <w:style w:type="paragraph" w:customStyle="1" w:styleId="Featurebox2Bullets">
    <w:name w:val="ŠFeature box 2: Bullets"/>
    <w:basedOn w:val="ListBullet"/>
    <w:link w:val="Featurebox2BulletsChar"/>
    <w:uiPriority w:val="14"/>
    <w:qFormat/>
    <w:rsid w:val="00721E94"/>
    <w:pPr>
      <w:pBdr>
        <w:top w:val="single" w:sz="48" w:space="1" w:color="CCEDFC"/>
        <w:left w:val="single" w:sz="48" w:space="4" w:color="CCEDFC"/>
        <w:bottom w:val="single" w:sz="48" w:space="1" w:color="CCEDFC"/>
        <w:right w:val="single" w:sz="48" w:space="4" w:color="CCEDFC"/>
      </w:pBdr>
      <w:shd w:val="clear" w:color="auto" w:fill="CCEDFC"/>
      <w:spacing w:before="100"/>
    </w:pPr>
  </w:style>
  <w:style w:type="character" w:customStyle="1" w:styleId="Featurebox2BulletsChar">
    <w:name w:val="ŠFeature box 2: Bullets Char"/>
    <w:basedOn w:val="DefaultParagraphFont"/>
    <w:link w:val="Featurebox2Bullets"/>
    <w:uiPriority w:val="14"/>
    <w:rsid w:val="00721E94"/>
    <w:rPr>
      <w:rFonts w:ascii="Arial" w:hAnsi="Arial" w:cs="Arial"/>
      <w:sz w:val="24"/>
      <w:szCs w:val="24"/>
      <w:shd w:val="clear" w:color="auto" w:fill="CCEDFC"/>
    </w:rPr>
  </w:style>
  <w:style w:type="paragraph" w:customStyle="1" w:styleId="FeatureBoxPink">
    <w:name w:val="ŠFeature Box Pink"/>
    <w:basedOn w:val="Normal"/>
    <w:next w:val="Normal"/>
    <w:uiPriority w:val="13"/>
    <w:qFormat/>
    <w:rsid w:val="00721E94"/>
    <w:pPr>
      <w:pBdr>
        <w:top w:val="single" w:sz="24" w:space="10" w:color="FFB8C2"/>
        <w:left w:val="single" w:sz="24" w:space="10" w:color="FFB8C2"/>
        <w:bottom w:val="single" w:sz="24" w:space="10" w:color="FFB8C2"/>
        <w:right w:val="single" w:sz="24" w:space="10" w:color="FFB8C2"/>
      </w:pBdr>
      <w:shd w:val="clear" w:color="auto" w:fill="FFB8C2"/>
      <w:spacing w:before="120" w:after="120"/>
    </w:pPr>
  </w:style>
  <w:style w:type="paragraph" w:customStyle="1" w:styleId="Imageattributioncaption">
    <w:name w:val="ŠImage attribution caption"/>
    <w:basedOn w:val="Normal"/>
    <w:link w:val="ImageattributioncaptionChar"/>
    <w:uiPriority w:val="15"/>
    <w:qFormat/>
    <w:rsid w:val="00721E94"/>
    <w:pPr>
      <w:spacing w:before="0"/>
    </w:pPr>
    <w:rPr>
      <w:rFonts w:eastAsia="Calibri"/>
      <w:kern w:val="24"/>
      <w:sz w:val="18"/>
      <w:szCs w:val="18"/>
      <w:lang w:val="en-US"/>
    </w:rPr>
  </w:style>
  <w:style w:type="character" w:customStyle="1" w:styleId="ImageattributioncaptionChar">
    <w:name w:val="ŠImage attribution caption Char"/>
    <w:basedOn w:val="DefaultParagraphFont"/>
    <w:link w:val="Imageattributioncaption"/>
    <w:uiPriority w:val="15"/>
    <w:rsid w:val="00721E94"/>
    <w:rPr>
      <w:rFonts w:ascii="Arial" w:eastAsia="Calibri" w:hAnsi="Arial" w:cs="Arial"/>
      <w:kern w:val="24"/>
      <w:sz w:val="18"/>
      <w:szCs w:val="18"/>
      <w:lang w:val="en-US"/>
    </w:rPr>
  </w:style>
  <w:style w:type="character" w:styleId="PageNumber">
    <w:name w:val="page number"/>
    <w:basedOn w:val="DefaultParagraphFont"/>
    <w:uiPriority w:val="99"/>
    <w:semiHidden/>
    <w:unhideWhenUsed/>
    <w:rsid w:val="00BD6561"/>
  </w:style>
  <w:style w:type="paragraph" w:styleId="ListParagraph">
    <w:name w:val="List Paragraph"/>
    <w:basedOn w:val="Normal"/>
    <w:uiPriority w:val="34"/>
    <w:unhideWhenUsed/>
    <w:qFormat/>
    <w:rsid w:val="00D2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46541">
      <w:bodyDiv w:val="1"/>
      <w:marLeft w:val="0"/>
      <w:marRight w:val="0"/>
      <w:marTop w:val="0"/>
      <w:marBottom w:val="0"/>
      <w:divBdr>
        <w:top w:val="none" w:sz="0" w:space="0" w:color="auto"/>
        <w:left w:val="none" w:sz="0" w:space="0" w:color="auto"/>
        <w:bottom w:val="none" w:sz="0" w:space="0" w:color="auto"/>
        <w:right w:val="none" w:sz="0" w:space="0" w:color="auto"/>
      </w:divBdr>
    </w:div>
    <w:div w:id="648285547">
      <w:bodyDiv w:val="1"/>
      <w:marLeft w:val="0"/>
      <w:marRight w:val="0"/>
      <w:marTop w:val="0"/>
      <w:marBottom w:val="0"/>
      <w:divBdr>
        <w:top w:val="none" w:sz="0" w:space="0" w:color="auto"/>
        <w:left w:val="none" w:sz="0" w:space="0" w:color="auto"/>
        <w:bottom w:val="none" w:sz="0" w:space="0" w:color="auto"/>
        <w:right w:val="none" w:sz="0" w:space="0" w:color="auto"/>
      </w:divBdr>
    </w:div>
    <w:div w:id="1211962654">
      <w:bodyDiv w:val="1"/>
      <w:marLeft w:val="0"/>
      <w:marRight w:val="0"/>
      <w:marTop w:val="0"/>
      <w:marBottom w:val="0"/>
      <w:divBdr>
        <w:top w:val="none" w:sz="0" w:space="0" w:color="auto"/>
        <w:left w:val="none" w:sz="0" w:space="0" w:color="auto"/>
        <w:bottom w:val="none" w:sz="0" w:space="0" w:color="auto"/>
        <w:right w:val="none" w:sz="0" w:space="0" w:color="auto"/>
      </w:divBdr>
    </w:div>
    <w:div w:id="1230457605">
      <w:bodyDiv w:val="1"/>
      <w:marLeft w:val="0"/>
      <w:marRight w:val="0"/>
      <w:marTop w:val="0"/>
      <w:marBottom w:val="0"/>
      <w:divBdr>
        <w:top w:val="none" w:sz="0" w:space="0" w:color="auto"/>
        <w:left w:val="none" w:sz="0" w:space="0" w:color="auto"/>
        <w:bottom w:val="none" w:sz="0" w:space="0" w:color="auto"/>
        <w:right w:val="none" w:sz="0" w:space="0" w:color="auto"/>
      </w:divBdr>
    </w:div>
    <w:div w:id="16556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iso.org/standard/27001"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egislation.gov.au/Series/C2004A03712" TargetMode="Externa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gislation.nsw.gov.au/view/whole/html/inforce/current/act-1998-133" TargetMode="External"/><Relationship Id="rId20" Type="http://schemas.openxmlformats.org/officeDocument/2006/relationships/footer" Target="footer1.xml"/><Relationship Id="rId29" Type="http://schemas.openxmlformats.org/officeDocument/2006/relationships/hyperlink" Target="https://www.legislation.gov.au/Series/C2004A037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anttproject.biz/" TargetMode="External"/><Relationship Id="rId23"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28" Type="http://schemas.openxmlformats.org/officeDocument/2006/relationships/hyperlink" Target="https://legislation.nsw.gov.au/view/whole/html/inforce/current/act-1998-133"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dit.com/r/agile/comments/pgi6l6/the_amount_of_hate_i_feel_for_wagile_waterfall/" TargetMode="External"/><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hyperlink" Target="https://www.iso.org/standard/27001"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183bc4-f3ba-44f4-b5d2-af15502d3542" xsi:nil="true"/>
    <lcf76f155ced4ddcb4097134ff3c332f xmlns="5f0d7a8d-faf4-481c-990f-9ae2fdc8de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CE4F331DFEBA4AB0EEBA52E0BAAA6F" ma:contentTypeVersion="11" ma:contentTypeDescription="Create a new document." ma:contentTypeScope="" ma:versionID="ecd8642ffdb11a517e8e1874eb1652eb">
  <xsd:schema xmlns:xsd="http://www.w3.org/2001/XMLSchema" xmlns:xs="http://www.w3.org/2001/XMLSchema" xmlns:p="http://schemas.microsoft.com/office/2006/metadata/properties" xmlns:ns2="5f0d7a8d-faf4-481c-990f-9ae2fdc8de19" xmlns:ns3="53183bc4-f3ba-44f4-b5d2-af15502d3542" targetNamespace="http://schemas.microsoft.com/office/2006/metadata/properties" ma:root="true" ma:fieldsID="26b0867748e693322b7a669df1c01082" ns2:_="" ns3:_="">
    <xsd:import namespace="5f0d7a8d-faf4-481c-990f-9ae2fdc8de19"/>
    <xsd:import namespace="53183bc4-f3ba-44f4-b5d2-af15502d35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d7a8d-faf4-481c-990f-9ae2fdc8d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183bc4-f3ba-44f4-b5d2-af15502d354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3ef881a-8c0c-4bea-bebb-5ca623d7e4ec}" ma:internalName="TaxCatchAll" ma:showField="CatchAllData" ma:web="53183bc4-f3ba-44f4-b5d2-af15502d35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D3D42-A214-468C-9831-F9263E5A0EAC}">
  <ds:schemaRefs>
    <ds:schemaRef ds:uri="http://schemas.microsoft.com/office/2006/metadata/properties"/>
    <ds:schemaRef ds:uri="http://schemas.microsoft.com/office/infopath/2007/PartnerControls"/>
    <ds:schemaRef ds:uri="53183bc4-f3ba-44f4-b5d2-af15502d3542"/>
    <ds:schemaRef ds:uri="5f0d7a8d-faf4-481c-990f-9ae2fdc8de19"/>
  </ds:schemaRefs>
</ds:datastoreItem>
</file>

<file path=customXml/itemProps2.xml><?xml version="1.0" encoding="utf-8"?>
<ds:datastoreItem xmlns:ds="http://schemas.openxmlformats.org/officeDocument/2006/customXml" ds:itemID="{610393E5-DC4B-43F1-8BC3-DA0B5D917AE0}">
  <ds:schemaRefs>
    <ds:schemaRef ds:uri="http://schemas.microsoft.com/sharepoint/v3/contenttype/forms"/>
  </ds:schemaRefs>
</ds:datastoreItem>
</file>

<file path=customXml/itemProps3.xml><?xml version="1.0" encoding="utf-8"?>
<ds:datastoreItem xmlns:ds="http://schemas.openxmlformats.org/officeDocument/2006/customXml" ds:itemID="{E4184C80-C233-4B78-806D-BE7824813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d7a8d-faf4-481c-990f-9ae2fdc8de19"/>
    <ds:schemaRef ds:uri="53183bc4-f3ba-44f4-b5d2-af15502d3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A468D1-1B31-45A8-8DC4-712D9417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24</Pages>
  <Words>1954</Words>
  <Characters>12781</Characters>
  <Application>Microsoft Office Word</Application>
  <DocSecurity>0</DocSecurity>
  <Lines>798</Lines>
  <Paragraphs>278</Paragraphs>
  <ScaleCrop>false</ScaleCrop>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computing-technology-s5-sample-assessment-task-1</dc:title>
  <dc:subject/>
  <dc:creator>Hayden Mercier</dc:creator>
  <cp:keywords/>
  <dc:description/>
  <cp:lastModifiedBy>Hayden Mercier</cp:lastModifiedBy>
  <cp:revision>99</cp:revision>
  <dcterms:created xsi:type="dcterms:W3CDTF">2025-04-30T01:24:00Z</dcterms:created>
  <dcterms:modified xsi:type="dcterms:W3CDTF">2025-05-12T00:07:00Z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0x0101001FCE4F331DFEBA4AB0EEBA52E0BAAA6F</vt:lpwstr>
  </property>
  <property fmtid="{D5CDD505-2E9C-101B-9397-08002B2CF9AE}" pid="4" name="xd_ProgID">
    <vt:lpwstr/>
  </property>
  <property fmtid="{D5CDD505-2E9C-101B-9397-08002B2CF9AE}" pid="5" name="_ColorH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_ColorTag">
    <vt:lpwstr/>
  </property>
  <property fmtid="{D5CDD505-2E9C-101B-9397-08002B2CF9AE}" pid="10" name="TriggerFlowInfo">
    <vt:lpwstr/>
  </property>
  <property fmtid="{D5CDD505-2E9C-101B-9397-08002B2CF9AE}" pid="11" name="xd_Signature">
    <vt:bool>false</vt:bool>
  </property>
  <property fmtid="{D5CDD505-2E9C-101B-9397-08002B2CF9AE}" pid="12" name="_Emoji">
    <vt:lpwstr/>
  </property>
  <property fmtid="{D5CDD505-2E9C-101B-9397-08002B2CF9AE}" pid="13" name="MSIP_Label_b603dfd7-d93a-4381-a340-2995d8282205_Enabled">
    <vt:lpwstr>true</vt:lpwstr>
  </property>
  <property fmtid="{D5CDD505-2E9C-101B-9397-08002B2CF9AE}" pid="14" name="MSIP_Label_b603dfd7-d93a-4381-a340-2995d8282205_SetDate">
    <vt:lpwstr>2025-04-11T02:25:30Z</vt:lpwstr>
  </property>
  <property fmtid="{D5CDD505-2E9C-101B-9397-08002B2CF9AE}" pid="15" name="MSIP_Label_b603dfd7-d93a-4381-a340-2995d8282205_Method">
    <vt:lpwstr>Standard</vt:lpwstr>
  </property>
  <property fmtid="{D5CDD505-2E9C-101B-9397-08002B2CF9AE}" pid="16" name="MSIP_Label_b603dfd7-d93a-4381-a340-2995d8282205_Name">
    <vt:lpwstr>OFFICIAL</vt:lpwstr>
  </property>
  <property fmtid="{D5CDD505-2E9C-101B-9397-08002B2CF9AE}" pid="17" name="MSIP_Label_b603dfd7-d93a-4381-a340-2995d8282205_SiteId">
    <vt:lpwstr>05a0e69a-418a-47c1-9c25-9387261bf991</vt:lpwstr>
  </property>
  <property fmtid="{D5CDD505-2E9C-101B-9397-08002B2CF9AE}" pid="18" name="MSIP_Label_b603dfd7-d93a-4381-a340-2995d8282205_ActionId">
    <vt:lpwstr>ca49456a-993e-4ed5-9d60-9a50643de0ad</vt:lpwstr>
  </property>
  <property fmtid="{D5CDD505-2E9C-101B-9397-08002B2CF9AE}" pid="19" name="MSIP_Label_b603dfd7-d93a-4381-a340-2995d8282205_ContentBits">
    <vt:lpwstr>0</vt:lpwstr>
  </property>
  <property fmtid="{D5CDD505-2E9C-101B-9397-08002B2CF9AE}" pid="20" name="MSIP_Label_b603dfd7-d93a-4381-a340-2995d8282205_Tag">
    <vt:lpwstr>10, 3, 0, 2</vt:lpwstr>
  </property>
  <property fmtid="{D5CDD505-2E9C-101B-9397-08002B2CF9AE}" pid="21" name="GrammarlyDocumentId">
    <vt:lpwstr>4eb01a39-7d2c-4af8-b653-0df306b592ba</vt:lpwstr>
  </property>
</Properties>
</file>