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765D" w14:textId="087E4E0F" w:rsidR="001D0B94" w:rsidRDefault="0031689E">
      <w:pPr>
        <w:rPr>
          <w:b/>
          <w:bCs/>
        </w:rPr>
      </w:pPr>
      <w:r>
        <w:rPr>
          <w:b/>
          <w:bCs/>
        </w:rPr>
        <w:t>Cross Shelf Patterns</w:t>
      </w:r>
      <w:r w:rsidR="00D07E80">
        <w:rPr>
          <w:b/>
          <w:bCs/>
        </w:rPr>
        <w:t xml:space="preserve"> – Physical Oceanography</w:t>
      </w:r>
    </w:p>
    <w:p w14:paraId="77AAAD3E" w14:textId="6B3CC84C" w:rsidR="0031689E" w:rsidRDefault="007C7C3F">
      <w:r>
        <w:t xml:space="preserve">The </w:t>
      </w:r>
      <w:r w:rsidR="0031689E">
        <w:t>3 northern sites had increasing velocity over previous month</w:t>
      </w:r>
      <w:r>
        <w:t xml:space="preserve"> and all crossed from cool inshore waters into the warm EAC water.</w:t>
      </w:r>
      <w:r w:rsidR="00913E13">
        <w:t xml:space="preserve"> This is contrasted by the Diamond Head transect which </w:t>
      </w:r>
      <w:proofErr w:type="gramStart"/>
      <w:r w:rsidR="00913E13">
        <w:t xml:space="preserve">was located </w:t>
      </w:r>
      <w:r w:rsidR="008A36E9">
        <w:t>in</w:t>
      </w:r>
      <w:proofErr w:type="gramEnd"/>
      <w:r w:rsidR="008A36E9">
        <w:t xml:space="preserve"> colder waters </w:t>
      </w:r>
      <w:r w:rsidR="00913E13">
        <w:t>south of the separation zone and did not include the EAC.</w:t>
      </w:r>
      <w:r w:rsidR="000E107F" w:rsidRPr="000E107F">
        <w:t xml:space="preserve"> </w:t>
      </w:r>
      <w:r w:rsidR="000E107F">
        <w:t xml:space="preserve">All transects showed low chlorophyll levels (&lt;1.4 </w:t>
      </w:r>
      <w:r w:rsidR="002A4A2D">
        <w:t xml:space="preserve">mg </w:t>
      </w:r>
      <w:r w:rsidR="002A4A2D" w:rsidRPr="002A4A2D">
        <w:t>m</w:t>
      </w:r>
      <w:r w:rsidR="002A4A2D">
        <w:rPr>
          <w:vertAlign w:val="superscript"/>
        </w:rPr>
        <w:t>-</w:t>
      </w:r>
      <w:r w:rsidR="002A4A2D" w:rsidRPr="002A4A2D">
        <w:rPr>
          <w:vertAlign w:val="superscript"/>
        </w:rPr>
        <w:t>3</w:t>
      </w:r>
      <w:r w:rsidR="000E107F">
        <w:t>) peaking at the surface.</w:t>
      </w:r>
    </w:p>
    <w:p w14:paraId="6944DA54" w14:textId="3865499E" w:rsidR="00A10894" w:rsidRDefault="0031689E">
      <w:r>
        <w:t>All sites had low Chlorophyll a in the preceding month</w:t>
      </w:r>
      <w:r w:rsidR="00DF70ED">
        <w:t xml:space="preserve"> with negligible wind effects in the </w:t>
      </w:r>
      <w:r w:rsidR="00A46E02">
        <w:t>3 days prior to the transects.</w:t>
      </w:r>
    </w:p>
    <w:p w14:paraId="47944F60" w14:textId="108F6C92" w:rsidR="0031689E" w:rsidRDefault="0031689E">
      <w:pPr>
        <w:rPr>
          <w:b/>
          <w:bCs/>
        </w:rPr>
      </w:pPr>
      <w:r>
        <w:rPr>
          <w:b/>
          <w:bCs/>
        </w:rPr>
        <w:t>Cape Byron</w:t>
      </w:r>
    </w:p>
    <w:p w14:paraId="1FB5E0CE" w14:textId="77777777" w:rsidR="007B63B8" w:rsidRDefault="007B63B8">
      <w:r>
        <w:t>This transect was dominated by the EAC which had a strong southward flow (1.5</w:t>
      </w:r>
      <w:r w:rsidR="00606DDD">
        <w:t>0</w:t>
      </w:r>
      <w:r>
        <w:t xml:space="preserve"> m s</w:t>
      </w:r>
      <w:r>
        <w:rPr>
          <w:vertAlign w:val="superscript"/>
        </w:rPr>
        <w:t>-1</w:t>
      </w:r>
      <w:r>
        <w:t>) centred over the 200m isobath (2</w:t>
      </w:r>
      <w:r w:rsidR="00022EF0">
        <w:t xml:space="preserve">7.6 </w:t>
      </w:r>
      <w:r>
        <w:t>km offshore). The EAC also showed slight onshore movement</w:t>
      </w:r>
      <w:r w:rsidR="0005212B">
        <w:t xml:space="preserve"> which increased offshore and with depth</w:t>
      </w:r>
      <w:r w:rsidR="00175CA8">
        <w:t xml:space="preserve"> (up to </w:t>
      </w:r>
      <w:r w:rsidR="00175CA8">
        <w:t>0.26 m s</w:t>
      </w:r>
      <w:r w:rsidR="00175CA8">
        <w:rPr>
          <w:vertAlign w:val="superscript"/>
        </w:rPr>
        <w:t>-1</w:t>
      </w:r>
      <w:r w:rsidR="00175CA8">
        <w:t>)</w:t>
      </w:r>
      <w:r>
        <w:t>.</w:t>
      </w:r>
    </w:p>
    <w:p w14:paraId="1F7E0AE4" w14:textId="7E9B4833" w:rsidR="00E429AC" w:rsidRPr="007B63B8" w:rsidRDefault="00EF7E83">
      <w:r>
        <w:t>There was strong</w:t>
      </w:r>
      <w:r w:rsidR="009A5B3E">
        <w:t xml:space="preserve"> current driven</w:t>
      </w:r>
      <w:r>
        <w:t xml:space="preserve"> uplift of the isotherms inshore of the EAC with the 21 </w:t>
      </w:r>
      <w:r w:rsidR="00D74E7C">
        <w:rPr>
          <w:rFonts w:cstheme="minorHAnsi"/>
        </w:rPr>
        <w:t>°</w:t>
      </w:r>
      <w:r>
        <w:t>C isotherm rising to the surface from 70</w:t>
      </w:r>
      <w:r w:rsidR="004F0588">
        <w:t xml:space="preserve"> </w:t>
      </w:r>
      <w:r>
        <w:t>m depth over 5</w:t>
      </w:r>
      <w:r w:rsidR="004F0588">
        <w:t xml:space="preserve"> </w:t>
      </w:r>
      <w:r>
        <w:t xml:space="preserve">km and the 20 </w:t>
      </w:r>
      <w:r w:rsidR="00D74E7C">
        <w:rPr>
          <w:rFonts w:cstheme="minorHAnsi"/>
        </w:rPr>
        <w:t>°</w:t>
      </w:r>
      <w:r>
        <w:t>C isotherm rising to the surface from 100m depth over 15 km.</w:t>
      </w:r>
    </w:p>
    <w:p w14:paraId="2F8489D3" w14:textId="77777777" w:rsidR="00606DDD" w:rsidRPr="00606DDD" w:rsidRDefault="00606DDD" w:rsidP="00606DDD">
      <w:pPr>
        <w:rPr>
          <w:b/>
          <w:bCs/>
        </w:rPr>
      </w:pPr>
    </w:p>
    <w:p w14:paraId="0AA839AC" w14:textId="77777777" w:rsidR="0031689E" w:rsidRDefault="0031689E">
      <w:pPr>
        <w:rPr>
          <w:b/>
          <w:bCs/>
        </w:rPr>
      </w:pPr>
      <w:bookmarkStart w:id="0" w:name="_GoBack"/>
      <w:bookmarkEnd w:id="0"/>
      <w:r>
        <w:rPr>
          <w:b/>
          <w:bCs/>
        </w:rPr>
        <w:t>Evans Head</w:t>
      </w:r>
    </w:p>
    <w:p w14:paraId="72B9430A" w14:textId="06D44159" w:rsidR="0031689E" w:rsidRDefault="00606DDD">
      <w:r>
        <w:t>This transect was dominated by the EAC which had a strong southward flow (1.</w:t>
      </w:r>
      <w:r w:rsidR="00022EF0">
        <w:t>47</w:t>
      </w:r>
      <w:r>
        <w:t xml:space="preserve"> m s</w:t>
      </w:r>
      <w:r>
        <w:rPr>
          <w:vertAlign w:val="superscript"/>
        </w:rPr>
        <w:t>-1</w:t>
      </w:r>
      <w:r>
        <w:t>)</w:t>
      </w:r>
      <w:r w:rsidR="003776F4">
        <w:t xml:space="preserve"> centred</w:t>
      </w:r>
      <w:r>
        <w:t xml:space="preserve"> </w:t>
      </w:r>
      <w:r w:rsidR="00022EF0">
        <w:t xml:space="preserve">36.1 </w:t>
      </w:r>
      <w:r>
        <w:t>km offshore</w:t>
      </w:r>
      <w:r w:rsidR="00022EF0">
        <w:t xml:space="preserve"> (bathy?)</w:t>
      </w:r>
      <w:r w:rsidR="0005212B">
        <w:t>. The EAC had a slight offshore movement (0.27 m s</w:t>
      </w:r>
      <w:r w:rsidR="0005212B">
        <w:rPr>
          <w:vertAlign w:val="superscript"/>
        </w:rPr>
        <w:t>-1</w:t>
      </w:r>
      <w:r w:rsidR="0005212B">
        <w:t>) which increased with distance offshore.</w:t>
      </w:r>
    </w:p>
    <w:p w14:paraId="62B4ACAF" w14:textId="463951ED" w:rsidR="004F0588" w:rsidRPr="007B63B8" w:rsidRDefault="004F0588" w:rsidP="004F0588">
      <w:r>
        <w:t xml:space="preserve">There was strong current driven uplift of the isotherms inshore of the EAC with the 21 </w:t>
      </w:r>
      <w:r w:rsidR="00D74E7C">
        <w:rPr>
          <w:rFonts w:cstheme="minorHAnsi"/>
        </w:rPr>
        <w:t>°</w:t>
      </w:r>
      <w:r>
        <w:t xml:space="preserve">C isotherm rising to the surface from 70m depth over </w:t>
      </w:r>
      <w:r>
        <w:t xml:space="preserve">6 </w:t>
      </w:r>
      <w:r>
        <w:t xml:space="preserve">km and the 20 </w:t>
      </w:r>
      <w:r w:rsidR="00D74E7C">
        <w:rPr>
          <w:rFonts w:cstheme="minorHAnsi"/>
        </w:rPr>
        <w:t>°</w:t>
      </w:r>
      <w:r>
        <w:t>C isotherm rising to the surface from 100m depth over 1</w:t>
      </w:r>
      <w:r>
        <w:t xml:space="preserve">5 </w:t>
      </w:r>
      <w:r>
        <w:t>km.</w:t>
      </w:r>
    </w:p>
    <w:p w14:paraId="484DC261" w14:textId="77777777" w:rsidR="00606DDD" w:rsidRDefault="00606DDD">
      <w:pPr>
        <w:rPr>
          <w:b/>
          <w:bCs/>
        </w:rPr>
      </w:pPr>
    </w:p>
    <w:p w14:paraId="6A26E4DE" w14:textId="77777777" w:rsidR="0031689E" w:rsidRDefault="0031689E">
      <w:pPr>
        <w:rPr>
          <w:b/>
          <w:bCs/>
        </w:rPr>
      </w:pPr>
      <w:r>
        <w:rPr>
          <w:b/>
          <w:bCs/>
        </w:rPr>
        <w:t>North Solitary</w:t>
      </w:r>
    </w:p>
    <w:p w14:paraId="71270C7C" w14:textId="77777777" w:rsidR="00022EF0" w:rsidRPr="00651C43" w:rsidRDefault="00022EF0" w:rsidP="00022EF0">
      <w:r>
        <w:t>This transect was dominated by the EAC which had a strong southward flow (1.</w:t>
      </w:r>
      <w:r>
        <w:t>59</w:t>
      </w:r>
      <w:r>
        <w:t xml:space="preserve"> m s</w:t>
      </w:r>
      <w:r>
        <w:rPr>
          <w:vertAlign w:val="superscript"/>
        </w:rPr>
        <w:t>-1</w:t>
      </w:r>
      <w:r>
        <w:t>)</w:t>
      </w:r>
      <w:r w:rsidR="003776F4">
        <w:t xml:space="preserve"> centred </w:t>
      </w:r>
      <w:r>
        <w:t xml:space="preserve">37.7 </w:t>
      </w:r>
      <w:r>
        <w:t>km offshore</w:t>
      </w:r>
      <w:r>
        <w:t xml:space="preserve"> (bathy)</w:t>
      </w:r>
      <w:r w:rsidR="00651C43">
        <w:t>. The EAC showed slight onshore movement offshore and at depth (0.15 m s</w:t>
      </w:r>
      <w:r w:rsidR="00651C43">
        <w:rPr>
          <w:vertAlign w:val="superscript"/>
        </w:rPr>
        <w:t>-1</w:t>
      </w:r>
      <w:r w:rsidR="00651C43">
        <w:t>).</w:t>
      </w:r>
    </w:p>
    <w:p w14:paraId="2B6D50BC" w14:textId="0A0565E4" w:rsidR="004F0588" w:rsidRPr="007B63B8" w:rsidRDefault="004F0588" w:rsidP="004F0588">
      <w:r>
        <w:t xml:space="preserve">There was strong current driven uplift of the isotherms inshore of the EAC with the 21 </w:t>
      </w:r>
      <w:r w:rsidR="00D74E7C">
        <w:rPr>
          <w:rFonts w:cstheme="minorHAnsi"/>
        </w:rPr>
        <w:t>°</w:t>
      </w:r>
      <w:r>
        <w:t xml:space="preserve">C isotherm rising to the surface from 70m depth over 3 km and the 20 </w:t>
      </w:r>
      <w:r w:rsidR="00D74E7C">
        <w:rPr>
          <w:rFonts w:cstheme="minorHAnsi"/>
        </w:rPr>
        <w:t>°</w:t>
      </w:r>
      <w:r>
        <w:t>C isotherm rising to the surface from 100m depth over 10 km.</w:t>
      </w:r>
    </w:p>
    <w:p w14:paraId="0216EA36" w14:textId="77777777" w:rsidR="0031689E" w:rsidRDefault="0031689E">
      <w:pPr>
        <w:rPr>
          <w:b/>
          <w:bCs/>
        </w:rPr>
      </w:pPr>
    </w:p>
    <w:p w14:paraId="4423C227" w14:textId="77777777" w:rsidR="0031689E" w:rsidRDefault="0031689E">
      <w:pPr>
        <w:rPr>
          <w:b/>
          <w:bCs/>
        </w:rPr>
      </w:pPr>
      <w:r>
        <w:rPr>
          <w:b/>
          <w:bCs/>
        </w:rPr>
        <w:t>Diamond Head</w:t>
      </w:r>
    </w:p>
    <w:p w14:paraId="2ADC3647" w14:textId="552CC75C" w:rsidR="0031689E" w:rsidRDefault="0031689E">
      <w:r>
        <w:t>Th</w:t>
      </w:r>
      <w:r w:rsidR="007B63B8">
        <w:t>e transect at this site did not cross into the EAC</w:t>
      </w:r>
      <w:r w:rsidR="003776F4">
        <w:t xml:space="preserve"> which </w:t>
      </w:r>
      <w:r w:rsidR="00E429AC">
        <w:t>had separated from the coast to the north</w:t>
      </w:r>
      <w:r w:rsidR="003776F4">
        <w:t>. Within the transect</w:t>
      </w:r>
      <w:r w:rsidR="007B63B8">
        <w:t xml:space="preserve"> the</w:t>
      </w:r>
      <w:r w:rsidR="00E429AC">
        <w:t>,</w:t>
      </w:r>
      <w:r w:rsidR="007B63B8">
        <w:t xml:space="preserve"> along shore velocities are low (&lt; 0.</w:t>
      </w:r>
      <w:r w:rsidR="00E429AC">
        <w:t>43</w:t>
      </w:r>
      <w:r w:rsidR="007B63B8">
        <w:t xml:space="preserve"> m s</w:t>
      </w:r>
      <w:r w:rsidR="007B63B8">
        <w:rPr>
          <w:vertAlign w:val="superscript"/>
        </w:rPr>
        <w:t>-1</w:t>
      </w:r>
      <w:r w:rsidR="007B63B8">
        <w:t>) with corresponding low o</w:t>
      </w:r>
      <w:r w:rsidR="00E429AC">
        <w:t>n</w:t>
      </w:r>
      <w:r w:rsidR="007B63B8">
        <w:t xml:space="preserve">shore </w:t>
      </w:r>
      <w:r w:rsidR="007B63B8">
        <w:lastRenderedPageBreak/>
        <w:t>movement of water (0.1</w:t>
      </w:r>
      <w:r w:rsidR="00E429AC">
        <w:t>1</w:t>
      </w:r>
      <w:r w:rsidR="007B63B8">
        <w:t xml:space="preserve"> m s</w:t>
      </w:r>
      <w:r w:rsidR="007B63B8">
        <w:rPr>
          <w:vertAlign w:val="superscript"/>
        </w:rPr>
        <w:t>-1</w:t>
      </w:r>
      <w:r w:rsidR="007B63B8">
        <w:t xml:space="preserve">) </w:t>
      </w:r>
      <w:r w:rsidR="00E429AC">
        <w:t>in the surface waters with offshore movement (0.27 m s</w:t>
      </w:r>
      <w:r w:rsidR="00E429AC">
        <w:rPr>
          <w:vertAlign w:val="superscript"/>
        </w:rPr>
        <w:t>-1</w:t>
      </w:r>
      <w:r w:rsidR="00E429AC">
        <w:t>) in the deeper waters.</w:t>
      </w:r>
    </w:p>
    <w:p w14:paraId="5D1AFFAF" w14:textId="7405777C" w:rsidR="0031689E" w:rsidRDefault="007C7C3F">
      <w:r>
        <w:t>There was minor uplift of the temperature isotherms with all isotherms rising approximately 20 – 40 m as they came onto the continental shelf.</w:t>
      </w:r>
    </w:p>
    <w:p w14:paraId="3FD97B61" w14:textId="77777777" w:rsidR="0031689E" w:rsidRPr="0031689E" w:rsidRDefault="00E429AC">
      <w:r w:rsidRPr="00E429AC">
        <w:drawing>
          <wp:inline distT="0" distB="0" distL="0" distR="0" wp14:anchorId="48A5FE73" wp14:editId="231F4AFC">
            <wp:extent cx="5731510" cy="6221095"/>
            <wp:effectExtent l="0" t="0" r="2540" b="8255"/>
            <wp:docPr id="3074" name="3A5B34A6-2866-49EE-9DD7-8E5BE0B1788A" descr="162F64CB-C67B-43CF-8CC5-28C3EFEE248C">
              <a:extLst xmlns:a="http://schemas.openxmlformats.org/drawingml/2006/main">
                <a:ext uri="{FF2B5EF4-FFF2-40B4-BE49-F238E27FC236}">
                  <a16:creationId xmlns:a16="http://schemas.microsoft.com/office/drawing/2014/main" id="{72976C02-B17C-4088-AEEC-64AEA5E6F4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3A5B34A6-2866-49EE-9DD7-8E5BE0B1788A" descr="162F64CB-C67B-43CF-8CC5-28C3EFEE248C">
                      <a:extLst>
                        <a:ext uri="{FF2B5EF4-FFF2-40B4-BE49-F238E27FC236}">
                          <a16:creationId xmlns:a16="http://schemas.microsoft.com/office/drawing/2014/main" id="{72976C02-B17C-4088-AEEC-64AEA5E6F4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89E" w:rsidRPr="0031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9762C"/>
    <w:multiLevelType w:val="hybridMultilevel"/>
    <w:tmpl w:val="7BFE4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2696"/>
    <w:multiLevelType w:val="hybridMultilevel"/>
    <w:tmpl w:val="05CEFC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9E"/>
    <w:rsid w:val="00022EF0"/>
    <w:rsid w:val="0005212B"/>
    <w:rsid w:val="0005461A"/>
    <w:rsid w:val="000E107F"/>
    <w:rsid w:val="00175CA8"/>
    <w:rsid w:val="001D0B94"/>
    <w:rsid w:val="002A4A2D"/>
    <w:rsid w:val="0031689E"/>
    <w:rsid w:val="003335CA"/>
    <w:rsid w:val="003776F4"/>
    <w:rsid w:val="004B1120"/>
    <w:rsid w:val="004F0588"/>
    <w:rsid w:val="0050517C"/>
    <w:rsid w:val="00606DDD"/>
    <w:rsid w:val="00633630"/>
    <w:rsid w:val="00651C43"/>
    <w:rsid w:val="00666D0B"/>
    <w:rsid w:val="007B63B8"/>
    <w:rsid w:val="007C7C3F"/>
    <w:rsid w:val="0083068C"/>
    <w:rsid w:val="008A36E9"/>
    <w:rsid w:val="00913E13"/>
    <w:rsid w:val="009A5B3E"/>
    <w:rsid w:val="00A10894"/>
    <w:rsid w:val="00A46E02"/>
    <w:rsid w:val="00A965AF"/>
    <w:rsid w:val="00AE7FE0"/>
    <w:rsid w:val="00D0269C"/>
    <w:rsid w:val="00D07E80"/>
    <w:rsid w:val="00D74E7C"/>
    <w:rsid w:val="00D83E2A"/>
    <w:rsid w:val="00DF70ED"/>
    <w:rsid w:val="00E429AC"/>
    <w:rsid w:val="00EF7E83"/>
    <w:rsid w:val="00F4621F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4E33"/>
  <w15:chartTrackingRefBased/>
  <w15:docId w15:val="{31088D2B-DCE4-4BA1-BBC6-B3AAD781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18</cp:revision>
  <cp:lastPrinted>2020-01-06T00:31:00Z</cp:lastPrinted>
  <dcterms:created xsi:type="dcterms:W3CDTF">2020-01-05T23:01:00Z</dcterms:created>
  <dcterms:modified xsi:type="dcterms:W3CDTF">2020-01-06T04:49:00Z</dcterms:modified>
</cp:coreProperties>
</file>