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Style w:val="GridTable1Light-Accent1"/>
        <w:tblW w:w="12960" w:type="dxa"/>
        <w:tblInd w:w="0" w:type="dxa"/>
        <w:tblLayout w:type="fixed"/>
        <w:tblLook w:val="06A0" w:firstRow="1" w:lastRow="0" w:firstColumn="1" w:lastColumn="0" w:noHBand="1" w:noVBand="1"/>
      </w:tblPr>
      <w:tblGrid>
        <w:gridCol w:w="930"/>
        <w:gridCol w:w="1140"/>
        <w:gridCol w:w="2655"/>
        <w:gridCol w:w="6615"/>
        <w:gridCol w:w="1620"/>
      </w:tblGrid>
      <w:tr w:rsidR="08F186B2" w:rsidTr="3C03702B" w14:paraId="572DAC19">
        <w:tc>
          <w:tcPr>
            <w:tcW w:w="930" w:type="dxa"/>
            <w:tcMar/>
          </w:tcPr>
          <w:p w:rsidR="08F186B2" w:rsidP="08F186B2" w:rsidRDefault="08F186B2" w14:noSpellErr="1" w14:paraId="5881F6C4" w14:textId="7CE1929B">
            <w:pPr>
              <w:pStyle w:val="Normal"/>
            </w:pPr>
            <w:r w:rsidR="08F186B2">
              <w:rPr/>
              <w:t>Year</w:t>
            </w:r>
          </w:p>
        </w:tc>
        <w:tc>
          <w:tcPr>
            <w:tcW w:w="1140" w:type="dxa"/>
            <w:tcMar/>
          </w:tcPr>
          <w:p w:rsidR="08F186B2" w:rsidP="08F186B2" w:rsidRDefault="08F186B2" w14:noSpellErr="1" w14:paraId="63ED065C" w14:textId="4794CCFB">
            <w:pPr>
              <w:pStyle w:val="Normal"/>
            </w:pPr>
            <w:r w:rsidR="08F186B2">
              <w:rPr/>
              <w:t>Author</w:t>
            </w:r>
          </w:p>
        </w:tc>
        <w:tc>
          <w:tcPr>
            <w:tcW w:w="2655" w:type="dxa"/>
            <w:tcMar/>
          </w:tcPr>
          <w:p w:rsidR="08F186B2" w:rsidP="08F186B2" w:rsidRDefault="08F186B2" w14:noSpellErr="1" w14:paraId="5B84A86B" w14:textId="6D991ADE">
            <w:pPr>
              <w:pStyle w:val="Normal"/>
            </w:pPr>
            <w:r w:rsidR="08F186B2">
              <w:rPr/>
              <w:t xml:space="preserve">Title </w:t>
            </w:r>
          </w:p>
        </w:tc>
        <w:tc>
          <w:tcPr>
            <w:tcW w:w="6615" w:type="dxa"/>
            <w:tcMar/>
          </w:tcPr>
          <w:p w:rsidR="08F186B2" w:rsidP="08F186B2" w:rsidRDefault="08F186B2" w14:noSpellErr="1" w14:paraId="2F607D88" w14:textId="265A735C">
            <w:pPr>
              <w:pStyle w:val="Normal"/>
            </w:pPr>
            <w:r w:rsidR="08F186B2">
              <w:rPr/>
              <w:t>Notes</w:t>
            </w:r>
          </w:p>
        </w:tc>
        <w:tc>
          <w:tcPr>
            <w:tcW w:w="1620" w:type="dxa"/>
            <w:tcMar/>
          </w:tcPr>
          <w:p w:rsidR="47D76F25" w:rsidP="47D76F25" w:rsidRDefault="47D76F25" w14:noSpellErr="1" w14:paraId="02B6F949" w14:textId="44C6AF45">
            <w:pPr>
              <w:pStyle w:val="Normal"/>
            </w:pPr>
            <w:r w:rsidR="47D76F25">
              <w:rPr/>
              <w:t>Cited in</w:t>
            </w:r>
          </w:p>
        </w:tc>
      </w:tr>
      <w:tr w:rsidR="08F186B2" w:rsidTr="3C03702B" w14:paraId="06EBF8BE">
        <w:tc>
          <w:tcPr>
            <w:cnfStyle w:val="001000000000" w:firstRow="0" w:lastRow="0" w:firstColumn="1" w:lastColumn="0" w:oddVBand="0" w:evenVBand="0" w:oddHBand="0" w:evenHBand="0" w:firstRowFirstColumn="0" w:firstRowLastColumn="0" w:lastRowFirstColumn="0" w:lastRowLastColumn="0"/>
            <w:tcW w:w="930" w:type="dxa"/>
            <w:tcMar/>
          </w:tcPr>
          <w:p w:rsidR="08F186B2" w:rsidP="3C03702B" w:rsidRDefault="08F186B2" w14:paraId="3C503AE5" w14:textId="13024328">
            <w:pPr>
              <w:pStyle w:val="Normal"/>
              <w:rPr>
                <w:color w:val="6FAC47"/>
              </w:rPr>
            </w:pPr>
            <w:r w:rsidRPr="3C03702B" w:rsidR="3C03702B">
              <w:rPr>
                <w:color w:val="6FAC47"/>
              </w:rPr>
              <w:t>2011</w:t>
            </w:r>
          </w:p>
        </w:tc>
        <w:tc>
          <w:tcPr>
            <w:tcW w:w="1140" w:type="dxa"/>
            <w:tcMar/>
          </w:tcPr>
          <w:p w:rsidR="08F186B2" w:rsidP="14765891" w:rsidRDefault="08F186B2" w14:paraId="6C3E3500" w14:noSpellErr="1" w14:textId="7EFBCDB4">
            <w:pPr>
              <w:pStyle w:val="Normal"/>
              <w:rPr>
                <w:color w:val="70AD47" w:themeColor="accent6" w:themeTint="FF" w:themeShade="FF"/>
              </w:rPr>
            </w:pPr>
            <w:r w:rsidRPr="14765891" w:rsidR="14765891">
              <w:rPr>
                <w:color w:val="70AD47" w:themeColor="accent6" w:themeTint="FF" w:themeShade="FF"/>
              </w:rPr>
              <w:t>Hobday</w:t>
            </w:r>
          </w:p>
        </w:tc>
        <w:tc>
          <w:tcPr>
            <w:tcW w:w="2655" w:type="dxa"/>
            <w:tcMar/>
          </w:tcPr>
          <w:p w:rsidR="08F186B2" w:rsidP="14765891" w:rsidRDefault="08F186B2" w14:paraId="74BACA89" w14:noSpellErr="1" w14:textId="0C745EA0">
            <w:pPr>
              <w:pStyle w:val="Normal"/>
              <w:rPr>
                <w:color w:val="70AD47" w:themeColor="accent6" w:themeTint="FF" w:themeShade="FF"/>
              </w:rPr>
            </w:pPr>
            <w:r w:rsidRPr="14765891" w:rsidR="14765891">
              <w:rPr>
                <w:color w:val="70AD47" w:themeColor="accent6" w:themeTint="FF" w:themeShade="FF"/>
              </w:rPr>
              <w:t xml:space="preserve">Defining dynamic </w:t>
            </w:r>
            <w:r w:rsidRPr="14765891" w:rsidR="14765891">
              <w:rPr>
                <w:color w:val="70AD47" w:themeColor="accent6" w:themeTint="FF" w:themeShade="FF"/>
              </w:rPr>
              <w:t>pelagic</w:t>
            </w:r>
            <w:r w:rsidRPr="14765891" w:rsidR="14765891">
              <w:rPr>
                <w:color w:val="70AD47" w:themeColor="accent6" w:themeTint="FF" w:themeShade="FF"/>
              </w:rPr>
              <w:t xml:space="preserve"> habitats</w:t>
            </w:r>
          </w:p>
        </w:tc>
        <w:tc>
          <w:tcPr>
            <w:cnfStyle w:val="000000000000" w:firstRow="0" w:lastRow="0" w:firstColumn="0" w:lastColumn="0" w:oddVBand="0" w:evenVBand="0" w:oddHBand="0" w:evenHBand="0" w:firstRowFirstColumn="0" w:firstRowLastColumn="0" w:lastRowFirstColumn="0" w:lastRowLastColumn="0"/>
            <w:tcW w:w="6615" w:type="dxa"/>
            <w:tcMar/>
          </w:tcPr>
          <w:p w:rsidR="08F186B2" w:rsidP="3C03702B" w:rsidRDefault="08F186B2" w14:paraId="665D7EFA" w14:textId="44B6BAAB">
            <w:pPr>
              <w:pStyle w:val="Normal"/>
              <w:rPr>
                <w:color w:val="6FAC47"/>
              </w:rPr>
            </w:pPr>
            <w:r w:rsidRPr="3C03702B" w:rsidR="3C03702B">
              <w:rPr>
                <w:color w:val="6FAC47"/>
              </w:rPr>
              <w:t xml:space="preserve">Key variables: bathy, SST, T250m, surface </w:t>
            </w:r>
            <w:proofErr w:type="spellStart"/>
            <w:r w:rsidRPr="3C03702B" w:rsidR="3C03702B">
              <w:rPr>
                <w:color w:val="6FAC47"/>
              </w:rPr>
              <w:t>chl</w:t>
            </w:r>
            <w:proofErr w:type="spellEnd"/>
            <w:r w:rsidRPr="3C03702B" w:rsidR="3C03702B">
              <w:rPr>
                <w:color w:val="6FAC47"/>
              </w:rPr>
              <w:t xml:space="preserve"> (</w:t>
            </w:r>
            <w:proofErr w:type="spellStart"/>
            <w:r w:rsidRPr="3C03702B" w:rsidR="3C03702B">
              <w:rPr>
                <w:color w:val="6FAC47"/>
              </w:rPr>
              <w:t>seaWiFs</w:t>
            </w:r>
            <w:proofErr w:type="spellEnd"/>
            <w:r w:rsidRPr="3C03702B" w:rsidR="3C03702B">
              <w:rPr>
                <w:color w:val="6FAC47"/>
              </w:rPr>
              <w:t xml:space="preserve">), nitrate climatology. </w:t>
            </w:r>
          </w:p>
          <w:p w:rsidR="08F186B2" w:rsidP="3C03702B" w:rsidRDefault="08F186B2" w14:paraId="273EFAF2" w14:textId="5C33AAC7" w14:noSpellErr="1">
            <w:pPr>
              <w:pStyle w:val="Normal"/>
              <w:rPr>
                <w:color w:val="6FAC47"/>
              </w:rPr>
            </w:pPr>
            <w:r w:rsidRPr="3C03702B" w:rsidR="3C03702B">
              <w:rPr>
                <w:color w:val="6FAC47"/>
              </w:rPr>
              <w:t xml:space="preserve">Species associated with </w:t>
            </w:r>
            <w:proofErr w:type="gramStart"/>
            <w:r w:rsidRPr="3C03702B" w:rsidR="3C03702B">
              <w:rPr>
                <w:color w:val="6FAC47"/>
              </w:rPr>
              <w:t>particular water</w:t>
            </w:r>
            <w:proofErr w:type="gramEnd"/>
            <w:r w:rsidRPr="3C03702B" w:rsidR="3C03702B">
              <w:rPr>
                <w:color w:val="6FAC47"/>
              </w:rPr>
              <w:t xml:space="preserve"> masses.</w:t>
            </w:r>
          </w:p>
          <w:p w:rsidR="08F186B2" w:rsidP="14765891" w:rsidRDefault="08F186B2" w14:noSpellErr="1" w14:paraId="7A1B2A60" w14:textId="23B7DFE2">
            <w:pPr>
              <w:pStyle w:val="Normal"/>
              <w:rPr>
                <w:color w:val="70AD47" w:themeColor="accent6" w:themeTint="FF" w:themeShade="FF"/>
              </w:rPr>
            </w:pPr>
            <w:r w:rsidRPr="14765891" w:rsidR="14765891">
              <w:rPr>
                <w:color w:val="70AD47" w:themeColor="accent6" w:themeTint="FF" w:themeShade="FF"/>
              </w:rPr>
              <w:t>Seven persistent habitats identified with cluster analyses based on 5 vars.</w:t>
            </w:r>
          </w:p>
          <w:p w:rsidR="08F186B2" w:rsidP="14765891" w:rsidRDefault="08F186B2" w14:paraId="261BD456" w14:noSpellErr="1" w14:textId="5C132A1E">
            <w:pPr>
              <w:pStyle w:val="Normal"/>
              <w:rPr>
                <w:color w:val="70AD47" w:themeColor="accent6" w:themeTint="FF" w:themeShade="FF"/>
              </w:rPr>
            </w:pPr>
            <w:r w:rsidRPr="14765891" w:rsidR="14765891">
              <w:rPr>
                <w:color w:val="70AD47" w:themeColor="accent6" w:themeTint="FF" w:themeShade="FF"/>
              </w:rPr>
              <w:t>Related to species distributions (stable isotope?)</w:t>
            </w:r>
          </w:p>
        </w:tc>
        <w:tc>
          <w:tcPr>
            <w:tcW w:w="1620" w:type="dxa"/>
            <w:tcMar/>
          </w:tcPr>
          <w:p w:rsidR="47D76F25" w:rsidP="14765891" w:rsidRDefault="47D76F25" w14:paraId="151A0A14" w14:noSpellErr="1" w14:textId="2D6F85DB">
            <w:pPr>
              <w:pStyle w:val="Normal"/>
              <w:rPr>
                <w:color w:val="70AD47" w:themeColor="accent6" w:themeTint="FF" w:themeShade="FF"/>
              </w:rPr>
            </w:pPr>
            <w:r w:rsidRPr="14765891" w:rsidR="14765891">
              <w:rPr>
                <w:color w:val="70AD47" w:themeColor="accent6" w:themeTint="FF" w:themeShade="FF"/>
              </w:rPr>
              <w:t>Suthers Editorial 2011</w:t>
            </w:r>
          </w:p>
        </w:tc>
      </w:tr>
      <w:tr w:rsidR="08F186B2" w:rsidTr="3C03702B" w14:paraId="5D9E059A">
        <w:tc>
          <w:tcPr>
            <w:cnfStyle w:val="001000000000" w:firstRow="0" w:lastRow="0" w:firstColumn="1" w:lastColumn="0" w:oddVBand="0" w:evenVBand="0" w:oddHBand="0" w:evenHBand="0" w:firstRowFirstColumn="0" w:firstRowLastColumn="0" w:lastRowFirstColumn="0" w:lastRowLastColumn="0"/>
            <w:tcW w:w="930" w:type="dxa"/>
            <w:tcMar/>
          </w:tcPr>
          <w:p w:rsidR="08F186B2" w:rsidP="3C03702B" w:rsidRDefault="08F186B2" w14:paraId="706D14EA" w14:textId="77B6B9DA">
            <w:pPr>
              <w:pStyle w:val="Normal"/>
              <w:rPr>
                <w:color w:val="6FAC47"/>
              </w:rPr>
            </w:pPr>
            <w:r w:rsidRPr="3C03702B" w:rsidR="3C03702B">
              <w:rPr>
                <w:color w:val="6FAC47"/>
              </w:rPr>
              <w:t>2001</w:t>
            </w:r>
          </w:p>
        </w:tc>
        <w:tc>
          <w:tcPr>
            <w:tcW w:w="1140" w:type="dxa"/>
            <w:tcMar/>
          </w:tcPr>
          <w:p w:rsidR="08F186B2" w:rsidP="14765891" w:rsidRDefault="08F186B2" w14:paraId="3608EFD2" w14:noSpellErr="1" w14:textId="048B17D0">
            <w:pPr>
              <w:pStyle w:val="Normal"/>
              <w:rPr>
                <w:color w:val="70AD47" w:themeColor="accent6" w:themeTint="FF" w:themeShade="FF"/>
              </w:rPr>
            </w:pPr>
            <w:r w:rsidRPr="14765891" w:rsidR="14765891">
              <w:rPr>
                <w:color w:val="70AD47" w:themeColor="accent6" w:themeTint="FF" w:themeShade="FF"/>
              </w:rPr>
              <w:t xml:space="preserve">Young </w:t>
            </w:r>
          </w:p>
        </w:tc>
        <w:tc>
          <w:tcPr>
            <w:tcW w:w="2655" w:type="dxa"/>
            <w:tcMar/>
          </w:tcPr>
          <w:p w:rsidR="08F186B2" w:rsidP="14765891" w:rsidRDefault="08F186B2" w14:paraId="6F37CDD5" w14:noSpellErr="1" w14:textId="0F4C13AE">
            <w:pPr>
              <w:pStyle w:val="Normal"/>
              <w:rPr>
                <w:color w:val="70AD47" w:themeColor="accent6" w:themeTint="FF" w:themeShade="FF"/>
              </w:rPr>
            </w:pPr>
            <w:r w:rsidRPr="14765891" w:rsidR="14765891">
              <w:rPr>
                <w:color w:val="70AD47" w:themeColor="accent6" w:themeTint="FF" w:themeShade="FF"/>
              </w:rPr>
              <w:t>Yellowfin</w:t>
            </w:r>
            <w:r w:rsidRPr="14765891" w:rsidR="14765891">
              <w:rPr>
                <w:color w:val="70AD47" w:themeColor="accent6" w:themeTint="FF" w:themeShade="FF"/>
              </w:rPr>
              <w:t xml:space="preserve"> tuna aggregations</w:t>
            </w:r>
          </w:p>
        </w:tc>
        <w:tc>
          <w:tcPr>
            <w:tcW w:w="6615" w:type="dxa"/>
            <w:tcMar/>
          </w:tcPr>
          <w:p w:rsidR="08F186B2" w:rsidP="14765891" w:rsidRDefault="08F186B2" w14:noSpellErr="1" w14:paraId="06DD2824" w14:textId="3978B4A8">
            <w:pPr>
              <w:pStyle w:val="Normal"/>
              <w:rPr>
                <w:color w:val="70AD47" w:themeColor="accent6" w:themeTint="FF" w:themeShade="FF"/>
              </w:rPr>
            </w:pPr>
            <w:r w:rsidRPr="14765891" w:rsidR="14765891">
              <w:rPr>
                <w:color w:val="70AD47" w:themeColor="accent6" w:themeTint="FF" w:themeShade="FF"/>
              </w:rPr>
              <w:t xml:space="preserve">Diatoms – Tuna. </w:t>
            </w:r>
          </w:p>
          <w:p w:rsidR="08F186B2" w:rsidP="14765891" w:rsidRDefault="08F186B2" w14:paraId="41A01F2F" w14:noSpellErr="1" w14:textId="30F0CCA5">
            <w:pPr>
              <w:pStyle w:val="Normal"/>
              <w:rPr>
                <w:color w:val="70AD47" w:themeColor="accent6" w:themeTint="FF" w:themeShade="FF"/>
              </w:rPr>
            </w:pPr>
            <w:r w:rsidRPr="14765891" w:rsidR="14765891">
              <w:rPr>
                <w:color w:val="70AD47" w:themeColor="accent6" w:themeTint="FF" w:themeShade="FF"/>
              </w:rPr>
              <w:t>Tuna attracted to upwelling from eddy</w:t>
            </w:r>
          </w:p>
        </w:tc>
        <w:tc>
          <w:tcPr>
            <w:tcW w:w="1620" w:type="dxa"/>
            <w:tcMar/>
          </w:tcPr>
          <w:p w:rsidR="47D76F25" w:rsidP="14765891" w:rsidRDefault="47D76F25" w14:paraId="26FBDF1B" w14:noSpellErr="1" w14:textId="79F5688F">
            <w:pPr>
              <w:pStyle w:val="Normal"/>
              <w:rPr>
                <w:color w:val="70AD47" w:themeColor="accent6" w:themeTint="FF" w:themeShade="FF"/>
              </w:rPr>
            </w:pPr>
            <w:r w:rsidRPr="14765891" w:rsidR="14765891">
              <w:rPr>
                <w:color w:val="70AD47" w:themeColor="accent6" w:themeTint="FF" w:themeShade="FF"/>
              </w:rPr>
              <w:t>Suthers Editorial 2011</w:t>
            </w:r>
          </w:p>
        </w:tc>
      </w:tr>
      <w:tr w:rsidR="08F186B2" w:rsidTr="3C03702B" w14:paraId="2754A166">
        <w:tc>
          <w:tcPr>
            <w:cnfStyle w:val="001000000000" w:firstRow="0" w:lastRow="0" w:firstColumn="1" w:lastColumn="0" w:oddVBand="0" w:evenVBand="0" w:oddHBand="0" w:evenHBand="0" w:firstRowFirstColumn="0" w:firstRowLastColumn="0" w:lastRowFirstColumn="0" w:lastRowLastColumn="0"/>
            <w:tcW w:w="930" w:type="dxa"/>
            <w:tcMar/>
          </w:tcPr>
          <w:p w:rsidR="08F186B2" w:rsidP="3C03702B" w:rsidRDefault="08F186B2" w14:paraId="31665530" w14:textId="4E6C3EFC">
            <w:pPr>
              <w:pStyle w:val="Normal"/>
              <w:rPr>
                <w:color w:val="6FAC47"/>
              </w:rPr>
            </w:pPr>
            <w:r w:rsidRPr="3C03702B" w:rsidR="3C03702B">
              <w:rPr>
                <w:color w:val="6FAC47"/>
              </w:rPr>
              <w:t>2005</w:t>
            </w:r>
          </w:p>
        </w:tc>
        <w:tc>
          <w:tcPr>
            <w:tcW w:w="1140" w:type="dxa"/>
            <w:tcMar/>
          </w:tcPr>
          <w:p w:rsidR="08F186B2" w:rsidP="14765891" w:rsidRDefault="08F186B2" w14:paraId="7D1E05BF" w14:noSpellErr="1" w14:textId="60036E5E">
            <w:pPr>
              <w:pStyle w:val="Normal"/>
              <w:rPr>
                <w:color w:val="70AD47" w:themeColor="accent6" w:themeTint="FF" w:themeShade="FF"/>
              </w:rPr>
            </w:pPr>
            <w:r w:rsidRPr="14765891" w:rsidR="14765891">
              <w:rPr>
                <w:color w:val="70AD47" w:themeColor="accent6" w:themeTint="FF" w:themeShade="FF"/>
              </w:rPr>
              <w:t>Cai</w:t>
            </w:r>
          </w:p>
        </w:tc>
        <w:tc>
          <w:tcPr>
            <w:tcW w:w="2655" w:type="dxa"/>
            <w:tcMar/>
          </w:tcPr>
          <w:p w:rsidR="08F186B2" w:rsidP="14765891" w:rsidRDefault="08F186B2" w14:paraId="5A0DDA26" w14:noSpellErr="1" w14:textId="283B1750">
            <w:pPr>
              <w:pStyle w:val="Normal"/>
              <w:rPr>
                <w:color w:val="70AD47" w:themeColor="accent6" w:themeTint="FF" w:themeShade="FF"/>
              </w:rPr>
            </w:pPr>
            <w:r w:rsidRPr="14765891" w:rsidR="14765891">
              <w:rPr>
                <w:color w:val="70AD47" w:themeColor="accent6" w:themeTint="FF" w:themeShade="FF"/>
              </w:rPr>
              <w:t xml:space="preserve">The </w:t>
            </w:r>
            <w:r w:rsidRPr="14765891" w:rsidR="14765891">
              <w:rPr>
                <w:color w:val="70AD47" w:themeColor="accent6" w:themeTint="FF" w:themeShade="FF"/>
              </w:rPr>
              <w:t>response of … EAC … to global warming</w:t>
            </w:r>
          </w:p>
        </w:tc>
        <w:tc>
          <w:tcPr>
            <w:tcW w:w="6615" w:type="dxa"/>
            <w:tcMar/>
          </w:tcPr>
          <w:p w:rsidR="08F186B2" w:rsidP="14765891" w:rsidRDefault="08F186B2" w14:paraId="7F31EDC5" w14:noSpellErr="1" w14:textId="5AFC9458">
            <w:pPr>
              <w:pStyle w:val="Normal"/>
              <w:rPr>
                <w:color w:val="70AD47" w:themeColor="accent6" w:themeTint="FF" w:themeShade="FF"/>
              </w:rPr>
            </w:pPr>
            <w:r w:rsidRPr="14765891" w:rsidR="14765891">
              <w:rPr>
                <w:color w:val="70AD47" w:themeColor="accent6" w:themeTint="FF" w:themeShade="FF"/>
              </w:rPr>
              <w:t xml:space="preserve">Warming and </w:t>
            </w:r>
            <w:r w:rsidRPr="14765891" w:rsidR="14765891">
              <w:rPr>
                <w:color w:val="70AD47" w:themeColor="accent6" w:themeTint="FF" w:themeShade="FF"/>
              </w:rPr>
              <w:t>strengthening</w:t>
            </w:r>
            <w:r w:rsidRPr="14765891" w:rsidR="14765891">
              <w:rPr>
                <w:color w:val="70AD47" w:themeColor="accent6" w:themeTint="FF" w:themeShade="FF"/>
              </w:rPr>
              <w:t xml:space="preserve"> of EAC</w:t>
            </w:r>
          </w:p>
        </w:tc>
        <w:tc>
          <w:tcPr>
            <w:tcW w:w="1620" w:type="dxa"/>
            <w:tcMar/>
          </w:tcPr>
          <w:p w:rsidR="47D76F25" w:rsidP="14765891" w:rsidRDefault="47D76F25" w14:paraId="2C29DFC8" w14:noSpellErr="1" w14:textId="340035F9">
            <w:pPr>
              <w:pStyle w:val="Normal"/>
              <w:rPr>
                <w:color w:val="70AD47" w:themeColor="accent6" w:themeTint="FF" w:themeShade="FF"/>
              </w:rPr>
            </w:pPr>
            <w:r w:rsidRPr="14765891" w:rsidR="14765891">
              <w:rPr>
                <w:color w:val="70AD47" w:themeColor="accent6" w:themeTint="FF" w:themeShade="FF"/>
              </w:rPr>
              <w:t>Suthers Editorial 2011</w:t>
            </w:r>
          </w:p>
        </w:tc>
      </w:tr>
      <w:tr w:rsidR="08F186B2" w:rsidTr="3C03702B" w14:paraId="20A834BE">
        <w:tc>
          <w:tcPr>
            <w:cnfStyle w:val="001000000000" w:firstRow="0" w:lastRow="0" w:firstColumn="1" w:lastColumn="0" w:oddVBand="0" w:evenVBand="0" w:oddHBand="0" w:evenHBand="0" w:firstRowFirstColumn="0" w:firstRowLastColumn="0" w:lastRowFirstColumn="0" w:lastRowLastColumn="0"/>
            <w:tcW w:w="930" w:type="dxa"/>
            <w:tcMar/>
          </w:tcPr>
          <w:p w:rsidR="08F186B2" w:rsidP="08F186B2" w:rsidRDefault="08F186B2" w14:paraId="07C4DAFF" w14:textId="0B34E3E5">
            <w:pPr>
              <w:pStyle w:val="Normal"/>
            </w:pPr>
            <w:r w:rsidR="3C03702B">
              <w:rPr/>
              <w:t>2015</w:t>
            </w:r>
          </w:p>
        </w:tc>
        <w:tc>
          <w:tcPr>
            <w:tcW w:w="1140" w:type="dxa"/>
            <w:tcMar/>
          </w:tcPr>
          <w:p w:rsidR="08F186B2" w:rsidP="08F186B2" w:rsidRDefault="08F186B2" w14:paraId="1FF7560C" w14:noSpellErr="1" w14:textId="51637596">
            <w:pPr>
              <w:pStyle w:val="Normal"/>
            </w:pPr>
            <w:r w:rsidR="14765891">
              <w:rPr/>
              <w:t>Andersen</w:t>
            </w:r>
          </w:p>
        </w:tc>
        <w:tc>
          <w:tcPr>
            <w:tcW w:w="2655" w:type="dxa"/>
            <w:tcMar/>
          </w:tcPr>
          <w:p w:rsidR="08F186B2" w:rsidP="08F186B2" w:rsidRDefault="08F186B2" w14:paraId="3624BB58" w14:noSpellErr="1" w14:textId="70175616">
            <w:pPr>
              <w:pStyle w:val="Normal"/>
            </w:pPr>
            <w:r w:rsidR="14765891">
              <w:rPr/>
              <w:t>Theoretical foundation of SSM</w:t>
            </w:r>
          </w:p>
        </w:tc>
        <w:tc>
          <w:tcPr>
            <w:tcW w:w="6615" w:type="dxa"/>
            <w:tcMar/>
          </w:tcPr>
          <w:p w:rsidR="08F186B2" w:rsidP="08F186B2" w:rsidRDefault="08F186B2" w14:paraId="22880CC2" w14:noSpellErr="1" w14:textId="6675A7E7">
            <w:pPr>
              <w:pStyle w:val="Normal"/>
            </w:pPr>
            <w:r w:rsidR="14765891">
              <w:rPr/>
              <w:t>Review of SSM</w:t>
            </w:r>
          </w:p>
        </w:tc>
        <w:tc>
          <w:tcPr>
            <w:tcW w:w="1620" w:type="dxa"/>
            <w:tcMar/>
          </w:tcPr>
          <w:p w:rsidR="47D76F25" w:rsidP="47D76F25" w:rsidRDefault="47D76F25" w14:paraId="40CC8756" w14:noSpellErr="1" w14:textId="1FA9AB40">
            <w:pPr>
              <w:pStyle w:val="Normal"/>
            </w:pPr>
            <w:r w:rsidR="14765891">
              <w:rPr/>
              <w:t>Blanchard 2017</w:t>
            </w:r>
          </w:p>
        </w:tc>
      </w:tr>
      <w:tr w:rsidR="08F186B2" w:rsidTr="3C03702B" w14:paraId="6BFEC11D">
        <w:tc>
          <w:tcPr>
            <w:cnfStyle w:val="001000000000" w:firstRow="0" w:lastRow="0" w:firstColumn="1" w:lastColumn="0" w:oddVBand="0" w:evenVBand="0" w:oddHBand="0" w:evenHBand="0" w:firstRowFirstColumn="0" w:firstRowLastColumn="0" w:lastRowFirstColumn="0" w:lastRowLastColumn="0"/>
            <w:tcW w:w="930" w:type="dxa"/>
            <w:tcMar/>
          </w:tcPr>
          <w:p w:rsidR="08F186B2" w:rsidP="08F186B2" w:rsidRDefault="08F186B2" w14:paraId="2C775F5D" w14:textId="5E8EA000">
            <w:pPr>
              <w:pStyle w:val="Normal"/>
            </w:pPr>
            <w:r w:rsidR="3C03702B">
              <w:rPr/>
              <w:t>1977</w:t>
            </w:r>
          </w:p>
        </w:tc>
        <w:tc>
          <w:tcPr>
            <w:tcW w:w="1140" w:type="dxa"/>
            <w:tcMar/>
          </w:tcPr>
          <w:p w:rsidR="08F186B2" w:rsidP="08F186B2" w:rsidRDefault="08F186B2" w14:paraId="6A9E3C6F" w14:noSpellErr="1" w14:textId="753F91CE">
            <w:pPr>
              <w:pStyle w:val="Normal"/>
            </w:pPr>
            <w:r w:rsidR="14765891">
              <w:rPr/>
              <w:t>Sheldon</w:t>
            </w:r>
          </w:p>
        </w:tc>
        <w:tc>
          <w:tcPr>
            <w:tcW w:w="2655" w:type="dxa"/>
            <w:tcMar/>
          </w:tcPr>
          <w:p w:rsidR="08F186B2" w:rsidP="08F186B2" w:rsidRDefault="08F186B2" w14:paraId="384D9332" w14:noSpellErr="1" w14:textId="768CD438">
            <w:pPr>
              <w:pStyle w:val="Normal"/>
            </w:pPr>
            <w:r w:rsidR="14765891">
              <w:rPr/>
              <w:t>Structure of pelagic food chain</w:t>
            </w:r>
          </w:p>
        </w:tc>
        <w:tc>
          <w:tcPr>
            <w:tcW w:w="6615" w:type="dxa"/>
            <w:tcMar/>
          </w:tcPr>
          <w:p w:rsidR="08F186B2" w:rsidP="08F186B2" w:rsidRDefault="08F186B2" w14:paraId="6F9E6AB8" w14:noSpellErr="1" w14:textId="13EDC787">
            <w:pPr>
              <w:pStyle w:val="Normal"/>
            </w:pPr>
            <w:r w:rsidR="14765891">
              <w:rPr/>
              <w:t>Review of SSM</w:t>
            </w:r>
          </w:p>
        </w:tc>
        <w:tc>
          <w:tcPr>
            <w:tcW w:w="1620" w:type="dxa"/>
            <w:tcMar/>
          </w:tcPr>
          <w:p w:rsidR="47D76F25" w:rsidP="47D76F25" w:rsidRDefault="47D76F25" w14:paraId="7759A011" w14:noSpellErr="1" w14:textId="274C0011">
            <w:pPr>
              <w:pStyle w:val="Normal"/>
            </w:pPr>
            <w:r w:rsidR="14765891">
              <w:rPr/>
              <w:t>Blanchard 2017</w:t>
            </w:r>
          </w:p>
        </w:tc>
      </w:tr>
      <w:tr w:rsidR="08F186B2" w:rsidTr="3C03702B" w14:paraId="21EBE651">
        <w:tc>
          <w:tcPr>
            <w:cnfStyle w:val="001000000000" w:firstRow="0" w:lastRow="0" w:firstColumn="1" w:lastColumn="0" w:oddVBand="0" w:evenVBand="0" w:oddHBand="0" w:evenHBand="0" w:firstRowFirstColumn="0" w:firstRowLastColumn="0" w:lastRowFirstColumn="0" w:lastRowLastColumn="0"/>
            <w:tcW w:w="930" w:type="dxa"/>
            <w:tcMar/>
          </w:tcPr>
          <w:p w:rsidR="08F186B2" w:rsidP="08F186B2" w:rsidRDefault="08F186B2" w14:paraId="3B889297" w14:textId="124E7704">
            <w:pPr>
              <w:pStyle w:val="Normal"/>
            </w:pPr>
            <w:r w:rsidR="3C03702B">
              <w:rPr/>
              <w:t>2017</w:t>
            </w:r>
          </w:p>
        </w:tc>
        <w:tc>
          <w:tcPr>
            <w:tcW w:w="1140" w:type="dxa"/>
            <w:tcMar/>
          </w:tcPr>
          <w:p w:rsidR="08F186B2" w:rsidP="08F186B2" w:rsidRDefault="08F186B2" w14:paraId="057212C3" w14:noSpellErr="1" w14:textId="2261771C">
            <w:pPr>
              <w:pStyle w:val="Normal"/>
            </w:pPr>
            <w:r w:rsidR="14765891">
              <w:rPr/>
              <w:t>Blanchard</w:t>
            </w:r>
          </w:p>
        </w:tc>
        <w:tc>
          <w:tcPr>
            <w:tcW w:w="2655" w:type="dxa"/>
            <w:tcMar/>
          </w:tcPr>
          <w:p w:rsidR="08F186B2" w:rsidP="08F186B2" w:rsidRDefault="08F186B2" w14:paraId="4F7D3FF5" w14:noSpellErr="1" w14:textId="1B8B2E1A">
            <w:pPr>
              <w:pStyle w:val="Normal"/>
            </w:pPr>
            <w:r w:rsidR="14765891">
              <w:rPr/>
              <w:t xml:space="preserve">From </w:t>
            </w:r>
            <w:r w:rsidR="14765891">
              <w:rPr/>
              <w:t>Bacteria</w:t>
            </w:r>
            <w:r w:rsidR="14765891">
              <w:rPr/>
              <w:t xml:space="preserve"> to whales</w:t>
            </w:r>
          </w:p>
        </w:tc>
        <w:tc>
          <w:tcPr>
            <w:tcW w:w="6615" w:type="dxa"/>
            <w:tcMar/>
          </w:tcPr>
          <w:p w:rsidR="08F186B2" w:rsidP="08F186B2" w:rsidRDefault="08F186B2" w14:paraId="479D93FF" w14:noSpellErr="1" w14:textId="4E271F9D">
            <w:pPr>
              <w:pStyle w:val="Normal"/>
            </w:pPr>
            <w:r w:rsidR="14765891">
              <w:rPr/>
              <w:t>Review of SSM</w:t>
            </w:r>
          </w:p>
        </w:tc>
        <w:tc>
          <w:tcPr>
            <w:tcW w:w="1620" w:type="dxa"/>
            <w:tcMar/>
          </w:tcPr>
          <w:p w:rsidR="47D76F25" w:rsidP="47D76F25" w:rsidRDefault="47D76F25" w14:paraId="39326E1B" w14:noSpellErr="1" w14:textId="62BB1E51">
            <w:pPr>
              <w:pStyle w:val="Normal"/>
            </w:pPr>
            <w:r w:rsidR="14765891">
              <w:rPr/>
              <w:t xml:space="preserve">Iain </w:t>
            </w:r>
            <w:r w:rsidR="14765891">
              <w:rPr/>
              <w:t>recommendation</w:t>
            </w:r>
          </w:p>
        </w:tc>
      </w:tr>
      <w:tr w:rsidR="08F186B2" w:rsidTr="3C03702B" w14:paraId="1A0C0948">
        <w:tc>
          <w:tcPr>
            <w:cnfStyle w:val="001000000000" w:firstRow="0" w:lastRow="0" w:firstColumn="1" w:lastColumn="0" w:oddVBand="0" w:evenVBand="0" w:oddHBand="0" w:evenHBand="0" w:firstRowFirstColumn="0" w:firstRowLastColumn="0" w:lastRowFirstColumn="0" w:lastRowLastColumn="0"/>
            <w:tcW w:w="930" w:type="dxa"/>
            <w:tcMar/>
          </w:tcPr>
          <w:p w:rsidR="08F186B2" w:rsidP="08F186B2" w:rsidRDefault="08F186B2" w14:paraId="4688B244" w14:textId="7D3E0438">
            <w:pPr>
              <w:pStyle w:val="Normal"/>
            </w:pPr>
            <w:r w:rsidR="3C03702B">
              <w:rPr/>
              <w:t>2015</w:t>
            </w:r>
          </w:p>
        </w:tc>
        <w:tc>
          <w:tcPr>
            <w:tcW w:w="1140" w:type="dxa"/>
            <w:tcMar/>
          </w:tcPr>
          <w:p w:rsidR="08F186B2" w:rsidP="08F186B2" w:rsidRDefault="08F186B2" w14:paraId="47B79667" w14:noSpellErr="1" w14:textId="324BE4C4">
            <w:pPr>
              <w:pStyle w:val="Normal"/>
            </w:pPr>
            <w:r w:rsidR="14765891">
              <w:rPr/>
              <w:t>Lefort</w:t>
            </w:r>
          </w:p>
        </w:tc>
        <w:tc>
          <w:tcPr>
            <w:tcW w:w="2655" w:type="dxa"/>
            <w:tcMar/>
          </w:tcPr>
          <w:p w:rsidR="08F186B2" w:rsidP="08F186B2" w:rsidRDefault="08F186B2" w14:paraId="2015A4C6" w14:noSpellErr="1" w14:textId="622FB44E">
            <w:pPr>
              <w:pStyle w:val="Normal"/>
            </w:pPr>
            <w:r w:rsidR="14765891">
              <w:rPr/>
              <w:t>Spatial and body size dependent response of marine pelagic communities</w:t>
            </w:r>
          </w:p>
        </w:tc>
        <w:tc>
          <w:tcPr>
            <w:tcW w:w="6615" w:type="dxa"/>
            <w:tcMar/>
          </w:tcPr>
          <w:p w:rsidR="08F186B2" w:rsidP="08F186B2" w:rsidRDefault="08F186B2" w14:paraId="6978A162" w14:noSpellErr="1" w14:textId="2FAB00DD">
            <w:pPr>
              <w:pStyle w:val="Normal"/>
            </w:pPr>
            <w:r w:rsidR="14765891">
              <w:rPr/>
              <w:t>SSM to examine spatial distributions and abundance</w:t>
            </w:r>
          </w:p>
        </w:tc>
        <w:tc>
          <w:tcPr>
            <w:tcW w:w="1620" w:type="dxa"/>
            <w:tcMar/>
          </w:tcPr>
          <w:p w:rsidR="47D76F25" w:rsidP="47D76F25" w:rsidRDefault="47D76F25" w14:paraId="720C4D50" w14:noSpellErr="1" w14:textId="4AE2E0F1">
            <w:pPr>
              <w:pStyle w:val="Normal"/>
            </w:pPr>
            <w:r w:rsidR="14765891">
              <w:rPr/>
              <w:t>Blanchard 2017</w:t>
            </w:r>
            <w:r w:rsidR="14765891">
              <w:rPr/>
              <w:t xml:space="preserve"> (6)</w:t>
            </w:r>
          </w:p>
        </w:tc>
      </w:tr>
      <w:tr w:rsidR="14765891" w:rsidTr="3C03702B" w14:paraId="6A7BB815">
        <w:tc>
          <w:tcPr>
            <w:cnfStyle w:val="001000000000" w:firstRow="0" w:lastRow="0" w:firstColumn="1" w:lastColumn="0" w:oddVBand="0" w:evenVBand="0" w:oddHBand="0" w:evenHBand="0" w:firstRowFirstColumn="0" w:firstRowLastColumn="0" w:lastRowFirstColumn="0" w:lastRowLastColumn="0"/>
            <w:tcW w:w="930" w:type="dxa"/>
            <w:tcMar/>
          </w:tcPr>
          <w:p w:rsidR="14765891" w:rsidP="14765891" w:rsidRDefault="14765891" w14:paraId="68827E1B" w14:textId="7BF6B933">
            <w:pPr>
              <w:pStyle w:val="Normal"/>
            </w:pPr>
            <w:r w:rsidR="3C03702B">
              <w:rPr/>
              <w:t>2016</w:t>
            </w:r>
          </w:p>
        </w:tc>
        <w:tc>
          <w:tcPr>
            <w:tcW w:w="1140" w:type="dxa"/>
            <w:tcMar/>
          </w:tcPr>
          <w:p w:rsidR="14765891" w:rsidP="14765891" w:rsidRDefault="14765891" w14:noSpellErr="1" w14:paraId="4AF3278F" w14:textId="7E881D0E">
            <w:pPr>
              <w:pStyle w:val="Normal"/>
            </w:pPr>
            <w:r w:rsidR="14765891">
              <w:rPr/>
              <w:t>Jacobsen</w:t>
            </w:r>
          </w:p>
        </w:tc>
        <w:tc>
          <w:tcPr>
            <w:tcW w:w="2655" w:type="dxa"/>
            <w:tcMar/>
          </w:tcPr>
          <w:p w:rsidR="14765891" w:rsidP="14765891" w:rsidRDefault="14765891" w14:noSpellErr="1" w14:paraId="2F9BBC1E" w14:textId="218CF3EB">
            <w:pPr>
              <w:pStyle w:val="Normal"/>
            </w:pPr>
            <w:r w:rsidR="14765891">
              <w:rPr/>
              <w:t>Efficacy</w:t>
            </w:r>
            <w:r w:rsidR="14765891">
              <w:rPr/>
              <w:t xml:space="preserve"> of fisheries is increasing</w:t>
            </w:r>
          </w:p>
        </w:tc>
        <w:tc>
          <w:tcPr>
            <w:tcW w:w="6615" w:type="dxa"/>
            <w:tcMar/>
          </w:tcPr>
          <w:p w:rsidR="14765891" w:rsidP="14765891" w:rsidRDefault="14765891" w14:noSpellErr="1" w14:paraId="424598C7" w14:textId="75F794A3">
            <w:pPr>
              <w:pStyle w:val="Normal"/>
            </w:pPr>
            <w:r w:rsidR="14765891">
              <w:rPr/>
              <w:t xml:space="preserve">SSM to examine consequences of </w:t>
            </w:r>
            <w:r w:rsidR="14765891">
              <w:rPr/>
              <w:t>anthropogenic</w:t>
            </w:r>
            <w:r w:rsidR="14765891">
              <w:rPr/>
              <w:t xml:space="preserve"> and environmental change</w:t>
            </w:r>
          </w:p>
        </w:tc>
        <w:tc>
          <w:tcPr>
            <w:tcW w:w="1620" w:type="dxa"/>
            <w:tcMar/>
          </w:tcPr>
          <w:p w:rsidR="14765891" w:rsidP="14765891" w:rsidRDefault="14765891" w14:noSpellErr="1" w14:paraId="0AF55A7E" w14:textId="64814100">
            <w:pPr>
              <w:pStyle w:val="Normal"/>
            </w:pPr>
            <w:r w:rsidR="14765891">
              <w:rPr/>
              <w:t>Blanchard 2017</w:t>
            </w:r>
            <w:r w:rsidR="14765891">
              <w:rPr/>
              <w:t xml:space="preserve"> (68)</w:t>
            </w:r>
          </w:p>
        </w:tc>
      </w:tr>
      <w:tr w:rsidR="14765891" w:rsidTr="3C03702B" w14:paraId="43017289">
        <w:tc>
          <w:tcPr>
            <w:cnfStyle w:val="001000000000" w:firstRow="0" w:lastRow="0" w:firstColumn="1" w:lastColumn="0" w:oddVBand="0" w:evenVBand="0" w:oddHBand="0" w:evenHBand="0" w:firstRowFirstColumn="0" w:firstRowLastColumn="0" w:lastRowFirstColumn="0" w:lastRowLastColumn="0"/>
            <w:tcW w:w="930" w:type="dxa"/>
            <w:tcMar/>
          </w:tcPr>
          <w:p w:rsidR="14765891" w:rsidP="14765891" w:rsidRDefault="14765891" w14:paraId="5F47BA2D" w14:textId="0B0C9085">
            <w:pPr>
              <w:pStyle w:val="Normal"/>
            </w:pPr>
            <w:r w:rsidR="3C03702B">
              <w:rPr/>
              <w:t>2014</w:t>
            </w:r>
          </w:p>
        </w:tc>
        <w:tc>
          <w:tcPr>
            <w:tcW w:w="1140" w:type="dxa"/>
            <w:tcMar/>
          </w:tcPr>
          <w:p w:rsidR="14765891" w:rsidP="14765891" w:rsidRDefault="14765891" w14:noSpellErr="1" w14:paraId="140EC9F4" w14:textId="1C4F5866">
            <w:pPr>
              <w:pStyle w:val="Normal"/>
            </w:pPr>
            <w:r w:rsidR="14765891">
              <w:rPr/>
              <w:t>Jacobsen</w:t>
            </w:r>
          </w:p>
        </w:tc>
        <w:tc>
          <w:tcPr>
            <w:tcW w:w="2655" w:type="dxa"/>
            <w:tcMar/>
          </w:tcPr>
          <w:p w:rsidR="14765891" w:rsidP="14765891" w:rsidRDefault="14765891" w14:noSpellErr="1" w14:paraId="43A1B077" w14:textId="60692925">
            <w:pPr>
              <w:pStyle w:val="Normal"/>
            </w:pPr>
            <w:r w:rsidR="14765891">
              <w:rPr/>
              <w:t>The consequences of balanced harvesting</w:t>
            </w:r>
          </w:p>
        </w:tc>
        <w:tc>
          <w:tcPr>
            <w:tcW w:w="6615" w:type="dxa"/>
            <w:tcMar/>
          </w:tcPr>
          <w:p w:rsidR="14765891" w:rsidP="14765891" w:rsidRDefault="14765891" w14:noSpellErr="1" w14:paraId="13A31DEF" w14:textId="75F794A3">
            <w:pPr>
              <w:pStyle w:val="Normal"/>
            </w:pPr>
            <w:r w:rsidR="14765891">
              <w:rPr/>
              <w:t xml:space="preserve">SSM to examine consequences of </w:t>
            </w:r>
            <w:r w:rsidR="14765891">
              <w:rPr/>
              <w:t>anthropogenic</w:t>
            </w:r>
            <w:r w:rsidR="14765891">
              <w:rPr/>
              <w:t xml:space="preserve"> and environmental change</w:t>
            </w:r>
          </w:p>
          <w:p w:rsidR="14765891" w:rsidP="14765891" w:rsidRDefault="14765891" w14:paraId="41D26D4D" w14:textId="040856A7">
            <w:pPr>
              <w:pStyle w:val="Normal"/>
            </w:pPr>
          </w:p>
        </w:tc>
        <w:tc>
          <w:tcPr>
            <w:tcW w:w="1620" w:type="dxa"/>
            <w:tcMar/>
          </w:tcPr>
          <w:p w:rsidR="14765891" w:rsidP="14765891" w:rsidRDefault="14765891" w14:noSpellErr="1" w14:paraId="7F370C1B" w14:textId="285CE255">
            <w:pPr>
              <w:pStyle w:val="Normal"/>
            </w:pPr>
            <w:r w:rsidR="14765891">
              <w:rPr/>
              <w:t>Blanchard 2017 (</w:t>
            </w:r>
            <w:r w:rsidR="14765891">
              <w:rPr/>
              <w:t>71</w:t>
            </w:r>
            <w:r w:rsidR="14765891">
              <w:rPr/>
              <w:t>)</w:t>
            </w:r>
          </w:p>
        </w:tc>
      </w:tr>
      <w:tr w:rsidR="14765891" w:rsidTr="3C03702B" w14:paraId="06436C06">
        <w:tc>
          <w:tcPr>
            <w:cnfStyle w:val="001000000000" w:firstRow="0" w:lastRow="0" w:firstColumn="1" w:lastColumn="0" w:oddVBand="0" w:evenVBand="0" w:oddHBand="0" w:evenHBand="0" w:firstRowFirstColumn="0" w:firstRowLastColumn="0" w:lastRowFirstColumn="0" w:lastRowLastColumn="0"/>
            <w:tcW w:w="930" w:type="dxa"/>
            <w:tcMar/>
          </w:tcPr>
          <w:p w:rsidR="14765891" w:rsidP="14765891" w:rsidRDefault="14765891" w14:paraId="4A68E7AE" w14:textId="5C1DF2F5">
            <w:pPr>
              <w:pStyle w:val="Normal"/>
            </w:pPr>
            <w:r w:rsidR="3C03702B">
              <w:rPr/>
              <w:t>2012</w:t>
            </w:r>
          </w:p>
        </w:tc>
        <w:tc>
          <w:tcPr>
            <w:tcW w:w="1140" w:type="dxa"/>
            <w:tcMar/>
          </w:tcPr>
          <w:p w:rsidR="14765891" w:rsidP="14765891" w:rsidRDefault="14765891" w14:noSpellErr="1" w14:paraId="1032CE04" w14:textId="10A55EB5">
            <w:pPr>
              <w:pStyle w:val="Normal"/>
            </w:pPr>
            <w:r w:rsidR="14765891">
              <w:rPr/>
              <w:t>Blanchard</w:t>
            </w:r>
          </w:p>
        </w:tc>
        <w:tc>
          <w:tcPr>
            <w:tcW w:w="2655" w:type="dxa"/>
            <w:tcMar/>
          </w:tcPr>
          <w:p w:rsidR="14765891" w:rsidP="14765891" w:rsidRDefault="14765891" w14:noSpellErr="1" w14:paraId="3811F80D" w14:textId="7E0D0223">
            <w:pPr>
              <w:pStyle w:val="Normal"/>
            </w:pPr>
            <w:r w:rsidR="14765891">
              <w:rPr/>
              <w:t xml:space="preserve">Potential </w:t>
            </w:r>
            <w:r w:rsidR="14765891">
              <w:rPr/>
              <w:t>consequences</w:t>
            </w:r>
            <w:r w:rsidR="14765891">
              <w:rPr/>
              <w:t xml:space="preserve"> of </w:t>
            </w:r>
            <w:r w:rsidR="14765891">
              <w:rPr/>
              <w:t>climate</w:t>
            </w:r>
            <w:r w:rsidR="14765891">
              <w:rPr/>
              <w:t xml:space="preserve"> change for primary production</w:t>
            </w:r>
          </w:p>
        </w:tc>
        <w:tc>
          <w:tcPr>
            <w:tcW w:w="6615" w:type="dxa"/>
            <w:tcMar/>
          </w:tcPr>
          <w:p w:rsidR="14765891" w:rsidP="14765891" w:rsidRDefault="14765891" w14:noSpellErr="1" w14:paraId="59296D24" w14:textId="75F794A3">
            <w:pPr>
              <w:pStyle w:val="Normal"/>
            </w:pPr>
            <w:r w:rsidR="14765891">
              <w:rPr/>
              <w:t xml:space="preserve">SSM to examine consequences of </w:t>
            </w:r>
            <w:r w:rsidR="14765891">
              <w:rPr/>
              <w:t>anthropogenic</w:t>
            </w:r>
            <w:r w:rsidR="14765891">
              <w:rPr/>
              <w:t xml:space="preserve"> and environmental change</w:t>
            </w:r>
          </w:p>
          <w:p w:rsidR="14765891" w:rsidP="14765891" w:rsidRDefault="14765891" w14:paraId="0502640A" w14:textId="616A5EFF">
            <w:pPr>
              <w:pStyle w:val="Normal"/>
            </w:pPr>
          </w:p>
        </w:tc>
        <w:tc>
          <w:tcPr>
            <w:tcW w:w="1620" w:type="dxa"/>
            <w:tcMar/>
          </w:tcPr>
          <w:p w:rsidR="14765891" w:rsidP="14765891" w:rsidRDefault="14765891" w14:noSpellErr="1" w14:paraId="3D2699D9" w14:textId="53C9A443">
            <w:pPr>
              <w:pStyle w:val="Normal"/>
            </w:pPr>
            <w:r w:rsidR="14765891">
              <w:rPr/>
              <w:t>Blanchard 2017 (</w:t>
            </w:r>
            <w:r w:rsidR="14765891">
              <w:rPr/>
              <w:t>72</w:t>
            </w:r>
            <w:r w:rsidR="14765891">
              <w:rPr/>
              <w:t>)</w:t>
            </w:r>
          </w:p>
        </w:tc>
      </w:tr>
      <w:tr w:rsidR="4F4E09DC" w:rsidTr="3C03702B" w14:paraId="6553323E">
        <w:tc>
          <w:tcPr>
            <w:cnfStyle w:val="001000000000" w:firstRow="0" w:lastRow="0" w:firstColumn="1" w:lastColumn="0" w:oddVBand="0" w:evenVBand="0" w:oddHBand="0" w:evenHBand="0" w:firstRowFirstColumn="0" w:firstRowLastColumn="0" w:lastRowFirstColumn="0" w:lastRowLastColumn="0"/>
            <w:tcW w:w="930" w:type="dxa"/>
            <w:tcMar/>
          </w:tcPr>
          <w:p w:rsidR="4F4E09DC" w:rsidP="4F4E09DC" w:rsidRDefault="4F4E09DC" w14:paraId="1F9AC9F4" w14:textId="3389E30A">
            <w:pPr>
              <w:pStyle w:val="Normal"/>
            </w:pPr>
            <w:r w:rsidR="3C03702B">
              <w:rPr/>
              <w:t>2012</w:t>
            </w:r>
          </w:p>
        </w:tc>
        <w:tc>
          <w:tcPr>
            <w:tcW w:w="1140" w:type="dxa"/>
            <w:tcMar/>
          </w:tcPr>
          <w:p w:rsidR="4F4E09DC" w:rsidP="4F4E09DC" w:rsidRDefault="4F4E09DC" w14:noSpellErr="1" w14:paraId="729441AD" w14:textId="43BC673A">
            <w:pPr>
              <w:pStyle w:val="Normal"/>
            </w:pPr>
            <w:r w:rsidRPr="4F4E09DC" w:rsidR="4F4E09DC">
              <w:rPr>
                <w:rFonts w:ascii="Calibri" w:hAnsi="Calibri" w:eastAsia="Calibri" w:cs="Calibri"/>
                <w:b w:val="1"/>
                <w:bCs w:val="1"/>
                <w:noProof w:val="0"/>
                <w:color w:val="222222"/>
                <w:sz w:val="19"/>
                <w:szCs w:val="19"/>
                <w:lang w:val="en-US"/>
              </w:rPr>
              <w:t>Schaeffer</w:t>
            </w:r>
          </w:p>
        </w:tc>
        <w:tc>
          <w:tcPr>
            <w:tcW w:w="2655" w:type="dxa"/>
            <w:tcMar/>
          </w:tcPr>
          <w:p w:rsidR="4F4E09DC" w:rsidP="4F4E09DC" w:rsidRDefault="4F4E09DC" w14:noSpellErr="1" w14:paraId="217FB912" w14:textId="0CEE02DD">
            <w:pPr>
              <w:pStyle w:val="Normal"/>
            </w:pPr>
            <w:r w:rsidRPr="4F4E09DC" w:rsidR="4F4E09DC">
              <w:rPr>
                <w:rFonts w:ascii="Calibri" w:hAnsi="Calibri" w:eastAsia="Calibri" w:cs="Calibri"/>
                <w:noProof w:val="0"/>
                <w:sz w:val="19"/>
                <w:szCs w:val="19"/>
                <w:lang w:val="en-US"/>
              </w:rPr>
              <w:t xml:space="preserve">Cross-Shelf Dynamics </w:t>
            </w:r>
          </w:p>
        </w:tc>
        <w:tc>
          <w:tcPr>
            <w:tcW w:w="6615" w:type="dxa"/>
            <w:tcMar/>
          </w:tcPr>
          <w:p w:rsidR="4F4E09DC" w:rsidP="4F4E09DC" w:rsidRDefault="4F4E09DC" w14:noSpellErr="1" w14:paraId="3AEF616B" w14:textId="547A5BF5">
            <w:pPr>
              <w:pStyle w:val="Normal"/>
              <w:rPr>
                <w:rFonts w:ascii="Calibri" w:hAnsi="Calibri" w:eastAsia="Calibri" w:cs="Calibri"/>
                <w:noProof w:val="0"/>
                <w:sz w:val="22"/>
                <w:szCs w:val="22"/>
                <w:lang w:val="en-US"/>
              </w:rPr>
            </w:pPr>
            <w:r w:rsidRPr="4F4E09DC" w:rsidR="4F4E09DC">
              <w:rPr>
                <w:rFonts w:ascii="Calibri" w:hAnsi="Calibri" w:eastAsia="Calibri" w:cs="Calibri"/>
                <w:noProof w:val="0"/>
                <w:sz w:val="22"/>
                <w:szCs w:val="22"/>
                <w:lang w:val="en-US"/>
              </w:rPr>
              <w:t>The cross-shelf dynamics up- and downstream of the separation</w:t>
            </w:r>
          </w:p>
          <w:p w:rsidR="4F4E09DC" w:rsidP="4F4E09DC" w:rsidRDefault="4F4E09DC" w14:noSpellErr="1" w14:paraId="415C7DD2" w14:textId="7E7FE895">
            <w:pPr>
              <w:rPr>
                <w:rFonts w:ascii="Calibri" w:hAnsi="Calibri" w:eastAsia="Calibri" w:cs="Calibri"/>
                <w:noProof w:val="0"/>
                <w:sz w:val="22"/>
                <w:szCs w:val="22"/>
                <w:lang w:val="en-US"/>
              </w:rPr>
            </w:pPr>
            <w:r w:rsidRPr="4F4E09DC" w:rsidR="4F4E09DC">
              <w:rPr>
                <w:rFonts w:ascii="Calibri" w:hAnsi="Calibri" w:eastAsia="Calibri" w:cs="Calibri"/>
                <w:noProof w:val="0"/>
                <w:sz w:val="22"/>
                <w:szCs w:val="22"/>
                <w:lang w:val="en-US"/>
              </w:rPr>
              <w:t xml:space="preserve">two years of high-resolution velocity and temperature </w:t>
            </w:r>
            <w:r w:rsidRPr="4F4E09DC" w:rsidR="4F4E09DC">
              <w:rPr>
                <w:rFonts w:ascii="Calibri" w:hAnsi="Calibri" w:eastAsia="Calibri" w:cs="Calibri"/>
                <w:noProof w:val="0"/>
                <w:sz w:val="22"/>
                <w:szCs w:val="22"/>
                <w:lang w:val="en-US"/>
              </w:rPr>
              <w:t>mea</w:t>
            </w:r>
            <w:r w:rsidRPr="4F4E09DC" w:rsidR="4F4E09DC">
              <w:rPr>
                <w:rFonts w:ascii="Calibri" w:hAnsi="Calibri" w:eastAsia="Calibri" w:cs="Calibri"/>
                <w:noProof w:val="0"/>
                <w:sz w:val="22"/>
                <w:szCs w:val="22"/>
                <w:lang w:val="en-US"/>
              </w:rPr>
              <w:t>surements</w:t>
            </w:r>
            <w:r w:rsidRPr="4F4E09DC" w:rsidR="4F4E09DC">
              <w:rPr>
                <w:rFonts w:ascii="Calibri" w:hAnsi="Calibri" w:eastAsia="Calibri" w:cs="Calibri"/>
                <w:noProof w:val="0"/>
                <w:sz w:val="22"/>
                <w:szCs w:val="22"/>
                <w:lang w:val="en-US"/>
              </w:rPr>
              <w:t xml:space="preserve"> from mooring arrays. The mean cross-shelf circulation is weakly onshore at both sites, with warmer water close to the shelf break, consistent with the encroachment of the warm EAC or a WCE. </w:t>
            </w:r>
          </w:p>
          <w:p w:rsidR="4F4E09DC" w:rsidP="4F4E09DC" w:rsidRDefault="4F4E09DC" w14:paraId="4D7A9903" w14:textId="45CEB04B">
            <w:pPr>
              <w:pStyle w:val="Normal"/>
              <w:rPr>
                <w:rFonts w:ascii="Calibri" w:hAnsi="Calibri" w:eastAsia="Calibri" w:cs="Calibri"/>
                <w:noProof w:val="0"/>
                <w:sz w:val="22"/>
                <w:szCs w:val="22"/>
                <w:lang w:val="en-US"/>
              </w:rPr>
            </w:pPr>
          </w:p>
          <w:p w:rsidR="4F4E09DC" w:rsidP="4F4E09DC" w:rsidRDefault="4F4E09DC" w14:noSpellErr="1" w14:paraId="6B8CE296" w14:textId="2A40E865">
            <w:pPr>
              <w:pStyle w:val="Normal"/>
              <w:rPr>
                <w:rFonts w:ascii="Calibri" w:hAnsi="Calibri" w:eastAsia="Calibri" w:cs="Calibri"/>
                <w:noProof w:val="0"/>
                <w:sz w:val="22"/>
                <w:szCs w:val="22"/>
                <w:lang w:val="en-US"/>
              </w:rPr>
            </w:pPr>
            <w:r w:rsidRPr="4F4E09DC" w:rsidR="4F4E09DC">
              <w:rPr>
                <w:rFonts w:ascii="Calibri" w:hAnsi="Calibri" w:eastAsia="Calibri" w:cs="Calibri"/>
                <w:noProof w:val="0"/>
                <w:sz w:val="22"/>
                <w:szCs w:val="22"/>
                <w:lang w:val="en-US"/>
              </w:rPr>
              <w:t xml:space="preserve">The </w:t>
            </w:r>
            <w:r w:rsidRPr="4F4E09DC" w:rsidR="4F4E09DC">
              <w:rPr>
                <w:rFonts w:ascii="Calibri" w:hAnsi="Calibri" w:eastAsia="Calibri" w:cs="Calibri"/>
                <w:noProof w:val="0"/>
                <w:sz w:val="22"/>
                <w:szCs w:val="22"/>
                <w:lang w:val="en-US"/>
              </w:rPr>
              <w:t>major implication of cross-shelf flows is the uplift of cold and nutrient rich water. O</w:t>
            </w:r>
            <w:r w:rsidRPr="4F4E09DC" w:rsidR="4F4E09DC">
              <w:rPr>
                <w:rFonts w:ascii="Calibri" w:hAnsi="Calibri" w:eastAsia="Calibri" w:cs="Calibri"/>
                <w:noProof w:val="0"/>
                <w:sz w:val="22"/>
                <w:szCs w:val="22"/>
                <w:lang w:val="en-US"/>
              </w:rPr>
              <w:t>nshore bottom flow brings cold slope water onto the shelf.</w:t>
            </w:r>
          </w:p>
          <w:p w:rsidR="4F4E09DC" w:rsidP="4F4E09DC" w:rsidRDefault="4F4E09DC" w14:noSpellErr="1" w14:paraId="222F9C34" w14:textId="3714DEA9">
            <w:pPr>
              <w:pStyle w:val="Normal"/>
              <w:rPr>
                <w:rFonts w:ascii="Calibri" w:hAnsi="Calibri" w:eastAsia="Calibri" w:cs="Calibri"/>
                <w:noProof w:val="0"/>
                <w:sz w:val="22"/>
                <w:szCs w:val="22"/>
                <w:lang w:val="en-US"/>
              </w:rPr>
            </w:pPr>
          </w:p>
          <w:p w:rsidR="4F4E09DC" w:rsidP="4F4E09DC" w:rsidRDefault="4F4E09DC" w14:noSpellErr="1" w14:paraId="27484D09" w14:textId="6043850E">
            <w:pPr>
              <w:rPr>
                <w:rFonts w:ascii="Calibri" w:hAnsi="Calibri" w:eastAsia="Calibri" w:cs="Calibri"/>
                <w:noProof w:val="0"/>
                <w:sz w:val="22"/>
                <w:szCs w:val="22"/>
                <w:lang w:val="en-US"/>
              </w:rPr>
            </w:pPr>
            <w:r w:rsidRPr="4F4E09DC" w:rsidR="4F4E09DC">
              <w:rPr>
                <w:rFonts w:ascii="Calibri" w:hAnsi="Calibri" w:eastAsia="Calibri" w:cs="Calibri"/>
                <w:noProof w:val="0"/>
                <w:sz w:val="22"/>
                <w:szCs w:val="22"/>
                <w:lang w:val="en-US"/>
              </w:rPr>
              <w:t>The strong uplifts are expected to have significant</w:t>
            </w:r>
            <w:r w:rsidRPr="4F4E09DC" w:rsidR="4F4E09DC">
              <w:rPr>
                <w:rFonts w:ascii="Calibri" w:hAnsi="Calibri" w:eastAsia="Calibri" w:cs="Calibri"/>
                <w:noProof w:val="0"/>
                <w:sz w:val="22"/>
                <w:szCs w:val="22"/>
                <w:lang w:val="en-US"/>
              </w:rPr>
              <w:t xml:space="preserve"> impacts on the biology as these water masses are very rich in nutrients.</w:t>
            </w:r>
          </w:p>
          <w:p w:rsidR="4F4E09DC" w:rsidP="4F4E09DC" w:rsidRDefault="4F4E09DC" w14:noSpellErr="1" w14:paraId="55E039F1" w14:textId="2C86882F">
            <w:pPr>
              <w:pStyle w:val="Normal"/>
              <w:rPr>
                <w:rFonts w:ascii="Calibri" w:hAnsi="Calibri" w:eastAsia="Calibri" w:cs="Calibri"/>
                <w:noProof w:val="0"/>
                <w:sz w:val="22"/>
                <w:szCs w:val="22"/>
                <w:lang w:val="en-US"/>
              </w:rPr>
            </w:pPr>
          </w:p>
        </w:tc>
        <w:tc>
          <w:tcPr>
            <w:tcW w:w="1620" w:type="dxa"/>
            <w:tcMar/>
          </w:tcPr>
          <w:p w:rsidR="4F4E09DC" w:rsidP="4F4E09DC" w:rsidRDefault="4F4E09DC" w14:paraId="63EED36A" w14:textId="5BE9DDB6">
            <w:pPr>
              <w:pStyle w:val="Normal"/>
            </w:pPr>
          </w:p>
        </w:tc>
      </w:tr>
      <w:tr w:rsidR="4F4E09DC" w:rsidTr="3C03702B" w14:paraId="23E9DBC5">
        <w:tc>
          <w:tcPr>
            <w:cnfStyle w:val="001000000000" w:firstRow="0" w:lastRow="0" w:firstColumn="1" w:lastColumn="0" w:oddVBand="0" w:evenVBand="0" w:oddHBand="0" w:evenHBand="0" w:firstRowFirstColumn="0" w:firstRowLastColumn="0" w:lastRowFirstColumn="0" w:lastRowLastColumn="0"/>
            <w:tcW w:w="930" w:type="dxa"/>
            <w:tcMar/>
          </w:tcPr>
          <w:p w:rsidR="4F4E09DC" w:rsidP="4F4E09DC" w:rsidRDefault="4F4E09DC" w14:paraId="04644A5A" w14:textId="032ADA10">
            <w:pPr>
              <w:pStyle w:val="Normal"/>
            </w:pPr>
            <w:r w:rsidR="3C03702B">
              <w:rPr/>
              <w:t>2018</w:t>
            </w:r>
          </w:p>
        </w:tc>
        <w:tc>
          <w:tcPr>
            <w:tcW w:w="1140" w:type="dxa"/>
            <w:tcMar/>
          </w:tcPr>
          <w:p w:rsidR="4F4E09DC" w:rsidP="4F4E09DC" w:rsidRDefault="4F4E09DC" w14:paraId="1A820604" w14:noSpellErr="1" w14:textId="3915F1F3">
            <w:pPr>
              <w:pStyle w:val="Normal"/>
            </w:pPr>
            <w:r w:rsidR="45C6C7EB">
              <w:rPr/>
              <w:t>Oliver</w:t>
            </w:r>
          </w:p>
        </w:tc>
        <w:tc>
          <w:tcPr>
            <w:tcW w:w="2655" w:type="dxa"/>
            <w:tcMar/>
          </w:tcPr>
          <w:p w:rsidR="4F4E09DC" w:rsidP="45C6C7EB" w:rsidRDefault="4F4E09DC" w14:noSpellErr="1" w14:paraId="20B4C819" w14:textId="36883157">
            <w:pPr>
              <w:rPr>
                <w:rFonts w:ascii="Calibri" w:hAnsi="Calibri" w:eastAsia="Calibri" w:cs="Calibri"/>
                <w:noProof w:val="0"/>
                <w:sz w:val="22"/>
                <w:szCs w:val="22"/>
                <w:lang w:val="en-US"/>
              </w:rPr>
            </w:pPr>
            <w:r w:rsidRPr="45C6C7EB" w:rsidR="45C6C7EB">
              <w:rPr>
                <w:rFonts w:ascii="Calibri" w:hAnsi="Calibri" w:eastAsia="Calibri" w:cs="Calibri"/>
                <w:noProof w:val="0"/>
                <w:sz w:val="22"/>
                <w:szCs w:val="22"/>
                <w:lang w:val="en-US"/>
              </w:rPr>
              <w:t>Longer and more frequent marine heatwaves over the past century</w:t>
            </w:r>
          </w:p>
          <w:p w:rsidR="4F4E09DC" w:rsidP="4F4E09DC" w:rsidRDefault="4F4E09DC" w14:paraId="67ADC17B" w14:noSpellErr="1" w14:textId="68F82356">
            <w:pPr>
              <w:pStyle w:val="Normal"/>
            </w:pPr>
          </w:p>
        </w:tc>
        <w:tc>
          <w:tcPr>
            <w:tcW w:w="6615" w:type="dxa"/>
            <w:tcMar/>
          </w:tcPr>
          <w:p w:rsidR="4F4E09DC" w:rsidP="45C6C7EB" w:rsidRDefault="4F4E09DC" w14:paraId="0CAE2DDF" w14:noSpellErr="1" w14:textId="6E5FB4EA">
            <w:pPr>
              <w:rPr>
                <w:rFonts w:ascii="Calibri" w:hAnsi="Calibri" w:eastAsia="Calibri" w:cs="Calibri"/>
                <w:noProof w:val="0"/>
                <w:sz w:val="22"/>
                <w:szCs w:val="22"/>
                <w:lang w:val="en-US"/>
              </w:rPr>
            </w:pPr>
            <w:r w:rsidRPr="45C6C7EB" w:rsidR="45C6C7EB">
              <w:rPr>
                <w:rFonts w:ascii="Calibri" w:hAnsi="Calibri" w:eastAsia="Calibri" w:cs="Calibri"/>
                <w:noProof w:val="0"/>
                <w:sz w:val="22"/>
                <w:szCs w:val="22"/>
                <w:lang w:val="en-US"/>
              </w:rPr>
              <w:t>Longer and more frequent marine heatwaves over</w:t>
            </w:r>
            <w:r w:rsidRPr="45C6C7EB" w:rsidR="45C6C7EB">
              <w:rPr>
                <w:rFonts w:ascii="Calibri" w:hAnsi="Calibri" w:eastAsia="Calibri" w:cs="Calibri"/>
                <w:noProof w:val="0"/>
                <w:sz w:val="22"/>
                <w:szCs w:val="22"/>
                <w:lang w:val="en-US"/>
              </w:rPr>
              <w:t xml:space="preserve"> </w:t>
            </w:r>
            <w:r w:rsidRPr="45C6C7EB" w:rsidR="45C6C7EB">
              <w:rPr>
                <w:rFonts w:ascii="Calibri" w:hAnsi="Calibri" w:eastAsia="Calibri" w:cs="Calibri"/>
                <w:noProof w:val="0"/>
                <w:sz w:val="22"/>
                <w:szCs w:val="22"/>
                <w:lang w:val="en-US"/>
              </w:rPr>
              <w:t>the past century</w:t>
            </w:r>
          </w:p>
        </w:tc>
        <w:tc>
          <w:tcPr>
            <w:tcW w:w="1620" w:type="dxa"/>
            <w:tcMar/>
          </w:tcPr>
          <w:p w:rsidR="4F4E09DC" w:rsidP="4F4E09DC" w:rsidRDefault="4F4E09DC" w14:paraId="6315641E" w14:textId="657BF7B3">
            <w:pPr>
              <w:pStyle w:val="Normal"/>
            </w:pPr>
          </w:p>
        </w:tc>
      </w:tr>
      <w:tr w:rsidR="4F4E09DC" w:rsidTr="3C03702B" w14:paraId="763685F0">
        <w:tc>
          <w:tcPr>
            <w:cnfStyle w:val="001000000000" w:firstRow="0" w:lastRow="0" w:firstColumn="1" w:lastColumn="0" w:oddVBand="0" w:evenVBand="0" w:oddHBand="0" w:evenHBand="0" w:firstRowFirstColumn="0" w:firstRowLastColumn="0" w:lastRowFirstColumn="0" w:lastRowLastColumn="0"/>
            <w:tcW w:w="930" w:type="dxa"/>
            <w:tcMar/>
          </w:tcPr>
          <w:p w:rsidR="4F4E09DC" w:rsidP="4F4E09DC" w:rsidRDefault="4F4E09DC" w14:paraId="68BA1DE5" w14:textId="5665AA90">
            <w:pPr>
              <w:pStyle w:val="Normal"/>
            </w:pPr>
            <w:r w:rsidR="3C03702B">
              <w:rPr/>
              <w:t>2016</w:t>
            </w:r>
          </w:p>
        </w:tc>
        <w:tc>
          <w:tcPr>
            <w:tcW w:w="1140" w:type="dxa"/>
            <w:tcMar/>
          </w:tcPr>
          <w:p w:rsidR="4F4E09DC" w:rsidP="4F4E09DC" w:rsidRDefault="4F4E09DC" w14:paraId="6AF00276" w14:noSpellErr="1" w14:textId="3E886386">
            <w:pPr>
              <w:pStyle w:val="Normal"/>
            </w:pPr>
            <w:r w:rsidR="45C6C7EB">
              <w:rPr/>
              <w:t>Kerry</w:t>
            </w:r>
          </w:p>
        </w:tc>
        <w:tc>
          <w:tcPr>
            <w:tcW w:w="2655" w:type="dxa"/>
            <w:tcMar/>
          </w:tcPr>
          <w:p w:rsidR="4F4E09DC" w:rsidP="4F4E09DC" w:rsidRDefault="4F4E09DC" w14:paraId="54F88089" w14:noSpellErr="1" w14:textId="708C5195">
            <w:pPr>
              <w:pStyle w:val="Normal"/>
            </w:pPr>
            <w:r w:rsidR="45C6C7EB">
              <w:rPr/>
              <w:t>ROMS</w:t>
            </w:r>
          </w:p>
        </w:tc>
        <w:tc>
          <w:tcPr>
            <w:tcW w:w="6615" w:type="dxa"/>
            <w:tcMar/>
          </w:tcPr>
          <w:p w:rsidR="4F4E09DC" w:rsidP="4F4E09DC" w:rsidRDefault="4F4E09DC" w14:paraId="60FACE66" w14:textId="65B1753B">
            <w:pPr>
              <w:pStyle w:val="Normal"/>
            </w:pPr>
          </w:p>
        </w:tc>
        <w:tc>
          <w:tcPr>
            <w:tcW w:w="1620" w:type="dxa"/>
            <w:tcMar/>
          </w:tcPr>
          <w:p w:rsidR="4F4E09DC" w:rsidP="4F4E09DC" w:rsidRDefault="4F4E09DC" w14:paraId="4CBC2FA9" w14:textId="18F9520E">
            <w:pPr>
              <w:pStyle w:val="Normal"/>
            </w:pPr>
          </w:p>
        </w:tc>
      </w:tr>
      <w:tr w:rsidR="4F4E09DC" w:rsidTr="3C03702B" w14:paraId="08A1CF29">
        <w:tc>
          <w:tcPr>
            <w:cnfStyle w:val="001000000000" w:firstRow="0" w:lastRow="0" w:firstColumn="1" w:lastColumn="0" w:oddVBand="0" w:evenVBand="0" w:oddHBand="0" w:evenHBand="0" w:firstRowFirstColumn="0" w:firstRowLastColumn="0" w:lastRowFirstColumn="0" w:lastRowLastColumn="0"/>
            <w:tcW w:w="930" w:type="dxa"/>
            <w:tcMar/>
          </w:tcPr>
          <w:p w:rsidR="4F4E09DC" w:rsidP="4F4E09DC" w:rsidRDefault="4F4E09DC" w14:paraId="651B7FF3" w14:textId="7C28DBC9">
            <w:pPr>
              <w:pStyle w:val="Normal"/>
            </w:pPr>
            <w:r w:rsidR="3C03702B">
              <w:rPr/>
              <w:t>2018</w:t>
            </w:r>
          </w:p>
        </w:tc>
        <w:tc>
          <w:tcPr>
            <w:tcW w:w="1140" w:type="dxa"/>
            <w:tcMar/>
          </w:tcPr>
          <w:p w:rsidR="4F4E09DC" w:rsidP="4F4E09DC" w:rsidRDefault="4F4E09DC" w14:paraId="13B513F7" w14:noSpellErr="1" w14:textId="5B17F0D9">
            <w:pPr>
              <w:pStyle w:val="Normal"/>
            </w:pPr>
            <w:r w:rsidR="62A4328A">
              <w:rPr/>
              <w:t>White</w:t>
            </w:r>
          </w:p>
        </w:tc>
        <w:tc>
          <w:tcPr>
            <w:tcW w:w="2655" w:type="dxa"/>
            <w:tcMar/>
          </w:tcPr>
          <w:p w:rsidR="4F4E09DC" w:rsidP="62A4328A" w:rsidRDefault="4F4E09DC" w14:paraId="31C59471" w14:noSpellErr="1" w14:textId="32F54CB0">
            <w:pPr>
              <w:pStyle w:val="Normal"/>
              <w:rPr>
                <w:rFonts w:ascii="Calibri" w:hAnsi="Calibri" w:eastAsia="Calibri" w:cs="Calibri"/>
                <w:noProof w:val="0"/>
                <w:color w:val="212121"/>
                <w:sz w:val="24"/>
                <w:szCs w:val="24"/>
                <w:lang w:val="en-AU"/>
              </w:rPr>
            </w:pPr>
            <w:r w:rsidRPr="62A4328A" w:rsidR="62A4328A">
              <w:rPr>
                <w:rFonts w:ascii="Calibri" w:hAnsi="Calibri" w:eastAsia="Calibri" w:cs="Calibri"/>
                <w:noProof w:val="0"/>
                <w:color w:val="212121"/>
                <w:sz w:val="24"/>
                <w:szCs w:val="24"/>
                <w:lang w:val="en-AU"/>
              </w:rPr>
              <w:t>Zooplankton distribution and size spectra</w:t>
            </w:r>
          </w:p>
        </w:tc>
        <w:tc>
          <w:tcPr>
            <w:cnfStyle w:val="000000000000" w:firstRow="0" w:lastRow="0" w:firstColumn="0" w:lastColumn="0" w:oddVBand="0" w:evenVBand="0" w:oddHBand="0" w:evenHBand="0" w:firstRowFirstColumn="0" w:firstRowLastColumn="0" w:lastRowFirstColumn="0" w:lastRowLastColumn="0"/>
            <w:tcW w:w="6615" w:type="dxa"/>
            <w:tcMar/>
          </w:tcPr>
          <w:p w:rsidR="4F4E09DC" w:rsidP="62A4328A" w:rsidRDefault="4F4E09DC" w14:noSpellErr="1" w14:paraId="5FFFC50E" w14:textId="4D3C7BC3">
            <w:pPr>
              <w:pStyle w:val="ListParagraph"/>
              <w:numPr>
                <w:ilvl w:val="0"/>
                <w:numId w:val="1"/>
              </w:numPr>
              <w:rPr>
                <w:noProof w:val="0"/>
                <w:color w:val="212121"/>
                <w:sz w:val="24"/>
                <w:szCs w:val="24"/>
                <w:lang w:val="en-AU"/>
              </w:rPr>
            </w:pPr>
            <w:r w:rsidRPr="62A4328A" w:rsidR="62A4328A">
              <w:rPr>
                <w:rFonts w:ascii="Calibri" w:hAnsi="Calibri" w:eastAsia="Calibri" w:cs="Calibri"/>
                <w:noProof w:val="0"/>
                <w:color w:val="212121"/>
                <w:sz w:val="24"/>
                <w:szCs w:val="24"/>
                <w:lang w:val="en-AU"/>
              </w:rPr>
              <w:t>39 tows of Optical Plankton Counter (OPC) from 2004 – 2016</w:t>
            </w:r>
          </w:p>
          <w:p w:rsidR="4F4E09DC" w:rsidP="7A1C0269" w:rsidRDefault="4F4E09DC" w14:paraId="569369F4" w14:textId="56135CEE" w14:noSpellErr="1">
            <w:pPr>
              <w:pStyle w:val="ListParagraph"/>
              <w:numPr>
                <w:ilvl w:val="0"/>
                <w:numId w:val="1"/>
              </w:numPr>
              <w:rPr>
                <w:noProof w:val="0"/>
                <w:color w:val="212121"/>
                <w:sz w:val="24"/>
                <w:szCs w:val="24"/>
                <w:lang w:val="en-AU"/>
              </w:rPr>
            </w:pPr>
            <w:r w:rsidRPr="7A1C0269" w:rsidR="7A1C0269">
              <w:rPr>
                <w:rFonts w:ascii="Calibri" w:hAnsi="Calibri" w:eastAsia="Calibri" w:cs="Calibri"/>
                <w:noProof w:val="0"/>
                <w:color w:val="212121"/>
                <w:sz w:val="24"/>
                <w:szCs w:val="24"/>
                <w:highlight w:val="yellow"/>
                <w:lang w:val="en-AU"/>
              </w:rPr>
              <w:t>Total biomass</w:t>
            </w:r>
          </w:p>
          <w:p w:rsidR="4F4E09DC" w:rsidP="7A1C0269" w:rsidRDefault="4F4E09DC" w14:paraId="2F2CABF9" w14:textId="424ED0FE" w14:noSpellErr="1">
            <w:pPr>
              <w:pStyle w:val="ListParagraph"/>
              <w:numPr>
                <w:ilvl w:val="0"/>
                <w:numId w:val="1"/>
              </w:numPr>
              <w:rPr>
                <w:noProof w:val="0"/>
                <w:color w:val="212121"/>
                <w:sz w:val="24"/>
                <w:szCs w:val="24"/>
                <w:lang w:val="en-AU"/>
              </w:rPr>
            </w:pPr>
            <w:r w:rsidRPr="7A1C0269" w:rsidR="7A1C0269">
              <w:rPr>
                <w:rFonts w:ascii="Calibri" w:hAnsi="Calibri" w:eastAsia="Calibri" w:cs="Calibri"/>
                <w:noProof w:val="0"/>
                <w:color w:val="212121"/>
                <w:sz w:val="24"/>
                <w:szCs w:val="24"/>
                <w:highlight w:val="yellow"/>
                <w:lang w:val="en-AU"/>
              </w:rPr>
              <w:t>Abundance</w:t>
            </w:r>
          </w:p>
          <w:p w:rsidR="4F4E09DC" w:rsidP="7A1C0269" w:rsidRDefault="4F4E09DC" w14:paraId="6506F74B" w14:textId="7B9C4639" w14:noSpellErr="1">
            <w:pPr>
              <w:pStyle w:val="ListParagraph"/>
              <w:numPr>
                <w:ilvl w:val="0"/>
                <w:numId w:val="1"/>
              </w:numPr>
              <w:rPr>
                <w:noProof w:val="0"/>
                <w:color w:val="212121"/>
                <w:sz w:val="24"/>
                <w:szCs w:val="24"/>
                <w:lang w:val="en-AU"/>
              </w:rPr>
            </w:pPr>
            <w:r w:rsidRPr="7A1C0269" w:rsidR="7A1C0269">
              <w:rPr>
                <w:rFonts w:ascii="Calibri" w:hAnsi="Calibri" w:eastAsia="Calibri" w:cs="Calibri"/>
                <w:noProof w:val="0"/>
                <w:color w:val="212121"/>
                <w:sz w:val="24"/>
                <w:szCs w:val="24"/>
                <w:highlight w:val="yellow"/>
                <w:lang w:val="en-AU"/>
              </w:rPr>
              <w:t xml:space="preserve">geometric mean </w:t>
            </w:r>
            <w:r w:rsidRPr="7A1C0269" w:rsidR="7A1C0269">
              <w:rPr>
                <w:rFonts w:ascii="Calibri" w:hAnsi="Calibri" w:eastAsia="Calibri" w:cs="Calibri"/>
                <w:noProof w:val="0"/>
                <w:color w:val="212121"/>
                <w:sz w:val="24"/>
                <w:szCs w:val="24"/>
                <w:highlight w:val="yellow"/>
                <w:lang w:val="en-AU"/>
              </w:rPr>
              <w:t>size</w:t>
            </w:r>
          </w:p>
          <w:p w:rsidR="4F4E09DC" w:rsidP="7A1C0269" w:rsidRDefault="4F4E09DC" w14:paraId="0343BB28" w14:textId="09EA8203" w14:noSpellErr="1">
            <w:pPr>
              <w:pStyle w:val="ListParagraph"/>
              <w:numPr>
                <w:ilvl w:val="0"/>
                <w:numId w:val="1"/>
              </w:numPr>
              <w:rPr>
                <w:noProof w:val="0"/>
                <w:color w:val="212121"/>
                <w:sz w:val="24"/>
                <w:szCs w:val="24"/>
                <w:lang w:val="en-AU"/>
              </w:rPr>
            </w:pPr>
            <w:r w:rsidRPr="7A1C0269" w:rsidR="7A1C0269">
              <w:rPr>
                <w:rFonts w:ascii="Calibri" w:hAnsi="Calibri" w:eastAsia="Calibri" w:cs="Calibri"/>
                <w:noProof w:val="0"/>
                <w:color w:val="212121"/>
                <w:sz w:val="24"/>
                <w:szCs w:val="24"/>
                <w:highlight w:val="yellow"/>
                <w:lang w:val="en-AU"/>
              </w:rPr>
              <w:t>normalised biomass size spectrum (NBSS) slope and intercept</w:t>
            </w:r>
          </w:p>
          <w:p w:rsidR="4F4E09DC" w:rsidP="62A4328A" w:rsidRDefault="4F4E09DC" w14:noSpellErr="1" w14:paraId="74FC5278" w14:textId="2CC10CA7">
            <w:pPr>
              <w:pStyle w:val="ListParagraph"/>
              <w:numPr>
                <w:ilvl w:val="0"/>
                <w:numId w:val="1"/>
              </w:numPr>
              <w:rPr>
                <w:noProof w:val="0"/>
                <w:color w:val="212121"/>
                <w:sz w:val="24"/>
                <w:szCs w:val="24"/>
                <w:lang w:val="en-AU"/>
              </w:rPr>
            </w:pPr>
            <w:r w:rsidRPr="62A4328A" w:rsidR="62A4328A">
              <w:rPr>
                <w:rFonts w:ascii="Calibri" w:hAnsi="Calibri" w:eastAsia="Calibri" w:cs="Calibri"/>
                <w:noProof w:val="0"/>
                <w:color w:val="212121"/>
                <w:sz w:val="24"/>
                <w:szCs w:val="24"/>
                <w:lang w:val="en-AU"/>
              </w:rPr>
              <w:t>driven by the environmental variables - sea surface temperature (SST), Chlorophyll-</w:t>
            </w:r>
            <w:r w:rsidRPr="62A4328A" w:rsidR="62A4328A">
              <w:rPr>
                <w:rFonts w:ascii="Calibri" w:hAnsi="Calibri" w:eastAsia="Calibri" w:cs="Calibri"/>
                <w:i w:val="1"/>
                <w:iCs w:val="1"/>
                <w:noProof w:val="0"/>
                <w:color w:val="212121"/>
                <w:sz w:val="24"/>
                <w:szCs w:val="24"/>
                <w:lang w:val="en-AU"/>
              </w:rPr>
              <w:t>a</w:t>
            </w:r>
            <w:r w:rsidRPr="62A4328A" w:rsidR="62A4328A">
              <w:rPr>
                <w:rFonts w:ascii="Calibri" w:hAnsi="Calibri" w:eastAsia="Calibri" w:cs="Calibri"/>
                <w:noProof w:val="0"/>
                <w:color w:val="212121"/>
                <w:sz w:val="24"/>
                <w:szCs w:val="24"/>
                <w:lang w:val="en-AU"/>
              </w:rPr>
              <w:t xml:space="preserve"> biomass, sea level anomaly (SLA) and bathymetry</w:t>
            </w:r>
          </w:p>
          <w:p w:rsidR="4F4E09DC" w:rsidP="62A4328A" w:rsidRDefault="4F4E09DC" w14:noSpellErr="1" w14:paraId="08CDE06E" w14:textId="75961C42">
            <w:pPr>
              <w:pStyle w:val="ListParagraph"/>
              <w:numPr>
                <w:ilvl w:val="0"/>
                <w:numId w:val="1"/>
              </w:numPr>
              <w:rPr>
                <w:noProof w:val="0"/>
                <w:color w:val="212121"/>
                <w:sz w:val="24"/>
                <w:szCs w:val="24"/>
                <w:lang w:val="en-AU"/>
              </w:rPr>
            </w:pPr>
            <w:r w:rsidRPr="62A4328A" w:rsidR="62A4328A">
              <w:rPr>
                <w:rFonts w:ascii="Calibri" w:hAnsi="Calibri" w:eastAsia="Calibri" w:cs="Calibri"/>
                <w:noProof w:val="0"/>
                <w:color w:val="212121"/>
                <w:sz w:val="24"/>
                <w:szCs w:val="24"/>
                <w:lang w:val="en-AU"/>
              </w:rPr>
              <w:t>Biomass dominated by copepods (80,000 spp.) and krill (80 spp.)</w:t>
            </w:r>
          </w:p>
          <w:p w:rsidR="4F4E09DC" w:rsidP="3C03702B" w:rsidRDefault="4F4E09DC" w14:paraId="49EC5BB5" w14:textId="634B251D">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copepods, euphausiids, hyperiid amphipods, pteropods, chaetognaths, </w:t>
            </w:r>
            <w:proofErr w:type="spellStart"/>
            <w:r w:rsidRPr="3C03702B" w:rsidR="3C03702B">
              <w:rPr>
                <w:rFonts w:ascii="Calibri" w:hAnsi="Calibri" w:eastAsia="Calibri" w:cs="Calibri"/>
                <w:noProof w:val="0"/>
                <w:sz w:val="24"/>
                <w:szCs w:val="24"/>
                <w:lang w:val="en-AU"/>
              </w:rPr>
              <w:t>salps</w:t>
            </w:r>
            <w:proofErr w:type="spellEnd"/>
          </w:p>
          <w:p w:rsidR="4F4E09DC" w:rsidP="7A1C0269" w:rsidRDefault="4F4E09DC" w14:paraId="0E744A23" w14:textId="4D54E93B" w14:noSpellErr="1">
            <w:pPr>
              <w:pStyle w:val="ListParagraph"/>
              <w:numPr>
                <w:ilvl w:val="0"/>
                <w:numId w:val="1"/>
              </w:numPr>
              <w:rPr>
                <w:noProof w:val="0"/>
                <w:sz w:val="22"/>
                <w:szCs w:val="22"/>
                <w:lang w:val="en-AU"/>
              </w:rPr>
            </w:pPr>
            <w:r w:rsidRPr="7A1C0269" w:rsidR="7A1C0269">
              <w:rPr>
                <w:rFonts w:ascii="Calibri" w:hAnsi="Calibri" w:eastAsia="Calibri" w:cs="Calibri"/>
                <w:noProof w:val="0"/>
                <w:lang w:val="en-AU"/>
              </w:rPr>
              <w:t>particles occur in roughly equal amounts in logarithmically equal size class bins</w:t>
            </w:r>
          </w:p>
          <w:p w:rsidR="4F4E09DC" w:rsidP="7A1C0269" w:rsidRDefault="4F4E09DC" w14:paraId="0180C553" w14:textId="1258ECBE"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As metabolic rate and biological rates are a function of size, sized based ecosystems are a simplified way of calculating the energy dynamics of an ecosystem.</w:t>
            </w:r>
          </w:p>
          <w:p w:rsidR="4F4E09DC" w:rsidP="62A4328A" w:rsidRDefault="4F4E09DC" w14:noSpellErr="1" w14:paraId="2A19F3F2" w14:textId="4F244C31">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Predation and temperature (production) alter the slope of the size spectra curve.</w:t>
            </w:r>
          </w:p>
          <w:p w:rsidR="4F4E09DC" w:rsidP="3C03702B" w:rsidRDefault="4F4E09DC" w14:paraId="7D1EB22A" w14:textId="6C245AE4" w14:noSpellErr="1">
            <w:pPr>
              <w:pStyle w:val="ListParagraph"/>
              <w:numPr>
                <w:ilvl w:val="0"/>
                <w:numId w:val="1"/>
              </w:numPr>
              <w:rPr>
                <w:noProof w:val="0"/>
                <w:sz w:val="22"/>
                <w:szCs w:val="22"/>
                <w:lang w:val="en-AU"/>
              </w:rPr>
            </w:pPr>
            <w:r w:rsidRPr="3C03702B" w:rsidR="3C03702B">
              <w:rPr>
                <w:rFonts w:ascii="Calibri" w:hAnsi="Calibri" w:eastAsia="Calibri" w:cs="Calibri"/>
                <w:noProof w:val="0"/>
                <w:lang w:val="en-AU"/>
              </w:rPr>
              <w:t xml:space="preserve">The size spectrum is a balance between gains in energy through growth and losses of energy though respiration and predation/mortality in a </w:t>
            </w:r>
            <w:proofErr w:type="gramStart"/>
            <w:r w:rsidRPr="3C03702B" w:rsidR="3C03702B">
              <w:rPr>
                <w:rFonts w:ascii="Calibri" w:hAnsi="Calibri" w:eastAsia="Calibri" w:cs="Calibri"/>
                <w:noProof w:val="0"/>
                <w:lang w:val="en-AU"/>
              </w:rPr>
              <w:t>size based</w:t>
            </w:r>
            <w:proofErr w:type="gramEnd"/>
            <w:r w:rsidRPr="3C03702B" w:rsidR="3C03702B">
              <w:rPr>
                <w:rFonts w:ascii="Calibri" w:hAnsi="Calibri" w:eastAsia="Calibri" w:cs="Calibri"/>
                <w:noProof w:val="0"/>
                <w:lang w:val="en-AU"/>
              </w:rPr>
              <w:t xml:space="preserve"> community. </w:t>
            </w:r>
            <w:proofErr w:type="gramStart"/>
            <w:r w:rsidRPr="3C03702B" w:rsidR="3C03702B">
              <w:rPr>
                <w:rFonts w:ascii="Calibri" w:hAnsi="Calibri" w:eastAsia="Calibri" w:cs="Calibri"/>
                <w:noProof w:val="0"/>
                <w:sz w:val="24"/>
                <w:szCs w:val="24"/>
                <w:lang w:val="en-AU"/>
              </w:rPr>
              <w:t>Therefore</w:t>
            </w:r>
            <w:proofErr w:type="gramEnd"/>
            <w:r w:rsidRPr="3C03702B" w:rsidR="3C03702B">
              <w:rPr>
                <w:rFonts w:ascii="Calibri" w:hAnsi="Calibri" w:eastAsia="Calibri" w:cs="Calibri"/>
                <w:noProof w:val="0"/>
                <w:sz w:val="24"/>
                <w:szCs w:val="24"/>
                <w:lang w:val="en-AU"/>
              </w:rPr>
              <w:t xml:space="preserve"> changes in slope between times or environments can be used to assess the energy transfer efficiency among environments. Slope, biomass and intercept of a spectrum are therefore affected by production and predation in an environment, and growth and respiration rates, trophic dynamics and energy transfer efficiency of the zooplankton in a community. </w:t>
            </w:r>
          </w:p>
          <w:p w:rsidR="4F4E09DC" w:rsidP="3C03702B" w:rsidRDefault="4F4E09DC" w14:paraId="3FBAC5D8" w14:textId="4BB5736D">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Coastal to offshore gradients often exhibit higher productivity and zooplankton biomass near the coast (</w:t>
            </w:r>
            <w:proofErr w:type="spellStart"/>
            <w:r w:rsidRPr="3C03702B" w:rsidR="3C03702B">
              <w:rPr>
                <w:rFonts w:ascii="Calibri" w:hAnsi="Calibri" w:eastAsia="Calibri" w:cs="Calibri"/>
                <w:noProof w:val="0"/>
                <w:sz w:val="24"/>
                <w:szCs w:val="24"/>
                <w:lang w:val="en-AU"/>
              </w:rPr>
              <w:t>Vandromme</w:t>
            </w:r>
            <w:proofErr w:type="spellEnd"/>
            <w:r w:rsidRPr="3C03702B" w:rsidR="3C03702B">
              <w:rPr>
                <w:rFonts w:ascii="Calibri" w:hAnsi="Calibri" w:eastAsia="Calibri" w:cs="Calibri"/>
                <w:noProof w:val="0"/>
                <w:sz w:val="24"/>
                <w:szCs w:val="24"/>
                <w:lang w:val="en-AU"/>
              </w:rPr>
              <w:t xml:space="preserve"> et al. 2014) and low biomass and lower slopes in open ocean conditions (</w:t>
            </w:r>
            <w:proofErr w:type="spellStart"/>
            <w:r w:rsidRPr="3C03702B" w:rsidR="3C03702B">
              <w:rPr>
                <w:rFonts w:ascii="Calibri" w:hAnsi="Calibri" w:eastAsia="Calibri" w:cs="Calibri"/>
                <w:noProof w:val="0"/>
                <w:sz w:val="24"/>
                <w:szCs w:val="24"/>
                <w:lang w:val="en-AU"/>
              </w:rPr>
              <w:t>Marcolin</w:t>
            </w:r>
            <w:proofErr w:type="spellEnd"/>
            <w:r w:rsidRPr="3C03702B" w:rsidR="3C03702B">
              <w:rPr>
                <w:rFonts w:ascii="Calibri" w:hAnsi="Calibri" w:eastAsia="Calibri" w:cs="Calibri"/>
                <w:noProof w:val="0"/>
                <w:sz w:val="24"/>
                <w:szCs w:val="24"/>
                <w:lang w:val="en-AU"/>
              </w:rPr>
              <w:t xml:space="preserve"> et al. 2015).</w:t>
            </w:r>
          </w:p>
          <w:p w:rsidR="4F4E09DC" w:rsidP="62A4328A" w:rsidRDefault="4F4E09DC" w14:noSpellErr="1" w14:paraId="1E61FCEE" w14:textId="7ADDC6E6">
            <w:pPr>
              <w:pStyle w:val="ListParagraph"/>
              <w:numPr>
                <w:ilvl w:val="0"/>
                <w:numId w:val="1"/>
              </w:numPr>
              <w:rPr>
                <w:noProof w:val="0"/>
                <w:sz w:val="22"/>
                <w:szCs w:val="22"/>
                <w:lang w:val="en-AU"/>
              </w:rPr>
            </w:pPr>
            <w:r w:rsidRPr="62A4328A" w:rsidR="62A4328A">
              <w:rPr>
                <w:rFonts w:ascii="Calibri" w:hAnsi="Calibri" w:eastAsia="Calibri" w:cs="Calibri"/>
                <w:noProof w:val="0"/>
                <w:lang w:val="en-AU"/>
              </w:rPr>
              <w:t>Initially an increase in primary productivity creates a dome of increased biomass in the size class relating to phytoplankton. Through predation of the phytoplankton by higher trophic levels, this dome appears as a travelling wave, through the smaller to larger size classes over time.</w:t>
            </w:r>
          </w:p>
          <w:p w:rsidR="4F4E09DC" w:rsidP="62A4328A" w:rsidRDefault="4F4E09DC" w14:noSpellErr="1" w14:paraId="726E9287" w14:textId="4F07D3F3">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 xml:space="preserve">A biomass size frequency distribution is usually converted to a </w:t>
            </w:r>
            <w:r w:rsidRPr="62A4328A" w:rsidR="62A4328A">
              <w:rPr>
                <w:rFonts w:ascii="Calibri" w:hAnsi="Calibri" w:eastAsia="Calibri" w:cs="Calibri"/>
                <w:noProof w:val="0"/>
                <w:color w:val="FF0000"/>
                <w:sz w:val="24"/>
                <w:szCs w:val="24"/>
                <w:lang w:val="en-AU"/>
              </w:rPr>
              <w:t>NBSS</w:t>
            </w:r>
            <w:r w:rsidRPr="62A4328A" w:rsidR="62A4328A">
              <w:rPr>
                <w:rFonts w:ascii="Calibri" w:hAnsi="Calibri" w:eastAsia="Calibri" w:cs="Calibri"/>
                <w:noProof w:val="0"/>
                <w:sz w:val="24"/>
                <w:szCs w:val="24"/>
                <w:lang w:val="en-AU"/>
              </w:rPr>
              <w:t>, by dividing the biomass of each size category by the width or range of each size category with units of m</w:t>
            </w:r>
            <w:r w:rsidRPr="62A4328A" w:rsidR="62A4328A">
              <w:rPr>
                <w:rFonts w:ascii="Calibri" w:hAnsi="Calibri" w:eastAsia="Calibri" w:cs="Calibri"/>
                <w:noProof w:val="0"/>
                <w:sz w:val="24"/>
                <w:szCs w:val="24"/>
                <w:vertAlign w:val="superscript"/>
                <w:lang w:val="en-AU"/>
              </w:rPr>
              <w:t>-3.</w:t>
            </w:r>
          </w:p>
          <w:p w:rsidR="4F4E09DC" w:rsidP="62A4328A" w:rsidRDefault="4F4E09DC" w14:noSpellErr="1" w14:paraId="26D5F2F6" w14:textId="42405775">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A log-log plot of normalised biomass on size creates a negative relationship, as biomass in the natural world is approximately distributed logarithmically.</w:t>
            </w:r>
          </w:p>
          <w:p w:rsidR="4F4E09DC" w:rsidP="7A1C0269" w:rsidRDefault="4F4E09DC" w14:paraId="60AE192E" w14:textId="43A9161B" w14:noSpellErr="1">
            <w:pPr>
              <w:pStyle w:val="ListParagraph"/>
              <w:numPr>
                <w:ilvl w:val="0"/>
                <w:numId w:val="1"/>
              </w:numPr>
              <w:rPr>
                <w:noProof w:val="0"/>
                <w:sz w:val="22"/>
                <w:szCs w:val="22"/>
                <w:lang w:val="en-AU"/>
              </w:rPr>
            </w:pPr>
            <w:r w:rsidRPr="7A1C0269" w:rsidR="7A1C0269">
              <w:rPr>
                <w:rFonts w:ascii="Calibri" w:hAnsi="Calibri" w:eastAsia="Calibri" w:cs="Calibri"/>
                <w:noProof w:val="0"/>
                <w:lang w:val="en-AU"/>
              </w:rPr>
              <w:t>The NBSS has various statistics to convey the zooplankton biomass and productivity.</w:t>
            </w:r>
          </w:p>
          <w:p w:rsidR="4F4E09DC" w:rsidP="3C03702B" w:rsidRDefault="4F4E09DC" w14:paraId="38EA1D22" w14:textId="45955980">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The NBSS slope </w:t>
            </w:r>
            <w:r w:rsidRPr="3C03702B" w:rsidR="3C03702B">
              <w:rPr>
                <w:rFonts w:ascii="Calibri" w:hAnsi="Calibri" w:eastAsia="Calibri" w:cs="Calibri"/>
                <w:noProof w:val="0"/>
                <w:color w:val="FF0000"/>
                <w:sz w:val="24"/>
                <w:szCs w:val="24"/>
                <w:lang w:val="en-AU"/>
              </w:rPr>
              <w:t>(</w:t>
            </w:r>
            <w:proofErr w:type="spellStart"/>
            <w:r w:rsidRPr="3C03702B" w:rsidR="3C03702B">
              <w:rPr>
                <w:rFonts w:ascii="Calibri" w:hAnsi="Calibri" w:eastAsia="Calibri" w:cs="Calibri"/>
                <w:noProof w:val="0"/>
                <w:color w:val="FF0000"/>
                <w:sz w:val="24"/>
                <w:szCs w:val="24"/>
                <w:lang w:val="en-AU"/>
              </w:rPr>
              <w:t>NBSS</w:t>
            </w:r>
            <w:r w:rsidRPr="3C03702B" w:rsidR="3C03702B">
              <w:rPr>
                <w:rFonts w:ascii="Calibri" w:hAnsi="Calibri" w:eastAsia="Calibri" w:cs="Calibri"/>
                <w:noProof w:val="0"/>
                <w:color w:val="FF0000"/>
                <w:sz w:val="24"/>
                <w:szCs w:val="24"/>
                <w:vertAlign w:val="subscript"/>
                <w:lang w:val="en-AU"/>
              </w:rPr>
              <w:t>slope</w:t>
            </w:r>
            <w:proofErr w:type="spellEnd"/>
            <w:r w:rsidRPr="3C03702B" w:rsidR="3C03702B">
              <w:rPr>
                <w:rFonts w:ascii="Calibri" w:hAnsi="Calibri" w:eastAsia="Calibri" w:cs="Calibri"/>
                <w:noProof w:val="0"/>
                <w:color w:val="FF0000"/>
                <w:sz w:val="24"/>
                <w:szCs w:val="24"/>
                <w:lang w:val="en-AU"/>
              </w:rPr>
              <w:t xml:space="preserve">) </w:t>
            </w:r>
            <w:r w:rsidRPr="3C03702B" w:rsidR="3C03702B">
              <w:rPr>
                <w:rFonts w:ascii="Calibri" w:hAnsi="Calibri" w:eastAsia="Calibri" w:cs="Calibri"/>
                <w:noProof w:val="0"/>
                <w:sz w:val="24"/>
                <w:szCs w:val="24"/>
                <w:lang w:val="en-AU"/>
              </w:rPr>
              <w:t>essentially indicates the biomass ratio of larger sized organisms to smaller sized organisms, indicating a community’s growth, respiration, mortality and trophic dynamics.</w:t>
            </w:r>
          </w:p>
          <w:p w:rsidR="4F4E09DC" w:rsidP="3C03702B" w:rsidRDefault="4F4E09DC" w14:paraId="6ECA9D12" w14:textId="7E0B6903">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Energy preserved as body mass results in higher efficiency of energy/biomass transfer through the food chain resulting in a less negative </w:t>
            </w:r>
            <w:proofErr w:type="spellStart"/>
            <w:r w:rsidRPr="3C03702B" w:rsidR="3C03702B">
              <w:rPr>
                <w:rFonts w:ascii="Calibri" w:hAnsi="Calibri" w:eastAsia="Calibri" w:cs="Calibri"/>
                <w:noProof w:val="0"/>
                <w:color w:val="FF0000"/>
                <w:sz w:val="24"/>
                <w:szCs w:val="24"/>
                <w:lang w:val="en-AU"/>
              </w:rPr>
              <w:t>NBSS</w:t>
            </w:r>
            <w:r w:rsidRPr="3C03702B" w:rsidR="3C03702B">
              <w:rPr>
                <w:rFonts w:ascii="Calibri" w:hAnsi="Calibri" w:eastAsia="Calibri" w:cs="Calibri"/>
                <w:noProof w:val="0"/>
                <w:color w:val="FF000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whereas high loss of energy from primary to secondary producers results in steeper NBSS slopes. </w:t>
            </w:r>
          </w:p>
          <w:p w:rsidR="4F4E09DC" w:rsidP="7A1C0269" w:rsidRDefault="4F4E09DC" w14:paraId="66B3ABCE" w14:textId="32B53161" w14:noSpellErr="1">
            <w:pPr>
              <w:pStyle w:val="ListParagraph"/>
              <w:numPr>
                <w:ilvl w:val="0"/>
                <w:numId w:val="1"/>
              </w:numPr>
              <w:rPr>
                <w:noProof w:val="0"/>
                <w:sz w:val="22"/>
                <w:szCs w:val="22"/>
                <w:lang w:val="en-AU"/>
              </w:rPr>
            </w:pPr>
            <w:r w:rsidRPr="7A1C0269" w:rsidR="7A1C0269">
              <w:rPr>
                <w:rFonts w:ascii="Calibri" w:hAnsi="Calibri" w:eastAsia="Calibri" w:cs="Calibri"/>
                <w:noProof w:val="0"/>
                <w:lang w:val="en-AU"/>
              </w:rPr>
              <w:t>Environments with higher temperatures and therefore higher metabolic demands result in increased energy loss and steeper NBSS slopes</w:t>
            </w:r>
          </w:p>
          <w:p w:rsidR="4F4E09DC" w:rsidP="3C03702B" w:rsidRDefault="4F4E09DC" w14:paraId="3A400833" w14:textId="21E5BED3" w14:noSpellErr="1">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 The LED-OPC </w:t>
            </w:r>
            <w:r w:rsidRPr="3C03702B" w:rsidR="3C03702B">
              <w:rPr>
                <w:rFonts w:ascii="Calibri" w:hAnsi="Calibri" w:eastAsia="Calibri" w:cs="Calibri"/>
                <w:noProof w:val="0"/>
                <w:color w:val="FF0000"/>
                <w:sz w:val="24"/>
                <w:szCs w:val="24"/>
                <w:lang w:val="en-AU"/>
              </w:rPr>
              <w:t>(OPC)</w:t>
            </w:r>
            <w:r w:rsidRPr="3C03702B" w:rsidR="3C03702B">
              <w:rPr>
                <w:rFonts w:ascii="Calibri" w:hAnsi="Calibri" w:eastAsia="Calibri" w:cs="Calibri"/>
                <w:noProof w:val="0"/>
                <w:sz w:val="24"/>
                <w:szCs w:val="24"/>
                <w:lang w:val="en-AU"/>
              </w:rPr>
              <w:t xml:space="preserve"> has only 6 LEDs and can resolve particles 0.25 to 20 mm ESD whereas the Laser-OPC </w:t>
            </w:r>
            <w:r w:rsidRPr="3C03702B" w:rsidR="3C03702B">
              <w:rPr>
                <w:rFonts w:ascii="Calibri" w:hAnsi="Calibri" w:eastAsia="Calibri" w:cs="Calibri"/>
                <w:noProof w:val="0"/>
                <w:color w:val="FF0000"/>
                <w:sz w:val="24"/>
                <w:szCs w:val="24"/>
                <w:lang w:val="en-AU"/>
              </w:rPr>
              <w:t xml:space="preserve">(LOPC) </w:t>
            </w:r>
            <w:r w:rsidRPr="3C03702B" w:rsidR="3C03702B">
              <w:rPr>
                <w:rFonts w:ascii="Calibri" w:hAnsi="Calibri" w:eastAsia="Calibri" w:cs="Calibri"/>
                <w:noProof w:val="0"/>
                <w:sz w:val="24"/>
                <w:szCs w:val="24"/>
                <w:lang w:val="en-AU"/>
              </w:rPr>
              <w:t xml:space="preserve">has a row of 70 1 x 1 mm detectors and can resolve particles 0.1 to 35 mm, at a </w:t>
            </w:r>
            <w:proofErr w:type="gramStart"/>
            <w:r w:rsidRPr="3C03702B" w:rsidR="3C03702B">
              <w:rPr>
                <w:rFonts w:ascii="Calibri" w:hAnsi="Calibri" w:eastAsia="Calibri" w:cs="Calibri"/>
                <w:noProof w:val="0"/>
                <w:sz w:val="24"/>
                <w:szCs w:val="24"/>
                <w:lang w:val="en-AU"/>
              </w:rPr>
              <w:t>1000 fold</w:t>
            </w:r>
            <w:proofErr w:type="gramEnd"/>
            <w:r w:rsidRPr="3C03702B" w:rsidR="3C03702B">
              <w:rPr>
                <w:rFonts w:ascii="Calibri" w:hAnsi="Calibri" w:eastAsia="Calibri" w:cs="Calibri"/>
                <w:noProof w:val="0"/>
                <w:sz w:val="24"/>
                <w:szCs w:val="24"/>
                <w:lang w:val="en-AU"/>
              </w:rPr>
              <w:t xml:space="preserve"> greater concentration.</w:t>
            </w:r>
          </w:p>
          <w:p w:rsidR="4F4E09DC" w:rsidP="62A4328A" w:rsidRDefault="4F4E09DC" w14:noSpellErr="1" w14:paraId="4626DE4D" w14:textId="13E084B8">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 xml:space="preserve">The </w:t>
            </w:r>
            <w:r w:rsidRPr="62A4328A" w:rsidR="62A4328A">
              <w:rPr>
                <w:rFonts w:ascii="Calibri" w:hAnsi="Calibri" w:eastAsia="Calibri" w:cs="Calibri"/>
                <w:noProof w:val="0"/>
                <w:color w:val="FF0000"/>
                <w:sz w:val="24"/>
                <w:szCs w:val="24"/>
                <w:lang w:val="en-AU"/>
              </w:rPr>
              <w:t>LOPC</w:t>
            </w:r>
            <w:r w:rsidRPr="62A4328A" w:rsidR="62A4328A">
              <w:rPr>
                <w:rFonts w:ascii="Calibri" w:hAnsi="Calibri" w:eastAsia="Calibri" w:cs="Calibri"/>
                <w:noProof w:val="0"/>
                <w:sz w:val="24"/>
                <w:szCs w:val="24"/>
                <w:lang w:val="en-AU"/>
              </w:rPr>
              <w:t xml:space="preserve"> measures particles of 100-1500 µm as Single Element Particles (SEPS’s) and 1500 µm-35000 µm as Multiple Element Particles (MEP’s) which can convey some understanding of shape or even translucence profile (I.e. 0.1- 35 mm).</w:t>
            </w:r>
          </w:p>
          <w:p w:rsidR="4F4E09DC" w:rsidP="62A4328A" w:rsidRDefault="4F4E09DC" w14:noSpellErr="1" w14:paraId="32691A6B" w14:textId="51BB57A4">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 xml:space="preserve">The EAC harbours tropical zooplankton assemblages and there is an increase in the size spectrum slope of 30% between the Coral Sea (approx. -1) (-0.95 to -1.3) (Suthers et al. 2006)) and Tasman Sea (-0.59 to -0.8). The cooler Tasman Sea supports a higher biomass of phytoplankton, with larger phytoplankton cells </w:t>
            </w:r>
            <w:r w:rsidRPr="62A4328A" w:rsidR="62A4328A">
              <w:rPr>
                <w:rFonts w:ascii="Calibri" w:hAnsi="Calibri" w:eastAsia="Calibri" w:cs="Calibri"/>
                <w:noProof w:val="0"/>
                <w:lang w:val="en-AU"/>
              </w:rPr>
              <w:t xml:space="preserve">and a higher biomass and proportion of larger size classes of zooplankton than the EAC. </w:t>
            </w:r>
          </w:p>
          <w:p w:rsidR="4F4E09DC" w:rsidP="7A1C0269" w:rsidRDefault="4F4E09DC" w14:paraId="6063A596" w14:textId="4D6675E6"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 xml:space="preserve">In summary, zooplankton are a food resource to fish, and biomass and NBSS intercept of the zooplankton size spectrum are ultimately an indicator of the availability of zooplankton to support the biomass of fish. Zooplankton biomass is determined by the richness of the supply of phytoplankton or lower trophic resources as a food resource to support zooplankton. A greater biomass of phytoplankton results in a greater biomass of zooplankton, seen as a higher intercept in the NBSS. The mediating factors that determine the proportion of primary production that translates into zooplankton biomass, are related to temperature, and the properties of the zooplankton size structure. </w:t>
            </w:r>
          </w:p>
          <w:p w:rsidR="4F4E09DC" w:rsidP="7A1C0269" w:rsidRDefault="4F4E09DC" w14:paraId="6773DC1A" w14:textId="1A860BC8" w14:noSpellErr="1">
            <w:pPr>
              <w:pStyle w:val="ListParagraph"/>
              <w:numPr>
                <w:ilvl w:val="0"/>
                <w:numId w:val="1"/>
              </w:numPr>
              <w:rPr>
                <w:noProof w:val="0"/>
                <w:color w:val="FF0000"/>
                <w:sz w:val="22"/>
                <w:szCs w:val="22"/>
                <w:lang w:val="en-AU"/>
              </w:rPr>
            </w:pPr>
            <w:r w:rsidRPr="7A1C0269" w:rsidR="7A1C0269">
              <w:rPr>
                <w:rFonts w:ascii="Calibri" w:hAnsi="Calibri" w:eastAsia="Calibri" w:cs="Calibri"/>
                <w:noProof w:val="0"/>
                <w:color w:val="FF0000"/>
                <w:lang w:val="en-AU"/>
              </w:rPr>
              <w:t xml:space="preserve">Sea level anomaly is used to identify cold and warm core eddies, which can entrain zooplankton populations and often harbour different physical and biological properties to the surrounding environment. Bathymetry may affect zooplankton communities, through upwelling and sea floor mixing processes adding nutrients to the water column and enriching primary production at the shelf break and on the shelf. </w:t>
            </w:r>
          </w:p>
          <w:p w:rsidR="4F4E09DC" w:rsidP="7A1C0269" w:rsidRDefault="4F4E09DC" w14:paraId="6CDCDA53" w14:textId="0C06DEAF"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All the voyages were conducted during the austral spring</w:t>
            </w:r>
          </w:p>
          <w:p w:rsidR="4F4E09DC" w:rsidP="7A1C0269" w:rsidRDefault="4F4E09DC" w14:paraId="4E78DEBD" w14:textId="0347B8D5"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At a basic level, the size spectrum reveals how abundance (or biomass) of a community varies with body size</w:t>
            </w:r>
          </w:p>
          <w:p w:rsidR="4F4E09DC" w:rsidP="7A1C0269" w:rsidRDefault="4F4E09DC" w14:paraId="2B214D05" w14:noSpellErr="1" w14:textId="5BD1A6AC">
            <w:pPr>
              <w:pStyle w:val="ListParagraph"/>
              <w:numPr>
                <w:ilvl w:val="0"/>
                <w:numId w:val="1"/>
              </w:numPr>
              <w:rPr>
                <w:noProof w:val="0"/>
                <w:sz w:val="22"/>
                <w:szCs w:val="22"/>
                <w:lang w:val="en-AU"/>
              </w:rPr>
            </w:pPr>
            <w:r w:rsidRPr="7A1C0269" w:rsidR="7A1C0269">
              <w:rPr>
                <w:rFonts w:ascii="Calibri" w:hAnsi="Calibri" w:eastAsia="Calibri" w:cs="Calibri"/>
                <w:noProof w:val="0"/>
                <w:lang w:val="en-AU"/>
              </w:rPr>
              <w:t>Size spectra are generally described by the relationship between the logarithm of total body mass (or abundance) binned to body mass classes.</w:t>
            </w:r>
          </w:p>
          <w:p w:rsidR="4F4E09DC" w:rsidP="3C03702B" w:rsidRDefault="4F4E09DC" w14:paraId="581CD8E5" w14:textId="197ABDF0" w14:noSpellErr="1">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where the slope is approximately -1, as first proposed by Sheldon et al. (1972) to hold from bacteria to whales. There is of course much variability around </w:t>
            </w:r>
            <w:r w:rsidRPr="3C03702B" w:rsidR="3C03702B">
              <w:rPr>
                <w:rFonts w:ascii="Calibri" w:hAnsi="Calibri" w:eastAsia="Calibri" w:cs="Calibri"/>
                <w:noProof w:val="0"/>
                <w:sz w:val="24"/>
                <w:szCs w:val="24"/>
                <w:lang w:val="en-AU"/>
              </w:rPr>
              <w:t xml:space="preserve">this -1 </w:t>
            </w:r>
            <w:proofErr w:type="gramStart"/>
            <w:r w:rsidRPr="3C03702B" w:rsidR="3C03702B">
              <w:rPr>
                <w:rFonts w:ascii="Calibri" w:hAnsi="Calibri" w:eastAsia="Calibri" w:cs="Calibri"/>
                <w:noProof w:val="0"/>
                <w:sz w:val="24"/>
                <w:szCs w:val="24"/>
                <w:lang w:val="en-AU"/>
              </w:rPr>
              <w:t>approximation .</w:t>
            </w:r>
            <w:proofErr w:type="gramEnd"/>
          </w:p>
          <w:p w:rsidR="4F4E09DC" w:rsidP="3C03702B" w:rsidRDefault="4F4E09DC" w14:paraId="3B97E122" w14:textId="6B8D1A1B">
            <w:pPr>
              <w:pStyle w:val="ListParagraph"/>
              <w:numPr>
                <w:ilvl w:val="0"/>
                <w:numId w:val="1"/>
              </w:numPr>
              <w:rPr>
                <w:noProof w:val="0"/>
                <w:sz w:val="22"/>
                <w:szCs w:val="22"/>
                <w:lang w:val="en-AU"/>
              </w:rPr>
            </w:pPr>
            <w:r w:rsidRPr="3C03702B" w:rsidR="3C03702B">
              <w:rPr>
                <w:rFonts w:ascii="Calibri" w:hAnsi="Calibri" w:eastAsia="Calibri" w:cs="Calibri"/>
                <w:noProof w:val="0"/>
                <w:lang w:val="en-AU"/>
              </w:rPr>
              <w:t xml:space="preserve">Non-linear patterns are also seen within the size-spectra and generally result from either short–term perturbations of the community from nutrient inputs </w:t>
            </w:r>
            <w:r w:rsidRPr="3C03702B" w:rsidR="3C03702B">
              <w:rPr>
                <w:rFonts w:ascii="Calibri" w:hAnsi="Calibri" w:eastAsia="Calibri" w:cs="Calibri"/>
                <w:noProof w:val="0"/>
                <w:sz w:val="24"/>
                <w:szCs w:val="24"/>
                <w:lang w:val="en-AU"/>
              </w:rPr>
              <w:t>or the bloom of a single-species (Mullaney and Suthers 2013) or from longer-term patterns such as seasonality (Jennings 2005), limits of sampling gear (</w:t>
            </w:r>
            <w:proofErr w:type="spellStart"/>
            <w:r w:rsidRPr="3C03702B" w:rsidR="3C03702B">
              <w:rPr>
                <w:rFonts w:ascii="Calibri" w:hAnsi="Calibri" w:eastAsia="Calibri" w:cs="Calibri"/>
                <w:noProof w:val="0"/>
                <w:sz w:val="24"/>
                <w:szCs w:val="24"/>
                <w:lang w:val="en-AU"/>
              </w:rPr>
              <w:t>Krupica</w:t>
            </w:r>
            <w:proofErr w:type="spellEnd"/>
            <w:r w:rsidRPr="3C03702B" w:rsidR="3C03702B">
              <w:rPr>
                <w:rFonts w:ascii="Calibri" w:hAnsi="Calibri" w:eastAsia="Calibri" w:cs="Calibri"/>
                <w:noProof w:val="0"/>
                <w:sz w:val="24"/>
                <w:szCs w:val="24"/>
                <w:lang w:val="en-AU"/>
              </w:rPr>
              <w:t xml:space="preserve"> et al. 2012) or inefficiencies in the predator-prey relationship in the size-ranges related to a switch in taxa (i.e. phytoplankton-zooplankton or zooplankton-fish; (Kerr and Dickie 2001; Blanchard et al. 2017)).</w:t>
            </w:r>
          </w:p>
          <w:p w:rsidR="4F4E09DC" w:rsidP="7A1C0269" w:rsidRDefault="4F4E09DC" w14:paraId="1891E3D3" w14:textId="1539C7E5"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Nonetheless, the linear size-spectrum is a powerful tool for understanding predator-prey relationships and energy transfer within the food-web.</w:t>
            </w:r>
          </w:p>
          <w:p w:rsidR="4F4E09DC" w:rsidP="62A4328A" w:rsidRDefault="4F4E09DC" w14:noSpellErr="1" w14:paraId="4AB7084F" w14:textId="0DD77F7F">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Mean phytoplankton biomass and cell size increases with decreasing temperature and increasing chlorophyll-</w:t>
            </w:r>
            <w:r w:rsidRPr="62A4328A" w:rsidR="62A4328A">
              <w:rPr>
                <w:rFonts w:ascii="Calibri" w:hAnsi="Calibri" w:eastAsia="Calibri" w:cs="Calibri"/>
                <w:i w:val="1"/>
                <w:iCs w:val="1"/>
                <w:noProof w:val="0"/>
                <w:sz w:val="24"/>
                <w:szCs w:val="24"/>
                <w:lang w:val="en-AU"/>
              </w:rPr>
              <w:t>a.</w:t>
            </w:r>
          </w:p>
          <w:p w:rsidR="4F4E09DC" w:rsidP="3C03702B" w:rsidRDefault="4F4E09DC" w14:paraId="726898EC" w14:textId="3E4E7989" w14:noSpellErr="1">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Without understanding how the zooplankton size-spectrum mediates the food-web, we are neglecting a significant factor in how energy is transferred from phytoplankton to fish. Understanding how the size-spectra of zooplankton change with environmental conditions is the first step in this </w:t>
            </w:r>
            <w:proofErr w:type="gramStart"/>
            <w:r w:rsidRPr="3C03702B" w:rsidR="3C03702B">
              <w:rPr>
                <w:rFonts w:ascii="Calibri" w:hAnsi="Calibri" w:eastAsia="Calibri" w:cs="Calibri"/>
                <w:noProof w:val="0"/>
                <w:sz w:val="24"/>
                <w:szCs w:val="24"/>
                <w:lang w:val="en-AU"/>
              </w:rPr>
              <w:t>process, and</w:t>
            </w:r>
            <w:proofErr w:type="gramEnd"/>
            <w:r w:rsidRPr="3C03702B" w:rsidR="3C03702B">
              <w:rPr>
                <w:rFonts w:ascii="Calibri" w:hAnsi="Calibri" w:eastAsia="Calibri" w:cs="Calibri"/>
                <w:noProof w:val="0"/>
                <w:sz w:val="24"/>
                <w:szCs w:val="24"/>
                <w:lang w:val="en-AU"/>
              </w:rPr>
              <w:t xml:space="preserve"> will help to bridge the gap between the phytoplankton and fish community size structure.</w:t>
            </w:r>
          </w:p>
          <w:p w:rsidR="4F4E09DC" w:rsidP="3C03702B" w:rsidRDefault="4F4E09DC" w14:paraId="667248E6" w14:textId="2FF4D4AC">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The zooplankton size-spectra of the oligotrophic Coral Sea and EAC waters are generally very linear and vary between -0.87 and -1.14 (</w:t>
            </w:r>
            <w:proofErr w:type="spellStart"/>
            <w:r w:rsidRPr="3C03702B" w:rsidR="3C03702B">
              <w:rPr>
                <w:rFonts w:ascii="Calibri" w:hAnsi="Calibri" w:eastAsia="Calibri" w:cs="Calibri"/>
                <w:noProof w:val="0"/>
                <w:sz w:val="24"/>
                <w:szCs w:val="24"/>
                <w:lang w:val="en-AU"/>
              </w:rPr>
              <w:t>Rissik</w:t>
            </w:r>
            <w:proofErr w:type="spellEnd"/>
            <w:r w:rsidRPr="3C03702B" w:rsidR="3C03702B">
              <w:rPr>
                <w:rFonts w:ascii="Calibri" w:hAnsi="Calibri" w:eastAsia="Calibri" w:cs="Calibri"/>
                <w:noProof w:val="0"/>
                <w:sz w:val="24"/>
                <w:szCs w:val="24"/>
                <w:lang w:val="en-AU"/>
              </w:rPr>
              <w:t xml:space="preserve"> et al. 1997; Suthers et al. 2006; Baird et al. 2008). Conversely, the Tasman Sea generally displays a flatter slope of between -0.59 and -0.78 (Baird et al. 2008).</w:t>
            </w:r>
          </w:p>
          <w:p w:rsidR="4F4E09DC" w:rsidP="3C03702B" w:rsidRDefault="4F4E09DC" w14:paraId="29377A67" w14:textId="6692BF44">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Data was collected using an </w:t>
            </w:r>
            <w:r w:rsidRPr="3C03702B" w:rsidR="3C03702B">
              <w:rPr>
                <w:rFonts w:ascii="Calibri" w:hAnsi="Calibri" w:eastAsia="Calibri" w:cs="Calibri"/>
                <w:noProof w:val="0"/>
                <w:color w:val="FF0000"/>
                <w:sz w:val="24"/>
                <w:szCs w:val="24"/>
                <w:lang w:val="en-AU"/>
              </w:rPr>
              <w:t>OPC</w:t>
            </w:r>
            <w:r w:rsidRPr="3C03702B" w:rsidR="3C03702B">
              <w:rPr>
                <w:rFonts w:ascii="Calibri" w:hAnsi="Calibri" w:eastAsia="Calibri" w:cs="Calibri"/>
                <w:noProof w:val="0"/>
                <w:sz w:val="24"/>
                <w:szCs w:val="24"/>
                <w:lang w:val="en-AU"/>
              </w:rPr>
              <w:t xml:space="preserve"> mounted on a modified </w:t>
            </w:r>
            <w:proofErr w:type="spellStart"/>
            <w:r w:rsidRPr="3C03702B" w:rsidR="3C03702B">
              <w:rPr>
                <w:rFonts w:ascii="Calibri" w:hAnsi="Calibri" w:eastAsia="Calibri" w:cs="Calibri"/>
                <w:noProof w:val="0"/>
                <w:sz w:val="24"/>
                <w:szCs w:val="24"/>
                <w:lang w:val="en-AU"/>
              </w:rPr>
              <w:t>SeaSoar</w:t>
            </w:r>
            <w:proofErr w:type="spellEnd"/>
            <w:r w:rsidRPr="3C03702B" w:rsidR="3C03702B">
              <w:rPr>
                <w:rFonts w:ascii="Calibri" w:hAnsi="Calibri" w:eastAsia="Calibri" w:cs="Calibri"/>
                <w:noProof w:val="0"/>
                <w:sz w:val="24"/>
                <w:szCs w:val="24"/>
                <w:lang w:val="en-AU"/>
              </w:rPr>
              <w:t xml:space="preserve"> (2004, 2006, 2008) and a Laser </w:t>
            </w:r>
            <w:r w:rsidRPr="3C03702B" w:rsidR="3C03702B">
              <w:rPr>
                <w:rFonts w:ascii="Calibri" w:hAnsi="Calibri" w:eastAsia="Calibri" w:cs="Calibri"/>
                <w:noProof w:val="0"/>
                <w:color w:val="FF0000"/>
                <w:sz w:val="24"/>
                <w:szCs w:val="24"/>
                <w:lang w:val="en-AU"/>
              </w:rPr>
              <w:t xml:space="preserve">OPC </w:t>
            </w:r>
            <w:r w:rsidRPr="3C03702B" w:rsidR="3C03702B">
              <w:rPr>
                <w:rFonts w:ascii="Calibri" w:hAnsi="Calibri" w:eastAsia="Calibri" w:cs="Calibri"/>
                <w:noProof w:val="0"/>
                <w:sz w:val="24"/>
                <w:szCs w:val="24"/>
                <w:lang w:val="en-AU"/>
              </w:rPr>
              <w:t xml:space="preserve">(LOPC) mounted on the </w:t>
            </w:r>
            <w:proofErr w:type="spellStart"/>
            <w:r w:rsidRPr="3C03702B" w:rsidR="3C03702B">
              <w:rPr>
                <w:rFonts w:ascii="Calibri" w:hAnsi="Calibri" w:eastAsia="Calibri" w:cs="Calibri"/>
                <w:noProof w:val="0"/>
                <w:sz w:val="24"/>
                <w:szCs w:val="24"/>
                <w:lang w:val="en-AU"/>
              </w:rPr>
              <w:t>Triaxus</w:t>
            </w:r>
            <w:proofErr w:type="spellEnd"/>
            <w:r w:rsidRPr="3C03702B" w:rsidR="3C03702B">
              <w:rPr>
                <w:rFonts w:ascii="Calibri" w:hAnsi="Calibri" w:eastAsia="Calibri" w:cs="Calibri"/>
                <w:noProof w:val="0"/>
                <w:sz w:val="24"/>
                <w:szCs w:val="24"/>
                <w:lang w:val="en-AU"/>
              </w:rPr>
              <w:t xml:space="preserve"> (2015, 2016).</w:t>
            </w:r>
          </w:p>
          <w:p w:rsidR="4F4E09DC" w:rsidP="7A1C0269" w:rsidRDefault="4F4E09DC" w14:paraId="13F6CD9C" w14:textId="66553255" w14:noSpellErr="1">
            <w:pPr>
              <w:pStyle w:val="ListParagraph"/>
              <w:numPr>
                <w:ilvl w:val="0"/>
                <w:numId w:val="1"/>
              </w:numPr>
              <w:rPr>
                <w:noProof w:val="0"/>
                <w:sz w:val="22"/>
                <w:szCs w:val="22"/>
                <w:lang w:val="en-AU"/>
              </w:rPr>
            </w:pPr>
            <w:r w:rsidRPr="7A1C0269" w:rsidR="7A1C0269">
              <w:rPr>
                <w:rFonts w:ascii="Calibri" w:hAnsi="Calibri" w:eastAsia="Calibri" w:cs="Calibri"/>
                <w:noProof w:val="0"/>
                <w:lang w:val="en-AU"/>
              </w:rPr>
              <w:t>Each pair of up/down casts were separately analysed as an independent sample.</w:t>
            </w:r>
          </w:p>
          <w:p w:rsidR="4F4E09DC" w:rsidP="62A4328A" w:rsidRDefault="4F4E09DC" w14:noSpellErr="1" w14:paraId="719DD052" w14:textId="11E2B4BD">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In this analysis, only the 5 - 30 m is included. This is to ensure the data analysed is within the surface mixed layer (Baird et al. 2008, 2011) and corresponds with remotely sensed observations.</w:t>
            </w:r>
          </w:p>
          <w:p w:rsidR="4F4E09DC" w:rsidP="62A4328A" w:rsidRDefault="4F4E09DC" w14:paraId="68360FF0" w14:textId="59A90832">
            <w:pPr>
              <w:pStyle w:val="ListParagraph"/>
              <w:numPr>
                <w:ilvl w:val="0"/>
                <w:numId w:val="1"/>
              </w:numPr>
              <w:rPr>
                <w:sz w:val="22"/>
                <w:szCs w:val="22"/>
              </w:rPr>
            </w:pPr>
            <w:r>
              <w:drawing>
                <wp:inline wp14:editId="0F05B43D" wp14:anchorId="66601EC5">
                  <wp:extent cx="3095625" cy="3962400"/>
                  <wp:effectExtent l="0" t="0" r="0" b="0"/>
                  <wp:docPr id="473124357" name="picture" title=""/>
                  <wp:cNvGraphicFramePr>
                    <a:graphicFrameLocks noChangeAspect="1"/>
                  </wp:cNvGraphicFramePr>
                  <a:graphic>
                    <a:graphicData uri="http://schemas.openxmlformats.org/drawingml/2006/picture">
                      <pic:pic>
                        <pic:nvPicPr>
                          <pic:cNvPr id="0" name="picture"/>
                          <pic:cNvPicPr/>
                        </pic:nvPicPr>
                        <pic:blipFill>
                          <a:blip r:embed="Rc4af325cc67e4521">
                            <a:extLst>
                              <a:ext xmlns:a="http://schemas.openxmlformats.org/drawingml/2006/main" uri="{28A0092B-C50C-407E-A947-70E740481C1C}">
                                <a14:useLocalDpi val="0"/>
                              </a:ext>
                            </a:extLst>
                          </a:blip>
                          <a:stretch>
                            <a:fillRect/>
                          </a:stretch>
                        </pic:blipFill>
                        <pic:spPr>
                          <a:xfrm>
                            <a:off x="0" y="0"/>
                            <a:ext cx="3095625" cy="3962400"/>
                          </a:xfrm>
                          <a:prstGeom prst="rect">
                            <a:avLst/>
                          </a:prstGeom>
                        </pic:spPr>
                      </pic:pic>
                    </a:graphicData>
                  </a:graphic>
                </wp:inline>
              </w:drawing>
            </w:r>
          </w:p>
          <w:p w:rsidR="4F4E09DC" w:rsidP="3C03702B" w:rsidRDefault="4F4E09DC" w14:paraId="0AA87BB2" w14:textId="39417AD1">
            <w:pPr>
              <w:pStyle w:val="ListParagraph"/>
              <w:numPr>
                <w:ilvl w:val="0"/>
                <w:numId w:val="1"/>
              </w:numPr>
              <w:rPr>
                <w:sz w:val="24"/>
                <w:szCs w:val="24"/>
              </w:rPr>
            </w:pPr>
            <w:r w:rsidRPr="3C03702B" w:rsidR="3C03702B">
              <w:rPr>
                <w:rFonts w:ascii="Calibri" w:hAnsi="Calibri" w:eastAsia="Calibri" w:cs="Calibri"/>
                <w:noProof w:val="0"/>
                <w:sz w:val="24"/>
                <w:szCs w:val="24"/>
                <w:lang w:val="en-AU"/>
              </w:rPr>
              <w:t>Zooplankton Biomass (mg m</w:t>
            </w:r>
            <w:r w:rsidRPr="3C03702B" w:rsidR="3C03702B">
              <w:rPr>
                <w:rFonts w:ascii="Calibri" w:hAnsi="Calibri" w:eastAsia="Calibri" w:cs="Calibri"/>
                <w:noProof w:val="0"/>
                <w:sz w:val="24"/>
                <w:szCs w:val="24"/>
                <w:vertAlign w:val="superscript"/>
                <w:lang w:val="en-AU"/>
              </w:rPr>
              <w:t>-3</w:t>
            </w:r>
            <w:r w:rsidRPr="3C03702B" w:rsidR="3C03702B">
              <w:rPr>
                <w:rFonts w:ascii="Calibri" w:hAnsi="Calibri" w:eastAsia="Calibri" w:cs="Calibri"/>
                <w:noProof w:val="0"/>
                <w:sz w:val="24"/>
                <w:szCs w:val="24"/>
                <w:lang w:val="en-AU"/>
              </w:rPr>
              <w:t>), Zooplankton Abundance (ind. m</w:t>
            </w:r>
            <w:r w:rsidRPr="3C03702B" w:rsidR="3C03702B">
              <w:rPr>
                <w:rFonts w:ascii="Calibri" w:hAnsi="Calibri" w:eastAsia="Calibri" w:cs="Calibri"/>
                <w:noProof w:val="0"/>
                <w:sz w:val="24"/>
                <w:szCs w:val="24"/>
                <w:vertAlign w:val="superscript"/>
                <w:lang w:val="en-AU"/>
              </w:rPr>
              <w:t>-3</w:t>
            </w:r>
            <w:r w:rsidRPr="3C03702B" w:rsidR="3C03702B">
              <w:rPr>
                <w:rFonts w:ascii="Calibri" w:hAnsi="Calibri" w:eastAsia="Calibri" w:cs="Calibri"/>
                <w:noProof w:val="0"/>
                <w:sz w:val="24"/>
                <w:szCs w:val="24"/>
                <w:lang w:val="en-AU"/>
              </w:rPr>
              <w:t xml:space="preserve">), </w:t>
            </w:r>
            <w:r w:rsidRPr="3C03702B" w:rsidR="3C03702B">
              <w:rPr>
                <w:rFonts w:ascii="Calibri" w:hAnsi="Calibri" w:eastAsia="Calibri" w:cs="Calibri"/>
                <w:noProof w:val="0"/>
                <w:color w:val="FF0000"/>
                <w:sz w:val="24"/>
                <w:szCs w:val="24"/>
                <w:lang w:val="en-AU"/>
              </w:rPr>
              <w:t>GMS</w:t>
            </w:r>
            <w:r w:rsidRPr="3C03702B" w:rsidR="3C03702B">
              <w:rPr>
                <w:rFonts w:ascii="Calibri" w:hAnsi="Calibri" w:eastAsia="Calibri" w:cs="Calibri"/>
                <w:noProof w:val="0"/>
                <w:sz w:val="24"/>
                <w:szCs w:val="24"/>
                <w:lang w:val="en-AU"/>
              </w:rPr>
              <w:t xml:space="preserve"> (ESD; </w:t>
            </w:r>
            <w:proofErr w:type="spellStart"/>
            <w:r w:rsidRPr="3C03702B" w:rsidR="3C03702B">
              <w:rPr>
                <w:rFonts w:ascii="Calibri" w:hAnsi="Calibri" w:eastAsia="Calibri" w:cs="Calibri"/>
                <w:noProof w:val="0"/>
                <w:sz w:val="24"/>
                <w:szCs w:val="24"/>
                <w:lang w:val="en-AU"/>
              </w:rPr>
              <w:t>μm</w:t>
            </w:r>
            <w:proofErr w:type="spellEnd"/>
            <w:r w:rsidRPr="3C03702B" w:rsidR="3C03702B">
              <w:rPr>
                <w:rFonts w:ascii="Calibri" w:hAnsi="Calibri" w:eastAsia="Calibri" w:cs="Calibri"/>
                <w:noProof w:val="0"/>
                <w:sz w:val="24"/>
                <w:szCs w:val="24"/>
                <w:lang w:val="en-AU"/>
              </w:rPr>
              <w:t xml:space="preserve">), and the </w:t>
            </w:r>
            <w:proofErr w:type="spellStart"/>
            <w:r w:rsidRPr="3C03702B" w:rsidR="3C03702B">
              <w:rPr>
                <w:rFonts w:ascii="Calibri" w:hAnsi="Calibri" w:eastAsia="Calibri" w:cs="Calibri"/>
                <w:noProof w:val="0"/>
                <w:color w:val="FF0000"/>
                <w:sz w:val="24"/>
                <w:szCs w:val="24"/>
                <w:lang w:val="en-AU"/>
              </w:rPr>
              <w:t>NBSS</w:t>
            </w:r>
            <w:r w:rsidRPr="3C03702B" w:rsidR="3C03702B">
              <w:rPr>
                <w:rFonts w:ascii="Calibri" w:hAnsi="Calibri" w:eastAsia="Calibri" w:cs="Calibri"/>
                <w:noProof w:val="0"/>
                <w:color w:val="FF000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and </w:t>
            </w:r>
            <w:proofErr w:type="spellStart"/>
            <w:r w:rsidRPr="3C03702B" w:rsidR="3C03702B">
              <w:rPr>
                <w:rFonts w:ascii="Calibri" w:hAnsi="Calibri" w:eastAsia="Calibri" w:cs="Calibri"/>
                <w:noProof w:val="0"/>
                <w:color w:val="FF0000"/>
                <w:sz w:val="24"/>
                <w:szCs w:val="24"/>
                <w:lang w:val="en-AU"/>
              </w:rPr>
              <w:t>NBSS</w:t>
            </w:r>
            <w:r w:rsidRPr="3C03702B" w:rsidR="3C03702B">
              <w:rPr>
                <w:rFonts w:ascii="Calibri" w:hAnsi="Calibri" w:eastAsia="Calibri" w:cs="Calibri"/>
                <w:noProof w:val="0"/>
                <w:color w:val="FF0000"/>
                <w:sz w:val="24"/>
                <w:szCs w:val="24"/>
                <w:vertAlign w:val="subscript"/>
                <w:lang w:val="en-AU"/>
              </w:rPr>
              <w:t>intercept</w:t>
            </w:r>
            <w:proofErr w:type="spellEnd"/>
            <w:r w:rsidRPr="3C03702B" w:rsidR="3C03702B">
              <w:rPr>
                <w:rFonts w:ascii="Calibri" w:hAnsi="Calibri" w:eastAsia="Calibri" w:cs="Calibri"/>
                <w:noProof w:val="0"/>
                <w:sz w:val="24"/>
                <w:szCs w:val="24"/>
                <w:lang w:val="en-AU"/>
              </w:rPr>
              <w:t xml:space="preserve"> of the </w:t>
            </w:r>
            <w:r w:rsidRPr="3C03702B" w:rsidR="3C03702B">
              <w:rPr>
                <w:rFonts w:ascii="Calibri" w:hAnsi="Calibri" w:eastAsia="Calibri" w:cs="Calibri"/>
                <w:noProof w:val="0"/>
                <w:color w:val="FF0000"/>
                <w:sz w:val="24"/>
                <w:szCs w:val="24"/>
                <w:lang w:val="en-AU"/>
              </w:rPr>
              <w:t>NBSS</w:t>
            </w:r>
          </w:p>
          <w:p w:rsidR="4F4E09DC" w:rsidP="7A1C0269" w:rsidRDefault="4F4E09DC" w14:paraId="0591230A" w14:textId="5424E3A6"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Biomass was calculated using the volume equation of a prolate spheroid (size ratio of 3:1) and a specific gravity of 1 (Moore and Suthers 2006). The summed biomass for each net tow was standardised by the processed volume.</w:t>
            </w:r>
          </w:p>
          <w:p w:rsidR="4F4E09DC" w:rsidP="62A4328A" w:rsidRDefault="4F4E09DC" w14:noSpellErr="1" w14:paraId="654156C2" w14:textId="252B837B">
            <w:pPr>
              <w:pStyle w:val="ListParagraph"/>
              <w:numPr>
                <w:ilvl w:val="0"/>
                <w:numId w:val="1"/>
              </w:numPr>
              <w:rPr>
                <w:noProof w:val="0"/>
                <w:sz w:val="24"/>
                <w:szCs w:val="24"/>
                <w:lang w:val="en-AU"/>
              </w:rPr>
            </w:pPr>
            <w:r w:rsidRPr="62A4328A" w:rsidR="62A4328A">
              <w:rPr>
                <w:rFonts w:ascii="Calibri" w:hAnsi="Calibri" w:eastAsia="Calibri" w:cs="Calibri"/>
                <w:noProof w:val="0"/>
                <w:color w:val="FF0000"/>
                <w:sz w:val="24"/>
                <w:szCs w:val="24"/>
                <w:lang w:val="en-AU"/>
              </w:rPr>
              <w:t>It is important to note that the data collected by the OPC does not distinguish between living zooplankton and debris, aggregates or zooplankton carcasses. Most detrital particles are smaller than the 300 µm lower size limit that is used in this study. Up to 30% of copepod nauplii may consist of carcasses (Elliott and Tang 2011) but these stages are also smaller than this studies lower size limit. However, the NBSS constructed from this data may still include some larger detrital or moribund zooplankton artefacts.</w:t>
            </w:r>
          </w:p>
          <w:p w:rsidR="4F4E09DC" w:rsidP="3C03702B" w:rsidRDefault="4F4E09DC" w14:paraId="6C732573" w14:textId="44BD028C">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The study area was divided into </w:t>
            </w:r>
            <w:proofErr w:type="spellStart"/>
            <w:r w:rsidRPr="3C03702B" w:rsidR="3C03702B">
              <w:rPr>
                <w:rFonts w:ascii="Calibri" w:hAnsi="Calibri" w:eastAsia="Calibri" w:cs="Calibri"/>
                <w:noProof w:val="0"/>
                <w:sz w:val="24"/>
                <w:szCs w:val="24"/>
                <w:lang w:val="en-AU"/>
              </w:rPr>
              <w:t>watermasses</w:t>
            </w:r>
            <w:proofErr w:type="spellEnd"/>
            <w:r w:rsidRPr="3C03702B" w:rsidR="3C03702B">
              <w:rPr>
                <w:rFonts w:ascii="Calibri" w:hAnsi="Calibri" w:eastAsia="Calibri" w:cs="Calibri"/>
                <w:noProof w:val="0"/>
                <w:sz w:val="24"/>
                <w:szCs w:val="24"/>
                <w:lang w:val="en-AU"/>
              </w:rPr>
              <w:t xml:space="preserve"> defined by the satellite sea surface temperature, bathymetry and location (Fig. 2.2, Table 2.2) of the data points, following previous Tasman Sea work.</w:t>
            </w:r>
          </w:p>
          <w:p w:rsidR="4F4E09DC" w:rsidP="62A4328A" w:rsidRDefault="4F4E09DC" w14:noSpellErr="1" w14:paraId="1B3CF2B2" w14:textId="217EF90C">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highlight w:val="yellow"/>
                <w:lang w:val="en-AU"/>
              </w:rPr>
              <w:t>DIDN’T USE INSITU DATA IN MODELS.</w:t>
            </w:r>
          </w:p>
          <w:p w:rsidR="4F4E09DC" w:rsidP="62A4328A" w:rsidRDefault="4F4E09DC" w14:noSpellErr="1" w14:paraId="427AF04A" w14:textId="4918BDB6">
            <w:pPr>
              <w:pStyle w:val="ListParagraph"/>
              <w:numPr>
                <w:ilvl w:val="0"/>
                <w:numId w:val="1"/>
              </w:numPr>
              <w:rPr>
                <w:noProof w:val="0"/>
                <w:sz w:val="24"/>
                <w:szCs w:val="24"/>
                <w:highlight w:val="yellow"/>
                <w:lang w:val="en-AU"/>
              </w:rPr>
            </w:pPr>
            <w:r w:rsidRPr="62A4328A" w:rsidR="62A4328A">
              <w:rPr>
                <w:rFonts w:ascii="Calibri" w:hAnsi="Calibri" w:eastAsia="Calibri" w:cs="Calibri"/>
                <w:noProof w:val="0"/>
                <w:sz w:val="24"/>
                <w:szCs w:val="24"/>
                <w:highlight w:val="yellow"/>
                <w:lang w:val="en-AU"/>
              </w:rPr>
              <w:t xml:space="preserve">Tricky with predictions I.e. sat data are SURFACE, so only </w:t>
            </w:r>
            <w:r w:rsidRPr="62A4328A" w:rsidR="62A4328A">
              <w:rPr>
                <w:rFonts w:ascii="Calibri" w:hAnsi="Calibri" w:eastAsia="Calibri" w:cs="Calibri"/>
                <w:noProof w:val="0"/>
                <w:color w:val="FF0000"/>
                <w:sz w:val="24"/>
                <w:szCs w:val="24"/>
                <w:lang w:val="en-AU"/>
              </w:rPr>
              <w:t>the upper 30 m of OPC data were used</w:t>
            </w:r>
          </w:p>
          <w:p w:rsidR="4F4E09DC" w:rsidP="62A4328A" w:rsidRDefault="4F4E09DC" w14:noSpellErr="1" w14:paraId="458FBCFE" w14:textId="1CD9A411">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highlight w:val="yellow"/>
                <w:lang w:val="en-AU"/>
              </w:rPr>
              <w:t>SIMPLE LINEAR MODELS</w:t>
            </w:r>
          </w:p>
          <w:p w:rsidR="4F4E09DC" w:rsidP="62A4328A" w:rsidRDefault="4F4E09DC" w14:noSpellErr="1" w14:paraId="09CFCF28" w14:textId="0C00B514">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highlight w:val="yellow"/>
                <w:lang w:val="en-AU"/>
              </w:rPr>
              <w:t>USE SOPHIE’S APPROACH!</w:t>
            </w:r>
          </w:p>
          <w:p w:rsidR="4F4E09DC" w:rsidP="62A4328A" w:rsidRDefault="4F4E09DC" w14:noSpellErr="1" w14:paraId="25532513" w14:textId="1E4DC436">
            <w:pPr>
              <w:pStyle w:val="ListParagraph"/>
              <w:numPr>
                <w:ilvl w:val="0"/>
                <w:numId w:val="1"/>
              </w:numPr>
              <w:rPr>
                <w:noProof w:val="0"/>
                <w:sz w:val="24"/>
                <w:szCs w:val="24"/>
                <w:highlight w:val="yellow"/>
                <w:lang w:val="en-AU"/>
              </w:rPr>
            </w:pPr>
            <w:r w:rsidRPr="62A4328A" w:rsidR="62A4328A">
              <w:rPr>
                <w:rFonts w:ascii="Calibri" w:hAnsi="Calibri" w:eastAsia="Calibri" w:cs="Calibri"/>
                <w:noProof w:val="0"/>
                <w:sz w:val="24"/>
                <w:szCs w:val="24"/>
                <w:highlight w:val="yellow"/>
                <w:lang w:val="en-AU"/>
              </w:rPr>
              <w:t>Why no effect plots with enviro variables?</w:t>
            </w:r>
          </w:p>
          <w:p w:rsidR="4F4E09DC" w:rsidP="3C03702B" w:rsidRDefault="4F4E09DC" w14:paraId="26AFFFAC" w14:textId="6B81ADFC" w14:noSpellErr="1">
            <w:pPr>
              <w:pStyle w:val="ListParagraph"/>
              <w:numPr>
                <w:ilvl w:val="0"/>
                <w:numId w:val="1"/>
              </w:numPr>
              <w:rPr>
                <w:noProof w:val="0"/>
                <w:sz w:val="24"/>
                <w:szCs w:val="24"/>
                <w:highlight w:val="yellow"/>
                <w:lang w:val="en-AU"/>
              </w:rPr>
            </w:pPr>
            <w:proofErr w:type="gramStart"/>
            <w:r w:rsidRPr="3C03702B" w:rsidR="3C03702B">
              <w:rPr>
                <w:rFonts w:ascii="Calibri" w:hAnsi="Calibri" w:eastAsia="Calibri" w:cs="Calibri"/>
                <w:noProof w:val="0"/>
                <w:sz w:val="24"/>
                <w:szCs w:val="24"/>
                <w:highlight w:val="yellow"/>
                <w:lang w:val="en-AU"/>
              </w:rPr>
              <w:t>Ill</w:t>
            </w:r>
            <w:proofErr w:type="gramEnd"/>
            <w:r w:rsidRPr="3C03702B" w:rsidR="3C03702B">
              <w:rPr>
                <w:rFonts w:ascii="Calibri" w:hAnsi="Calibri" w:eastAsia="Calibri" w:cs="Calibri"/>
                <w:noProof w:val="0"/>
                <w:sz w:val="24"/>
                <w:szCs w:val="24"/>
                <w:highlight w:val="yellow"/>
                <w:lang w:val="en-AU"/>
              </w:rPr>
              <w:t xml:space="preserve"> bring this closer to the shelf?</w:t>
            </w:r>
          </w:p>
          <w:p w:rsidR="4F4E09DC" w:rsidP="3C03702B" w:rsidRDefault="4F4E09DC" w14:paraId="0550358F" w14:textId="2C959A73">
            <w:pPr>
              <w:pStyle w:val="ListParagraph"/>
              <w:numPr>
                <w:ilvl w:val="0"/>
                <w:numId w:val="1"/>
              </w:numPr>
              <w:rPr>
                <w:noProof w:val="0"/>
                <w:sz w:val="24"/>
                <w:szCs w:val="24"/>
                <w:highlight w:val="yellow"/>
                <w:lang w:val="en-AU"/>
              </w:rPr>
            </w:pPr>
            <w:r w:rsidRPr="3C03702B" w:rsidR="3C03702B">
              <w:rPr>
                <w:rFonts w:ascii="Calibri" w:hAnsi="Calibri" w:eastAsia="Calibri" w:cs="Calibri"/>
                <w:noProof w:val="0"/>
                <w:sz w:val="24"/>
                <w:szCs w:val="24"/>
                <w:lang w:val="en-AU"/>
              </w:rPr>
              <w:t>Compared to the EAC, the Tasman Sea had significantly higher mean zooplankton abundance (2884 ind. m</w:t>
            </w:r>
            <w:r w:rsidRPr="3C03702B" w:rsidR="3C03702B">
              <w:rPr>
                <w:rFonts w:ascii="Calibri" w:hAnsi="Calibri" w:eastAsia="Calibri" w:cs="Calibri"/>
                <w:noProof w:val="0"/>
                <w:sz w:val="24"/>
                <w:szCs w:val="24"/>
                <w:vertAlign w:val="superscript"/>
                <w:lang w:val="en-AU"/>
              </w:rPr>
              <w:t>-3</w:t>
            </w:r>
            <w:r w:rsidRPr="3C03702B" w:rsidR="3C03702B">
              <w:rPr>
                <w:rFonts w:ascii="Calibri" w:hAnsi="Calibri" w:eastAsia="Calibri" w:cs="Calibri"/>
                <w:noProof w:val="0"/>
                <w:sz w:val="24"/>
                <w:szCs w:val="24"/>
                <w:lang w:val="en-AU"/>
              </w:rPr>
              <w:t>, 6166 ind. m</w:t>
            </w:r>
            <w:r w:rsidRPr="3C03702B" w:rsidR="3C03702B">
              <w:rPr>
                <w:rFonts w:ascii="Calibri" w:hAnsi="Calibri" w:eastAsia="Calibri" w:cs="Calibri"/>
                <w:noProof w:val="0"/>
                <w:sz w:val="24"/>
                <w:szCs w:val="24"/>
                <w:vertAlign w:val="superscript"/>
                <w:lang w:val="en-AU"/>
              </w:rPr>
              <w:t>-3</w:t>
            </w:r>
            <w:r w:rsidRPr="3C03702B" w:rsidR="3C03702B">
              <w:rPr>
                <w:rFonts w:ascii="Calibri" w:hAnsi="Calibri" w:eastAsia="Calibri" w:cs="Calibri"/>
                <w:noProof w:val="0"/>
                <w:sz w:val="24"/>
                <w:szCs w:val="24"/>
                <w:lang w:val="en-AU"/>
              </w:rPr>
              <w:t xml:space="preserve"> respectively), higher mean biomass (244 mg m</w:t>
            </w:r>
            <w:r w:rsidRPr="3C03702B" w:rsidR="3C03702B">
              <w:rPr>
                <w:rFonts w:ascii="Calibri" w:hAnsi="Calibri" w:eastAsia="Calibri" w:cs="Calibri"/>
                <w:noProof w:val="0"/>
                <w:sz w:val="24"/>
                <w:szCs w:val="24"/>
                <w:vertAlign w:val="superscript"/>
                <w:lang w:val="en-AU"/>
              </w:rPr>
              <w:t>-3</w:t>
            </w:r>
            <w:r w:rsidRPr="3C03702B" w:rsidR="3C03702B">
              <w:rPr>
                <w:rFonts w:ascii="Calibri" w:hAnsi="Calibri" w:eastAsia="Calibri" w:cs="Calibri"/>
                <w:noProof w:val="0"/>
                <w:sz w:val="24"/>
                <w:szCs w:val="24"/>
                <w:lang w:val="en-AU"/>
              </w:rPr>
              <w:t>, 1318 mg m</w:t>
            </w:r>
            <w:r w:rsidRPr="3C03702B" w:rsidR="3C03702B">
              <w:rPr>
                <w:rFonts w:ascii="Calibri" w:hAnsi="Calibri" w:eastAsia="Calibri" w:cs="Calibri"/>
                <w:noProof w:val="0"/>
                <w:sz w:val="24"/>
                <w:szCs w:val="24"/>
                <w:vertAlign w:val="superscript"/>
                <w:lang w:val="en-AU"/>
              </w:rPr>
              <w:t>-3</w:t>
            </w:r>
            <w:r w:rsidRPr="3C03702B" w:rsidR="3C03702B">
              <w:rPr>
                <w:rFonts w:ascii="Calibri" w:hAnsi="Calibri" w:eastAsia="Calibri" w:cs="Calibri"/>
                <w:noProof w:val="0"/>
                <w:sz w:val="24"/>
                <w:szCs w:val="24"/>
                <w:lang w:val="en-AU"/>
              </w:rPr>
              <w:t xml:space="preserve"> respectively), larger mean GMS (441 </w:t>
            </w:r>
            <w:r w:rsidRPr="3C03702B" w:rsidR="3C03702B">
              <w:rPr>
                <w:noProof w:val="0"/>
                <w:lang w:val="en-AU"/>
              </w:rPr>
              <w:t>[Symbol]</w:t>
            </w:r>
            <w:r w:rsidRPr="3C03702B" w:rsidR="3C03702B">
              <w:rPr>
                <w:rFonts w:ascii="Calibri" w:hAnsi="Calibri" w:eastAsia="Calibri" w:cs="Calibri"/>
                <w:noProof w:val="0"/>
                <w:sz w:val="24"/>
                <w:szCs w:val="24"/>
                <w:lang w:val="en-AU"/>
              </w:rPr>
              <w:t xml:space="preserve">m, 525 </w:t>
            </w:r>
            <w:r w:rsidRPr="3C03702B" w:rsidR="3C03702B">
              <w:rPr>
                <w:noProof w:val="0"/>
                <w:lang w:val="en-AU"/>
              </w:rPr>
              <w:t>[Symbol]</w:t>
            </w:r>
            <w:r w:rsidRPr="3C03702B" w:rsidR="3C03702B">
              <w:rPr>
                <w:rFonts w:ascii="Calibri" w:hAnsi="Calibri" w:eastAsia="Calibri" w:cs="Calibri"/>
                <w:noProof w:val="0"/>
                <w:sz w:val="24"/>
                <w:szCs w:val="24"/>
                <w:lang w:val="en-AU"/>
              </w:rPr>
              <w:t>m</w:t>
            </w:r>
            <w:r w:rsidRPr="3C03702B" w:rsidR="3C03702B">
              <w:rPr>
                <w:rFonts w:ascii="Calibri" w:hAnsi="Calibri" w:eastAsia="Calibri" w:cs="Calibri"/>
                <w:noProof w:val="0"/>
                <w:sz w:val="24"/>
                <w:szCs w:val="24"/>
                <w:vertAlign w:val="superscript"/>
                <w:lang w:val="en-AU"/>
              </w:rPr>
              <w:t xml:space="preserve"> </w:t>
            </w:r>
            <w:r w:rsidRPr="3C03702B" w:rsidR="3C03702B">
              <w:rPr>
                <w:rFonts w:ascii="Calibri" w:hAnsi="Calibri" w:eastAsia="Calibri" w:cs="Calibri"/>
                <w:noProof w:val="0"/>
                <w:sz w:val="24"/>
                <w:szCs w:val="24"/>
                <w:lang w:val="en-AU"/>
              </w:rPr>
              <w:t xml:space="preserve">respectively), shallower mean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(-0.985, -0.774 respectively) and higher mean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intercept</w:t>
            </w:r>
            <w:proofErr w:type="spellEnd"/>
            <w:r w:rsidRPr="3C03702B" w:rsidR="3C03702B">
              <w:rPr>
                <w:rFonts w:ascii="Calibri" w:hAnsi="Calibri" w:eastAsia="Calibri" w:cs="Calibri"/>
                <w:noProof w:val="0"/>
                <w:sz w:val="24"/>
                <w:szCs w:val="24"/>
                <w:lang w:val="en-AU"/>
              </w:rPr>
              <w:t xml:space="preserve"> (1.3, 2.00 respectively) (Fig. 2.3, Appendix A Table 1-5). In addition, the southern shelf had significantly higher zooplankton abundance, biomass, </w:t>
            </w:r>
            <w:r w:rsidRPr="3C03702B" w:rsidR="3C03702B">
              <w:rPr>
                <w:rFonts w:ascii="Calibri" w:hAnsi="Calibri" w:eastAsia="Calibri" w:cs="Calibri"/>
                <w:noProof w:val="0"/>
                <w:color w:val="FF0000"/>
                <w:sz w:val="24"/>
                <w:szCs w:val="24"/>
                <w:lang w:val="en-AU"/>
              </w:rPr>
              <w:t>and GMS</w:t>
            </w:r>
            <w:r w:rsidRPr="3C03702B" w:rsidR="3C03702B">
              <w:rPr>
                <w:rFonts w:ascii="Calibri" w:hAnsi="Calibri" w:eastAsia="Calibri" w:cs="Calibri"/>
                <w:noProof w:val="0"/>
                <w:sz w:val="24"/>
                <w:szCs w:val="24"/>
                <w:lang w:val="en-AU"/>
              </w:rPr>
              <w:t xml:space="preserve"> compared to the northern shelf, as well as a shallower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and higher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intercept</w:t>
            </w:r>
            <w:proofErr w:type="spellEnd"/>
            <w:r w:rsidRPr="3C03702B" w:rsidR="3C03702B">
              <w:rPr>
                <w:rFonts w:ascii="Calibri" w:hAnsi="Calibri" w:eastAsia="Calibri" w:cs="Calibri"/>
                <w:noProof w:val="0"/>
                <w:sz w:val="24"/>
                <w:szCs w:val="24"/>
                <w:lang w:val="en-AU"/>
              </w:rPr>
              <w:t xml:space="preserve"> (Fig. 2.3). </w:t>
            </w:r>
          </w:p>
          <w:p w:rsidR="4F4E09DC" w:rsidP="7A1C0269" w:rsidRDefault="4F4E09DC" w14:paraId="644AE2D3" w14:textId="7441FFB9"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he greater nutrient concentrations and phytoplankton biomass in the Tasman Sea (Everett et al. 2014) support a higher biomass of zooplankton, as well as larger mean zooplankton size.</w:t>
            </w:r>
          </w:p>
          <w:p w:rsidR="4F4E09DC" w:rsidP="3C03702B" w:rsidRDefault="4F4E09DC" w14:paraId="1168200B" w14:textId="4759E954">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It was expected that the upwelling of nutrient-rich water and higher chlorophyll-</w:t>
            </w:r>
            <w:r w:rsidRPr="3C03702B" w:rsidR="3C03702B">
              <w:rPr>
                <w:rFonts w:ascii="Calibri" w:hAnsi="Calibri" w:eastAsia="Calibri" w:cs="Calibri"/>
                <w:i w:val="1"/>
                <w:iCs w:val="1"/>
                <w:noProof w:val="0"/>
                <w:sz w:val="24"/>
                <w:szCs w:val="24"/>
                <w:lang w:val="en-AU"/>
              </w:rPr>
              <w:t>a</w:t>
            </w:r>
            <w:r w:rsidRPr="3C03702B" w:rsidR="3C03702B">
              <w:rPr>
                <w:rFonts w:ascii="Calibri" w:hAnsi="Calibri" w:eastAsia="Calibri" w:cs="Calibri"/>
                <w:noProof w:val="0"/>
                <w:sz w:val="24"/>
                <w:szCs w:val="24"/>
                <w:lang w:val="en-AU"/>
              </w:rPr>
              <w:t xml:space="preserve"> biomass on the shelf relative to offshore (Young et al. 1996; Everett et al. 2014; </w:t>
            </w:r>
            <w:proofErr w:type="spellStart"/>
            <w:r w:rsidRPr="3C03702B" w:rsidR="3C03702B">
              <w:rPr>
                <w:rFonts w:ascii="Calibri" w:hAnsi="Calibri" w:eastAsia="Calibri" w:cs="Calibri"/>
                <w:noProof w:val="0"/>
                <w:sz w:val="24"/>
                <w:szCs w:val="24"/>
                <w:lang w:val="en-AU"/>
              </w:rPr>
              <w:t>Vandromme</w:t>
            </w:r>
            <w:proofErr w:type="spellEnd"/>
            <w:r w:rsidRPr="3C03702B" w:rsidR="3C03702B">
              <w:rPr>
                <w:rFonts w:ascii="Calibri" w:hAnsi="Calibri" w:eastAsia="Calibri" w:cs="Calibri"/>
                <w:noProof w:val="0"/>
                <w:sz w:val="24"/>
                <w:szCs w:val="24"/>
                <w:lang w:val="en-AU"/>
              </w:rPr>
              <w:t xml:space="preserve"> et al. 2014), would have resulted in a higher biomass of zooplankton. It is likely however, that the degree of mixing between the shelf and offshore due to wind, currents and eddies (Everett et al. 2012; Schaeffer et al. 2013; Wood 2014), occurs at a timescale which is shorter than the response (generation) time of zooplankton.</w:t>
            </w:r>
          </w:p>
          <w:p w:rsidR="4F4E09DC" w:rsidP="3C03702B" w:rsidRDefault="4F4E09DC" w14:paraId="5533C284" w14:textId="51E0BD1C">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Steeper slopes may occur initially in environments with intermittent bursts of productivity such as estuaries (Moore and Suthers 2006) or upwelling zones (</w:t>
            </w:r>
            <w:proofErr w:type="spellStart"/>
            <w:r w:rsidRPr="3C03702B" w:rsidR="3C03702B">
              <w:rPr>
                <w:rFonts w:ascii="Calibri" w:hAnsi="Calibri" w:eastAsia="Calibri" w:cs="Calibri"/>
                <w:noProof w:val="0"/>
                <w:sz w:val="24"/>
                <w:szCs w:val="24"/>
                <w:lang w:val="en-AU"/>
              </w:rPr>
              <w:t>Piontkovski</w:t>
            </w:r>
            <w:proofErr w:type="spellEnd"/>
            <w:r w:rsidRPr="3C03702B" w:rsidR="3C03702B">
              <w:rPr>
                <w:rFonts w:ascii="Calibri" w:hAnsi="Calibri" w:eastAsia="Calibri" w:cs="Calibri"/>
                <w:noProof w:val="0"/>
                <w:sz w:val="24"/>
                <w:szCs w:val="24"/>
                <w:lang w:val="en-AU"/>
              </w:rPr>
              <w:t xml:space="preserve"> et al. 1995) as small herbivorous zooplankton proliferate, but the slope generally flattens as the energy is transferred to larger size classes and productivity of the lower trophic levels returns to the baseline.</w:t>
            </w:r>
          </w:p>
          <w:p w:rsidR="4F4E09DC" w:rsidP="3C03702B" w:rsidRDefault="4F4E09DC" w14:paraId="26599F1E" w14:textId="4EE19111">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The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can be used to determine the energy transfer efficiency through the size spectrum. Steeper slopes, such as we observed in the EAC, indicate a higher loss of energy and the inability for the energy to transfer to larger size classes (Blanchard et al. 2009).</w:t>
            </w:r>
          </w:p>
          <w:p w:rsidR="4F4E09DC" w:rsidP="3C03702B" w:rsidRDefault="4F4E09DC" w14:paraId="31A50620" w14:textId="4BD3FBE0" w14:noSpellErr="1">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Zooplankton can have multiple feeding strategies, but when primary production is low, such as in the EAC or other oligotrophic regions, carnivory is usually the dominant strategy. </w:t>
            </w:r>
            <w:proofErr w:type="gramStart"/>
            <w:r w:rsidRPr="3C03702B" w:rsidR="3C03702B">
              <w:rPr>
                <w:rFonts w:ascii="Calibri" w:hAnsi="Calibri" w:eastAsia="Calibri" w:cs="Calibri"/>
                <w:noProof w:val="0"/>
                <w:lang w:val="en-AU"/>
              </w:rPr>
              <w:t>Therefore</w:t>
            </w:r>
            <w:proofErr w:type="gramEnd"/>
            <w:r w:rsidRPr="3C03702B" w:rsidR="3C03702B">
              <w:rPr>
                <w:rFonts w:ascii="Calibri" w:hAnsi="Calibri" w:eastAsia="Calibri" w:cs="Calibri"/>
                <w:noProof w:val="0"/>
                <w:lang w:val="en-AU"/>
              </w:rPr>
              <w:t xml:space="preserve"> smaller predator prey mass ratios (PPMR) and longer food chains with more trophic levels are characteristic.</w:t>
            </w:r>
          </w:p>
          <w:p w:rsidR="4F4E09DC" w:rsidP="7A1C0269" w:rsidRDefault="4F4E09DC" w14:paraId="69EBBF28" w14:textId="057795A7"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In contrast, more productive regions such as the Tasman Sea, are characterised by flatter slopes, larger PPMR and shorter food chains.</w:t>
            </w:r>
          </w:p>
          <w:p w:rsidR="4F4E09DC" w:rsidP="3C03702B" w:rsidRDefault="4F4E09DC" w14:paraId="614E816A" w14:textId="4F14D641">
            <w:pPr>
              <w:pStyle w:val="ListParagraph"/>
              <w:numPr>
                <w:ilvl w:val="0"/>
                <w:numId w:val="1"/>
              </w:numPr>
              <w:rPr>
                <w:noProof w:val="0"/>
                <w:color w:val="FF0000"/>
                <w:sz w:val="24"/>
                <w:szCs w:val="24"/>
                <w:lang w:val="en-AU"/>
              </w:rPr>
            </w:pPr>
            <w:r w:rsidRPr="3C03702B" w:rsidR="3C03702B">
              <w:rPr>
                <w:rFonts w:ascii="Calibri" w:hAnsi="Calibri" w:eastAsia="Calibri" w:cs="Calibri"/>
                <w:noProof w:val="0"/>
                <w:color w:val="FF0000"/>
                <w:sz w:val="24"/>
                <w:szCs w:val="24"/>
                <w:lang w:val="en-AU"/>
              </w:rPr>
              <w:t xml:space="preserve">The incorporation of chlorophyll- </w:t>
            </w:r>
            <w:r w:rsidRPr="3C03702B" w:rsidR="3C03702B">
              <w:rPr>
                <w:rFonts w:ascii="Calibri" w:hAnsi="Calibri" w:eastAsia="Calibri" w:cs="Calibri"/>
                <w:i w:val="1"/>
                <w:iCs w:val="1"/>
                <w:noProof w:val="0"/>
                <w:color w:val="FF0000"/>
                <w:sz w:val="24"/>
                <w:szCs w:val="24"/>
                <w:lang w:val="en-AU"/>
              </w:rPr>
              <w:t>a</w:t>
            </w:r>
            <w:r w:rsidRPr="3C03702B" w:rsidR="3C03702B">
              <w:rPr>
                <w:rFonts w:ascii="Calibri" w:hAnsi="Calibri" w:eastAsia="Calibri" w:cs="Calibri"/>
                <w:noProof w:val="0"/>
                <w:color w:val="FF0000"/>
                <w:sz w:val="24"/>
                <w:szCs w:val="24"/>
                <w:lang w:val="en-AU"/>
              </w:rPr>
              <w:t xml:space="preserve"> as the food source is simplistic, as zooplankton can acquire their energy requirements from other pathways such as from the detrital </w:t>
            </w:r>
            <w:proofErr w:type="spellStart"/>
            <w:r w:rsidRPr="3C03702B" w:rsidR="3C03702B">
              <w:rPr>
                <w:rFonts w:ascii="Calibri" w:hAnsi="Calibri" w:eastAsia="Calibri" w:cs="Calibri"/>
                <w:noProof w:val="0"/>
                <w:color w:val="FF0000"/>
                <w:sz w:val="24"/>
                <w:szCs w:val="24"/>
                <w:lang w:val="en-AU"/>
              </w:rPr>
              <w:t>foodweb</w:t>
            </w:r>
            <w:proofErr w:type="spellEnd"/>
            <w:r w:rsidRPr="3C03702B" w:rsidR="3C03702B">
              <w:rPr>
                <w:rFonts w:ascii="Calibri" w:hAnsi="Calibri" w:eastAsia="Calibri" w:cs="Calibri"/>
                <w:noProof w:val="0"/>
                <w:color w:val="FF0000"/>
                <w:sz w:val="24"/>
                <w:szCs w:val="24"/>
                <w:lang w:val="en-AU"/>
              </w:rPr>
              <w:t>.</w:t>
            </w:r>
          </w:p>
          <w:p w:rsidR="4F4E09DC" w:rsidP="62A4328A" w:rsidRDefault="4F4E09DC" w14:noSpellErr="1" w14:paraId="1148E840" w14:textId="1BBC495D">
            <w:pPr>
              <w:pStyle w:val="ListParagraph"/>
              <w:numPr>
                <w:ilvl w:val="0"/>
                <w:numId w:val="1"/>
              </w:numPr>
              <w:rPr>
                <w:noProof w:val="0"/>
                <w:sz w:val="22"/>
                <w:szCs w:val="22"/>
                <w:lang w:val="en-AU"/>
              </w:rPr>
            </w:pPr>
            <w:r w:rsidRPr="62A4328A" w:rsidR="62A4328A">
              <w:rPr>
                <w:rFonts w:ascii="Calibri" w:hAnsi="Calibri" w:eastAsia="Calibri" w:cs="Calibri"/>
                <w:noProof w:val="0"/>
                <w:lang w:val="en-AU"/>
              </w:rPr>
              <w:t>Due to the technical considerations of the range of instruments required, phytoplankton and zooplankton size-spectra are rarely measured simultaneously.</w:t>
            </w:r>
          </w:p>
          <w:p w:rsidR="4F4E09DC" w:rsidP="62A4328A" w:rsidRDefault="4F4E09DC" w14:noSpellErr="1" w14:paraId="7F10B897" w14:textId="1B7E12A7">
            <w:pPr>
              <w:pStyle w:val="ListParagraph"/>
              <w:numPr>
                <w:ilvl w:val="0"/>
                <w:numId w:val="1"/>
              </w:numPr>
              <w:rPr>
                <w:noProof w:val="0"/>
                <w:sz w:val="22"/>
                <w:szCs w:val="22"/>
                <w:lang w:val="en-AU"/>
              </w:rPr>
            </w:pPr>
            <w:r w:rsidRPr="62A4328A" w:rsidR="62A4328A">
              <w:rPr>
                <w:rFonts w:ascii="Calibri" w:hAnsi="Calibri" w:eastAsia="Calibri" w:cs="Calibri"/>
                <w:noProof w:val="0"/>
                <w:lang w:val="en-AU"/>
              </w:rPr>
              <w:t xml:space="preserve">Chapter3: </w:t>
            </w:r>
            <w:r w:rsidRPr="62A4328A" w:rsidR="62A4328A">
              <w:rPr>
                <w:rFonts w:ascii="Calibri" w:hAnsi="Calibri" w:eastAsia="Calibri" w:cs="Calibri"/>
                <w:noProof w:val="0"/>
                <w:sz w:val="24"/>
                <w:szCs w:val="24"/>
                <w:lang w:val="en-AU"/>
              </w:rPr>
              <w:t xml:space="preserve">assess whether annual changes in zooplankton temporal and spatial distribution have occurred during the period of satellite data availability. </w:t>
            </w:r>
            <w:r w:rsidRPr="62A4328A" w:rsidR="62A4328A">
              <w:rPr>
                <w:rFonts w:ascii="Calibri" w:hAnsi="Calibri" w:eastAsia="Calibri" w:cs="Calibri"/>
                <w:noProof w:val="0"/>
                <w:color w:val="FF0000"/>
                <w:sz w:val="24"/>
                <w:szCs w:val="24"/>
                <w:lang w:val="en-AU"/>
              </w:rPr>
              <w:t>only the upper 30 m of OPC data were used.</w:t>
            </w:r>
          </w:p>
          <w:p w:rsidR="4F4E09DC" w:rsidP="3C03702B" w:rsidRDefault="4F4E09DC" w14:paraId="13FADEA4" w14:textId="364C84E8">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Variability of the zooplankton size-spectrum was expected to be higher on the continental shelf, compared to the </w:t>
            </w:r>
            <w:proofErr w:type="spellStart"/>
            <w:r w:rsidRPr="3C03702B" w:rsidR="3C03702B">
              <w:rPr>
                <w:rFonts w:ascii="Calibri" w:hAnsi="Calibri" w:eastAsia="Calibri" w:cs="Calibri"/>
                <w:noProof w:val="0"/>
                <w:sz w:val="24"/>
                <w:szCs w:val="24"/>
                <w:lang w:val="en-AU"/>
              </w:rPr>
              <w:t>offshelf</w:t>
            </w:r>
            <w:proofErr w:type="spellEnd"/>
            <w:r w:rsidRPr="3C03702B" w:rsidR="3C03702B">
              <w:rPr>
                <w:rFonts w:ascii="Calibri" w:hAnsi="Calibri" w:eastAsia="Calibri" w:cs="Calibri"/>
                <w:noProof w:val="0"/>
                <w:sz w:val="24"/>
                <w:szCs w:val="24"/>
                <w:lang w:val="en-AU"/>
              </w:rPr>
              <w:t xml:space="preserve"> region, due to processes such as sporadic upwelling which intermittently bring cooler nutrient rich waters to the surface (</w:t>
            </w:r>
            <w:proofErr w:type="spellStart"/>
            <w:r w:rsidRPr="3C03702B" w:rsidR="3C03702B">
              <w:rPr>
                <w:rFonts w:ascii="Calibri" w:hAnsi="Calibri" w:eastAsia="Calibri" w:cs="Calibri"/>
                <w:noProof w:val="0"/>
                <w:sz w:val="24"/>
                <w:szCs w:val="24"/>
                <w:lang w:val="en-AU"/>
              </w:rPr>
              <w:t>Roughan</w:t>
            </w:r>
            <w:proofErr w:type="spellEnd"/>
            <w:r w:rsidRPr="3C03702B" w:rsidR="3C03702B">
              <w:rPr>
                <w:rFonts w:ascii="Calibri" w:hAnsi="Calibri" w:eastAsia="Calibri" w:cs="Calibri"/>
                <w:noProof w:val="0"/>
                <w:sz w:val="24"/>
                <w:szCs w:val="24"/>
                <w:lang w:val="en-AU"/>
              </w:rPr>
              <w:t xml:space="preserve"> &amp; Middleton 2002) increasing the production of the lower trophic levels (Everett et al. 2014). </w:t>
            </w:r>
          </w:p>
          <w:p w:rsidR="4F4E09DC" w:rsidP="3C03702B" w:rsidRDefault="4F4E09DC" w14:paraId="22F4565B" w14:textId="052F9E33">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As the EAC strengthens (Wu et al. 2012) and the EAC separation zone moves south (</w:t>
            </w:r>
            <w:proofErr w:type="spellStart"/>
            <w:r w:rsidRPr="3C03702B" w:rsidR="3C03702B">
              <w:rPr>
                <w:rFonts w:ascii="Calibri" w:hAnsi="Calibri" w:eastAsia="Calibri" w:cs="Calibri"/>
                <w:noProof w:val="0"/>
                <w:sz w:val="24"/>
                <w:szCs w:val="24"/>
                <w:lang w:val="en-AU"/>
              </w:rPr>
              <w:t>Cetina</w:t>
            </w:r>
            <w:proofErr w:type="spellEnd"/>
            <w:r w:rsidRPr="3C03702B" w:rsidR="3C03702B">
              <w:rPr>
                <w:rFonts w:ascii="Calibri" w:hAnsi="Calibri" w:eastAsia="Calibri" w:cs="Calibri"/>
                <w:noProof w:val="0"/>
                <w:sz w:val="24"/>
                <w:szCs w:val="24"/>
                <w:lang w:val="en-AU"/>
              </w:rPr>
              <w:t>-Heredia et al. 2014), there is a decline in phytoplankton biomass (Johnson et al. 2011).</w:t>
            </w:r>
          </w:p>
          <w:p w:rsidR="4F4E09DC" w:rsidP="3C03702B" w:rsidRDefault="4F4E09DC" w14:paraId="0784F9F9" w14:textId="29C5C77E">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It is not surprising that with the intrusion of warmer Coral Sea waters into the Tasman Sea, there is a decline in zooplankton abundance, biomass and GMS, and therefore a steepening of the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w:t>
            </w:r>
          </w:p>
          <w:p w:rsidR="4F4E09DC" w:rsidP="3C03702B" w:rsidRDefault="4F4E09DC" w14:paraId="5247EC0E" w14:textId="4A0CBF34" w14:noSpellErr="1">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The concern for regional fisheries managers, is that the decline in zooplankton availability will have flow on effects into the resources available to sustain fisheries of the region. There is speculation that as the EAC intensifies, more frequent / stronger upwelling events may occur along the continental shelf, thereby enhancing primary production and increasing overall productivity of the area (Everett et al. 2014). </w:t>
            </w:r>
            <w:r w:rsidRPr="3C03702B" w:rsidR="3C03702B">
              <w:rPr>
                <w:rFonts w:ascii="Calibri" w:hAnsi="Calibri" w:eastAsia="Calibri" w:cs="Calibri"/>
                <w:noProof w:val="0"/>
                <w:sz w:val="24"/>
                <w:szCs w:val="24"/>
                <w:highlight w:val="yellow"/>
                <w:lang w:val="en-AU"/>
              </w:rPr>
              <w:t xml:space="preserve">Unfortunately, the temporal resolution of this study is too broad to resolve finer scale details such as localised upwelling. Whether more frequent upwelling events will </w:t>
            </w:r>
            <w:proofErr w:type="gramStart"/>
            <w:r w:rsidRPr="3C03702B" w:rsidR="3C03702B">
              <w:rPr>
                <w:rFonts w:ascii="Calibri" w:hAnsi="Calibri" w:eastAsia="Calibri" w:cs="Calibri"/>
                <w:noProof w:val="0"/>
                <w:sz w:val="24"/>
                <w:szCs w:val="24"/>
                <w:highlight w:val="yellow"/>
                <w:lang w:val="en-AU"/>
              </w:rPr>
              <w:t>occur, or</w:t>
            </w:r>
            <w:proofErr w:type="gramEnd"/>
            <w:r w:rsidRPr="3C03702B" w:rsidR="3C03702B">
              <w:rPr>
                <w:rFonts w:ascii="Calibri" w:hAnsi="Calibri" w:eastAsia="Calibri" w:cs="Calibri"/>
                <w:noProof w:val="0"/>
                <w:sz w:val="24"/>
                <w:szCs w:val="24"/>
                <w:highlight w:val="yellow"/>
                <w:lang w:val="en-AU"/>
              </w:rPr>
              <w:t xml:space="preserve"> occur at a scale that outweighs the influence of the southward penetration of the lower productivity Coral Sea waters, is as yet unknown.</w:t>
            </w:r>
          </w:p>
          <w:p w:rsidR="4F4E09DC" w:rsidP="3C03702B" w:rsidRDefault="4F4E09DC" w14:paraId="286C6CBC" w14:textId="07B86F7D">
            <w:pPr>
              <w:pStyle w:val="ListParagraph"/>
              <w:numPr>
                <w:ilvl w:val="0"/>
                <w:numId w:val="1"/>
              </w:numPr>
              <w:rPr>
                <w:noProof w:val="0"/>
                <w:sz w:val="24"/>
                <w:szCs w:val="24"/>
                <w:lang w:val="en-AU"/>
              </w:rPr>
            </w:pPr>
            <w:r w:rsidRPr="3C03702B" w:rsidR="3C03702B">
              <w:rPr>
                <w:rFonts w:ascii="Calibri" w:hAnsi="Calibri" w:eastAsia="Calibri" w:cs="Calibri"/>
                <w:noProof w:val="0"/>
                <w:sz w:val="24"/>
                <w:szCs w:val="24"/>
                <w:lang w:val="en-AU"/>
              </w:rPr>
              <w:t xml:space="preserve">A flatter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indicates a shorter food chain length from prey to predator, increased energy transfer efficiency (Jennings and </w:t>
            </w:r>
            <w:proofErr w:type="spellStart"/>
            <w:r w:rsidRPr="3C03702B" w:rsidR="3C03702B">
              <w:rPr>
                <w:rFonts w:ascii="Calibri" w:hAnsi="Calibri" w:eastAsia="Calibri" w:cs="Calibri"/>
                <w:noProof w:val="0"/>
                <w:sz w:val="24"/>
                <w:szCs w:val="24"/>
                <w:lang w:val="en-AU"/>
              </w:rPr>
              <w:t>Collingridge</w:t>
            </w:r>
            <w:proofErr w:type="spellEnd"/>
            <w:r w:rsidRPr="3C03702B" w:rsidR="3C03702B">
              <w:rPr>
                <w:rFonts w:ascii="Calibri" w:hAnsi="Calibri" w:eastAsia="Calibri" w:cs="Calibri"/>
                <w:noProof w:val="0"/>
                <w:sz w:val="24"/>
                <w:szCs w:val="24"/>
                <w:lang w:val="en-AU"/>
              </w:rPr>
              <w:t xml:space="preserve"> 2015; Heneghan et al. 2016; Stock et al. 2017) and more herbivorous feeding strategies (Stock et al. 2017). Omnivorous zooplankton in the Tasman Sea can change their feeding strategy to become more carnivorous when chlorophyll-</w:t>
            </w:r>
            <w:r w:rsidRPr="3C03702B" w:rsidR="3C03702B">
              <w:rPr>
                <w:rFonts w:ascii="Calibri" w:hAnsi="Calibri" w:eastAsia="Calibri" w:cs="Calibri"/>
                <w:i w:val="1"/>
                <w:iCs w:val="1"/>
                <w:noProof w:val="0"/>
                <w:sz w:val="24"/>
                <w:szCs w:val="24"/>
                <w:lang w:val="en-AU"/>
              </w:rPr>
              <w:t>a</w:t>
            </w:r>
            <w:r w:rsidRPr="3C03702B" w:rsidR="3C03702B">
              <w:rPr>
                <w:rFonts w:ascii="Calibri" w:hAnsi="Calibri" w:eastAsia="Calibri" w:cs="Calibri"/>
                <w:noProof w:val="0"/>
                <w:sz w:val="24"/>
                <w:szCs w:val="24"/>
                <w:lang w:val="en-AU"/>
              </w:rPr>
              <w:t xml:space="preserve"> in an environment is low (Henschke et al. 2015). This implies that the zooplankton communities in the Coral Sea waters may have a more carnivorous feeding strategy than the Tasman Sea.</w:t>
            </w:r>
          </w:p>
          <w:p w:rsidR="4F4E09DC" w:rsidP="7A1C0269" w:rsidRDefault="4F4E09DC" w14:paraId="3C4B38D9" w14:textId="345FEAEB"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The oligotrophic Coral Sea waters are low in nutrients and chlorophyll-</w:t>
            </w:r>
            <w:r w:rsidRPr="7A1C0269" w:rsidR="7A1C0269">
              <w:rPr>
                <w:rFonts w:ascii="Calibri" w:hAnsi="Calibri" w:eastAsia="Calibri" w:cs="Calibri"/>
                <w:i w:val="1"/>
                <w:iCs w:val="1"/>
                <w:noProof w:val="0"/>
                <w:sz w:val="24"/>
                <w:szCs w:val="24"/>
                <w:lang w:val="en-AU"/>
              </w:rPr>
              <w:t>a</w:t>
            </w:r>
            <w:r w:rsidRPr="7A1C0269" w:rsidR="7A1C0269">
              <w:rPr>
                <w:rFonts w:ascii="Calibri" w:hAnsi="Calibri" w:eastAsia="Calibri" w:cs="Calibri"/>
                <w:noProof w:val="0"/>
                <w:sz w:val="24"/>
                <w:szCs w:val="24"/>
                <w:lang w:val="en-AU"/>
              </w:rPr>
              <w:t xml:space="preserve"> (Suthers et al. 2006). This is also reflected in the zooplankton communities which had low abundance, low biomass, low </w:t>
            </w:r>
            <w:r w:rsidRPr="7A1C0269" w:rsidR="7A1C0269">
              <w:rPr>
                <w:rFonts w:ascii="Calibri" w:hAnsi="Calibri" w:eastAsia="Calibri" w:cs="Calibri"/>
                <w:noProof w:val="0"/>
                <w:color w:val="FF0000"/>
                <w:sz w:val="24"/>
                <w:szCs w:val="24"/>
                <w:lang w:val="en-AU"/>
              </w:rPr>
              <w:t>GMS</w:t>
            </w:r>
            <w:r w:rsidRPr="7A1C0269" w:rsidR="7A1C0269">
              <w:rPr>
                <w:rFonts w:ascii="Calibri" w:hAnsi="Calibri" w:eastAsia="Calibri" w:cs="Calibri"/>
                <w:noProof w:val="0"/>
                <w:sz w:val="24"/>
                <w:szCs w:val="24"/>
                <w:lang w:val="en-AU"/>
              </w:rPr>
              <w:t xml:space="preserve">, and steeper, more negative </w:t>
            </w:r>
            <w:r w:rsidRPr="7A1C0269" w:rsidR="7A1C0269">
              <w:rPr>
                <w:rFonts w:ascii="Calibri" w:hAnsi="Calibri" w:eastAsia="Calibri" w:cs="Calibri"/>
                <w:noProof w:val="0"/>
                <w:color w:val="FF0000"/>
                <w:sz w:val="24"/>
                <w:szCs w:val="24"/>
                <w:lang w:val="en-AU"/>
              </w:rPr>
              <w:t>NBSS</w:t>
            </w:r>
            <w:r w:rsidRPr="7A1C0269" w:rsidR="7A1C0269">
              <w:rPr>
                <w:rFonts w:ascii="Calibri" w:hAnsi="Calibri" w:eastAsia="Calibri" w:cs="Calibri"/>
                <w:noProof w:val="0"/>
                <w:sz w:val="24"/>
                <w:szCs w:val="24"/>
                <w:lang w:val="en-AU"/>
              </w:rPr>
              <w:t xml:space="preserve"> slopes.</w:t>
            </w:r>
          </w:p>
          <w:p w:rsidR="4F4E09DC" w:rsidP="62A4328A" w:rsidRDefault="4F4E09DC" w14:noSpellErr="1" w14:paraId="01CC7251" w14:textId="594D14AD">
            <w:pPr>
              <w:pStyle w:val="ListParagraph"/>
              <w:numPr>
                <w:ilvl w:val="0"/>
                <w:numId w:val="1"/>
              </w:numPr>
              <w:rPr>
                <w:noProof w:val="0"/>
                <w:sz w:val="24"/>
                <w:szCs w:val="24"/>
                <w:lang w:val="en-AU"/>
              </w:rPr>
            </w:pPr>
            <w:r w:rsidRPr="62A4328A" w:rsidR="62A4328A">
              <w:rPr>
                <w:rFonts w:ascii="Calibri" w:hAnsi="Calibri" w:eastAsia="Calibri" w:cs="Calibri"/>
                <w:noProof w:val="0"/>
                <w:sz w:val="24"/>
                <w:szCs w:val="24"/>
                <w:lang w:val="en-AU"/>
              </w:rPr>
              <w:t>The Tasman Sea showed higher abundances, biomass, GMS, flatter (less negative) NBSS slopes and higher NBSS intercepts. This agrees with previous research, showing the Tasman as highly productive.</w:t>
            </w:r>
          </w:p>
          <w:p w:rsidR="4F4E09DC" w:rsidP="7A1C0269" w:rsidRDefault="4F4E09DC" w14:paraId="1A983F79" w14:textId="087BEACD"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The two dominant water masses in the study area are the Tasman Sea and the Coral Sea. Each has its own zooplankton community characteristics, with differences in species, trophic dynamics, size spectrum and productivity.</w:t>
            </w:r>
          </w:p>
          <w:p w:rsidR="4F4E09DC" w:rsidP="7A1C0269" w:rsidRDefault="4F4E09DC" w14:paraId="10D5F161" w14:textId="6B8D60E9" w14:noSpellErr="1">
            <w:pPr>
              <w:pStyle w:val="ListParagraph"/>
              <w:numPr>
                <w:ilvl w:val="0"/>
                <w:numId w:val="1"/>
              </w:numPr>
              <w:rPr>
                <w:noProof w:val="0"/>
                <w:sz w:val="24"/>
                <w:szCs w:val="24"/>
                <w:lang w:val="en-AU"/>
              </w:rPr>
            </w:pPr>
            <w:r w:rsidRPr="7A1C0269" w:rsidR="7A1C0269">
              <w:rPr>
                <w:rFonts w:ascii="Calibri" w:hAnsi="Calibri" w:eastAsia="Calibri" w:cs="Calibri"/>
                <w:noProof w:val="0"/>
                <w:sz w:val="24"/>
                <w:szCs w:val="24"/>
                <w:lang w:val="en-AU"/>
              </w:rPr>
              <w:t>Climate change is driving a greater mass of Coral Sea water further southward, and this is reflected in our results as a change in springtime zooplankton community size spectra and a decline in zooplankton biomass of the study area during the study period of 2003 to 2016. The decline in zooplankton biomass is likely to be from the water mass shift of oligotrophic, warm Coral Sea water with its associated smaller GMS and less productive zooplankton communities.</w:t>
            </w:r>
          </w:p>
        </w:tc>
        <w:tc>
          <w:tcPr>
            <w:tcW w:w="1620" w:type="dxa"/>
            <w:tcMar/>
          </w:tcPr>
          <w:p w:rsidR="4F4E09DC" w:rsidP="4F4E09DC" w:rsidRDefault="4F4E09DC" w14:paraId="246CF5D3" w14:textId="0DA32DE2">
            <w:pPr>
              <w:pStyle w:val="Normal"/>
            </w:pPr>
          </w:p>
        </w:tc>
      </w:tr>
      <w:tr w:rsidR="4F4E09DC" w:rsidTr="3C03702B" w14:paraId="55002343">
        <w:tc>
          <w:tcPr>
            <w:tcW w:w="930" w:type="dxa"/>
            <w:tcMar/>
          </w:tcPr>
          <w:p w:rsidR="4F4E09DC" w:rsidP="4F4E09DC" w:rsidRDefault="4F4E09DC" w14:paraId="51821622" w14:textId="05549CEF">
            <w:pPr>
              <w:pStyle w:val="Normal"/>
            </w:pPr>
          </w:p>
        </w:tc>
        <w:tc>
          <w:tcPr>
            <w:tcW w:w="1140" w:type="dxa"/>
            <w:tcMar/>
          </w:tcPr>
          <w:p w:rsidR="4F4E09DC" w:rsidP="4F4E09DC" w:rsidRDefault="4F4E09DC" w14:paraId="17617ADB" w14:noSpellErr="1" w14:textId="20E2DAB5">
            <w:pPr>
              <w:pStyle w:val="Normal"/>
            </w:pPr>
            <w:r w:rsidRPr="62A4328A" w:rsidR="62A4328A">
              <w:rPr>
                <w:rFonts w:ascii="Calibri" w:hAnsi="Calibri" w:eastAsia="Calibri" w:cs="Calibri"/>
                <w:b w:val="1"/>
                <w:bCs w:val="1"/>
                <w:noProof w:val="0"/>
                <w:sz w:val="22"/>
                <w:szCs w:val="22"/>
                <w:lang w:val="en-AU"/>
              </w:rPr>
              <w:t>Moore &amp; Suthers 2006</w:t>
            </w:r>
          </w:p>
        </w:tc>
        <w:tc>
          <w:tcPr>
            <w:tcW w:w="2655" w:type="dxa"/>
            <w:tcMar/>
          </w:tcPr>
          <w:p w:rsidR="4F4E09DC" w:rsidP="4F4E09DC" w:rsidRDefault="4F4E09DC" w14:paraId="7C63E22F" w14:noSpellErr="1" w14:textId="0F9EE97A">
            <w:pPr>
              <w:pStyle w:val="Normal"/>
            </w:pPr>
            <w:r w:rsidR="62A4328A">
              <w:rPr/>
              <w:t>In thesis</w:t>
            </w:r>
          </w:p>
        </w:tc>
        <w:tc>
          <w:tcPr>
            <w:tcW w:w="6615" w:type="dxa"/>
            <w:tcMar/>
          </w:tcPr>
          <w:p w:rsidR="4F4E09DC" w:rsidP="4F4E09DC" w:rsidRDefault="4F4E09DC" w14:noSpellErr="1" w14:paraId="10A4BA53" w14:textId="4D7288B6">
            <w:pPr>
              <w:pStyle w:val="Normal"/>
            </w:pPr>
            <w:r w:rsidR="62A4328A">
              <w:rPr/>
              <w:t>Theoretical influences on SS</w:t>
            </w:r>
          </w:p>
          <w:p w:rsidR="4F4E09DC" w:rsidP="4F4E09DC" w:rsidRDefault="4F4E09DC" w14:paraId="2B8C3D6A" w14:noSpellErr="1" w14:textId="7A0B92FD">
            <w:pPr>
              <w:pStyle w:val="Normal"/>
            </w:pPr>
            <w:r>
              <w:drawing>
                <wp:inline wp14:editId="59D07B49" wp14:anchorId="7E3D0BAC">
                  <wp:extent cx="1552575" cy="3705225"/>
                  <wp:effectExtent l="0" t="0" r="0" b="0"/>
                  <wp:docPr id="1161647862" name="picture" title=""/>
                  <wp:cNvGraphicFramePr>
                    <a:graphicFrameLocks noChangeAspect="1"/>
                  </wp:cNvGraphicFramePr>
                  <a:graphic>
                    <a:graphicData uri="http://schemas.openxmlformats.org/drawingml/2006/picture">
                      <pic:pic>
                        <pic:nvPicPr>
                          <pic:cNvPr id="0" name="picture"/>
                          <pic:cNvPicPr/>
                        </pic:nvPicPr>
                        <pic:blipFill>
                          <a:blip r:embed="R87a2aeebb08c4247">
                            <a:extLst>
                              <a:ext xmlns:a="http://schemas.openxmlformats.org/drawingml/2006/main" uri="{28A0092B-C50C-407E-A947-70E740481C1C}">
                                <a14:useLocalDpi val="0"/>
                              </a:ext>
                            </a:extLst>
                          </a:blip>
                          <a:stretch>
                            <a:fillRect/>
                          </a:stretch>
                        </pic:blipFill>
                        <pic:spPr>
                          <a:xfrm>
                            <a:off x="0" y="0"/>
                            <a:ext cx="1552575" cy="3705225"/>
                          </a:xfrm>
                          <a:prstGeom prst="rect">
                            <a:avLst/>
                          </a:prstGeom>
                        </pic:spPr>
                      </pic:pic>
                    </a:graphicData>
                  </a:graphic>
                </wp:inline>
              </w:drawing>
            </w:r>
          </w:p>
        </w:tc>
        <w:tc>
          <w:tcPr>
            <w:tcW w:w="1620" w:type="dxa"/>
            <w:tcMar/>
          </w:tcPr>
          <w:p w:rsidR="4F4E09DC" w:rsidP="4F4E09DC" w:rsidRDefault="4F4E09DC" w14:paraId="587135FE" w14:textId="5D7A2608">
            <w:pPr>
              <w:pStyle w:val="Normal"/>
            </w:pPr>
          </w:p>
        </w:tc>
      </w:tr>
      <w:tr w:rsidR="4F4E09DC" w:rsidTr="3C03702B" w14:paraId="13E1D050">
        <w:tc>
          <w:tcPr>
            <w:tcW w:w="930" w:type="dxa"/>
            <w:tcMar/>
          </w:tcPr>
          <w:p w:rsidR="4F4E09DC" w:rsidP="4F4E09DC" w:rsidRDefault="4F4E09DC" w14:paraId="7F7B3CE9" w14:textId="10E2828A">
            <w:pPr>
              <w:pStyle w:val="Normal"/>
            </w:pPr>
          </w:p>
        </w:tc>
        <w:tc>
          <w:tcPr>
            <w:tcW w:w="1140" w:type="dxa"/>
            <w:tcMar/>
          </w:tcPr>
          <w:p w:rsidR="4F4E09DC" w:rsidP="4F4E09DC" w:rsidRDefault="4F4E09DC" w14:paraId="640B5345" w14:noSpellErr="1" w14:textId="30CDDEF8">
            <w:pPr>
              <w:pStyle w:val="Normal"/>
            </w:pPr>
            <w:r w:rsidRPr="62A4328A" w:rsidR="62A4328A">
              <w:rPr>
                <w:rFonts w:ascii="Calibri" w:hAnsi="Calibri" w:eastAsia="Calibri" w:cs="Calibri"/>
                <w:noProof w:val="0"/>
                <w:sz w:val="24"/>
                <w:szCs w:val="24"/>
                <w:lang w:val="en-AU"/>
              </w:rPr>
              <w:t>(Suthers et al. 2006)</w:t>
            </w:r>
          </w:p>
        </w:tc>
        <w:tc>
          <w:tcPr>
            <w:tcW w:w="2655" w:type="dxa"/>
            <w:tcMar/>
          </w:tcPr>
          <w:p w:rsidR="4F4E09DC" w:rsidP="4F4E09DC" w:rsidRDefault="4F4E09DC" w14:paraId="4F475900" w14:noSpellErr="1" w14:textId="682B7C32">
            <w:pPr>
              <w:pStyle w:val="Normal"/>
            </w:pPr>
            <w:r w:rsidR="62A4328A">
              <w:rPr/>
              <w:t>In thesis</w:t>
            </w:r>
          </w:p>
        </w:tc>
        <w:tc>
          <w:tcPr>
            <w:cnfStyle w:val="000000000000" w:firstRow="0" w:lastRow="0" w:firstColumn="0" w:lastColumn="0" w:oddVBand="0" w:evenVBand="0" w:oddHBand="0" w:evenHBand="0" w:firstRowFirstColumn="0" w:firstRowLastColumn="0" w:lastRowFirstColumn="0" w:lastRowLastColumn="0"/>
            <w:tcW w:w="6615" w:type="dxa"/>
            <w:tcMar/>
          </w:tcPr>
          <w:p w:rsidR="4F4E09DC" w:rsidP="4F4E09DC" w:rsidRDefault="4F4E09DC" w14:paraId="0ABD5CBB" w14:textId="034B9CCF">
            <w:pPr>
              <w:pStyle w:val="Normal"/>
            </w:pPr>
            <w:r w:rsidRPr="3C03702B" w:rsidR="3C03702B">
              <w:rPr>
                <w:rFonts w:ascii="Calibri" w:hAnsi="Calibri" w:eastAsia="Calibri" w:cs="Calibri"/>
                <w:noProof w:val="0"/>
                <w:sz w:val="24"/>
                <w:szCs w:val="24"/>
                <w:lang w:val="en-AU"/>
              </w:rPr>
              <w:t>Linearity, or the coefficient of determination (r</w:t>
            </w:r>
            <w:r w:rsidRPr="3C03702B" w:rsidR="3C03702B">
              <w:rPr>
                <w:rFonts w:ascii="Calibri" w:hAnsi="Calibri" w:eastAsia="Calibri" w:cs="Calibri"/>
                <w:noProof w:val="0"/>
                <w:sz w:val="24"/>
                <w:szCs w:val="24"/>
                <w:vertAlign w:val="superscript"/>
                <w:lang w:val="en-AU"/>
              </w:rPr>
              <w:t>2</w:t>
            </w:r>
            <w:r w:rsidRPr="3C03702B" w:rsidR="3C03702B">
              <w:rPr>
                <w:rFonts w:ascii="Calibri" w:hAnsi="Calibri" w:eastAsia="Calibri" w:cs="Calibri"/>
                <w:noProof w:val="0"/>
                <w:sz w:val="24"/>
                <w:szCs w:val="24"/>
                <w:lang w:val="en-AU"/>
              </w:rPr>
              <w:t xml:space="preserve">), of the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is an indicator of the stability and productivity of an ecosystem. In stable </w:t>
            </w:r>
            <w:proofErr w:type="spellStart"/>
            <w:r w:rsidRPr="3C03702B" w:rsidR="3C03702B">
              <w:rPr>
                <w:rFonts w:ascii="Calibri" w:hAnsi="Calibri" w:eastAsia="Calibri" w:cs="Calibri"/>
                <w:noProof w:val="0"/>
                <w:sz w:val="24"/>
                <w:szCs w:val="24"/>
                <w:lang w:val="en-AU"/>
              </w:rPr>
              <w:t>watermasses</w:t>
            </w:r>
            <w:proofErr w:type="spellEnd"/>
            <w:r w:rsidRPr="3C03702B" w:rsidR="3C03702B">
              <w:rPr>
                <w:rFonts w:ascii="Calibri" w:hAnsi="Calibri" w:eastAsia="Calibri" w:cs="Calibri"/>
                <w:noProof w:val="0"/>
                <w:sz w:val="24"/>
                <w:szCs w:val="24"/>
                <w:lang w:val="en-AU"/>
              </w:rPr>
              <w:t>, such as pelagic or offshore environments, linear slopes fitted to the NBSS have greater r</w:t>
            </w:r>
            <w:r w:rsidRPr="3C03702B" w:rsidR="3C03702B">
              <w:rPr>
                <w:rFonts w:ascii="Calibri" w:hAnsi="Calibri" w:eastAsia="Calibri" w:cs="Calibri"/>
                <w:noProof w:val="0"/>
                <w:sz w:val="24"/>
                <w:szCs w:val="24"/>
                <w:vertAlign w:val="superscript"/>
                <w:lang w:val="en-AU"/>
              </w:rPr>
              <w:t>2</w:t>
            </w:r>
            <w:r w:rsidRPr="3C03702B" w:rsidR="3C03702B">
              <w:rPr>
                <w:rFonts w:ascii="Calibri" w:hAnsi="Calibri" w:eastAsia="Calibri" w:cs="Calibri"/>
                <w:noProof w:val="0"/>
                <w:sz w:val="24"/>
                <w:szCs w:val="24"/>
                <w:lang w:val="en-AU"/>
              </w:rPr>
              <w:t xml:space="preserve"> values indicating less variation around the linear fit of the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 xml:space="preserve">. Less stable environments such as inland lakes have greater secondary structuring around the linear </w:t>
            </w:r>
            <w:proofErr w:type="spellStart"/>
            <w:r w:rsidRPr="3C03702B" w:rsidR="3C03702B">
              <w:rPr>
                <w:rFonts w:ascii="Calibri" w:hAnsi="Calibri" w:eastAsia="Calibri" w:cs="Calibri"/>
                <w:noProof w:val="0"/>
                <w:sz w:val="24"/>
                <w:szCs w:val="24"/>
                <w:lang w:val="en-AU"/>
              </w:rPr>
              <w:t>NBSS</w:t>
            </w:r>
            <w:r w:rsidRPr="3C03702B" w:rsidR="3C03702B">
              <w:rPr>
                <w:rFonts w:ascii="Calibri" w:hAnsi="Calibri" w:eastAsia="Calibri" w:cs="Calibri"/>
                <w:noProof w:val="0"/>
                <w:sz w:val="24"/>
                <w:szCs w:val="24"/>
                <w:vertAlign w:val="subscript"/>
                <w:lang w:val="en-AU"/>
              </w:rPr>
              <w:t>slope</w:t>
            </w:r>
            <w:proofErr w:type="spellEnd"/>
            <w:r w:rsidRPr="3C03702B" w:rsidR="3C03702B">
              <w:rPr>
                <w:rFonts w:ascii="Calibri" w:hAnsi="Calibri" w:eastAsia="Calibri" w:cs="Calibri"/>
                <w:noProof w:val="0"/>
                <w:sz w:val="24"/>
                <w:szCs w:val="24"/>
                <w:lang w:val="en-AU"/>
              </w:rPr>
              <w:t>, therefore lowering the r</w:t>
            </w:r>
            <w:r w:rsidRPr="3C03702B" w:rsidR="3C03702B">
              <w:rPr>
                <w:rFonts w:ascii="Calibri" w:hAnsi="Calibri" w:eastAsia="Calibri" w:cs="Calibri"/>
                <w:noProof w:val="0"/>
                <w:sz w:val="24"/>
                <w:szCs w:val="24"/>
                <w:vertAlign w:val="superscript"/>
                <w:lang w:val="en-AU"/>
              </w:rPr>
              <w:t>2</w:t>
            </w:r>
            <w:r w:rsidRPr="3C03702B" w:rsidR="3C03702B">
              <w:rPr>
                <w:rFonts w:ascii="Calibri" w:hAnsi="Calibri" w:eastAsia="Calibri" w:cs="Calibri"/>
                <w:noProof w:val="0"/>
                <w:sz w:val="24"/>
                <w:szCs w:val="24"/>
                <w:lang w:val="en-AU"/>
              </w:rPr>
              <w:t xml:space="preserve"> value of the linear fit </w:t>
            </w:r>
          </w:p>
        </w:tc>
        <w:tc>
          <w:tcPr>
            <w:tcW w:w="1620" w:type="dxa"/>
            <w:tcMar/>
          </w:tcPr>
          <w:p w:rsidR="4F4E09DC" w:rsidP="4F4E09DC" w:rsidRDefault="4F4E09DC" w14:paraId="52FA10B4" w14:textId="5CD0BF9E">
            <w:pPr>
              <w:pStyle w:val="Normal"/>
            </w:pPr>
          </w:p>
        </w:tc>
      </w:tr>
      <w:tr w:rsidR="7A1C0269" w:rsidTr="3C03702B" w14:paraId="49FC0F40">
        <w:tc>
          <w:tcPr>
            <w:cnfStyle w:val="001000000000" w:firstRow="0" w:lastRow="0" w:firstColumn="1" w:lastColumn="0" w:oddVBand="0" w:evenVBand="0" w:oddHBand="0" w:evenHBand="0" w:firstRowFirstColumn="0" w:firstRowLastColumn="0" w:lastRowFirstColumn="0" w:lastRowLastColumn="0"/>
            <w:tcW w:w="930" w:type="dxa"/>
            <w:tcMar/>
          </w:tcPr>
          <w:p w:rsidR="7A1C0269" w:rsidP="7A1C0269" w:rsidRDefault="7A1C0269" w14:paraId="717A1D34" w14:textId="7C32F52C">
            <w:pPr>
              <w:pStyle w:val="Normal"/>
            </w:pPr>
            <w:r w:rsidR="3C03702B">
              <w:rPr/>
              <w:t>2009</w:t>
            </w:r>
          </w:p>
        </w:tc>
        <w:tc>
          <w:tcPr>
            <w:tcW w:w="1140" w:type="dxa"/>
            <w:tcMar/>
          </w:tcPr>
          <w:p w:rsidR="7A1C0269" w:rsidP="7A1C0269" w:rsidRDefault="7A1C0269" w14:noSpellErr="1" w14:paraId="3A528D94" w14:textId="6E55FEC4">
            <w:pPr>
              <w:pStyle w:val="Normal"/>
            </w:pPr>
            <w:r w:rsidR="7A1C0269">
              <w:rPr/>
              <w:t>Blanchard</w:t>
            </w:r>
          </w:p>
        </w:tc>
        <w:tc>
          <w:tcPr>
            <w:cnfStyle w:val="000000000000" w:firstRow="0" w:lastRow="0" w:firstColumn="0" w:lastColumn="0" w:oddVBand="0" w:evenVBand="0" w:oddHBand="0" w:evenHBand="0" w:firstRowFirstColumn="0" w:firstRowLastColumn="0" w:lastRowFirstColumn="0" w:lastRowLastColumn="0"/>
            <w:tcW w:w="2655" w:type="dxa"/>
            <w:tcMar/>
          </w:tcPr>
          <w:p w:rsidR="7A1C0269" w:rsidRDefault="7A1C0269" w14:paraId="36FB7DEF" w14:textId="598B3796" w14:noSpellErr="1">
            <w:r w:rsidRPr="3C03702B" w:rsidR="3C03702B">
              <w:rPr>
                <w:rFonts w:ascii="Calibri" w:hAnsi="Calibri" w:eastAsia="Calibri" w:cs="Calibri"/>
                <w:noProof w:val="0"/>
                <w:sz w:val="22"/>
                <w:szCs w:val="22"/>
                <w:lang w:val="en-US"/>
              </w:rPr>
              <w:t xml:space="preserve">How does abundance scale with body size in </w:t>
            </w:r>
            <w:proofErr w:type="gramStart"/>
            <w:r w:rsidRPr="3C03702B" w:rsidR="3C03702B">
              <w:rPr>
                <w:rFonts w:ascii="Calibri" w:hAnsi="Calibri" w:eastAsia="Calibri" w:cs="Calibri"/>
                <w:noProof w:val="0"/>
                <w:sz w:val="22"/>
                <w:szCs w:val="22"/>
                <w:lang w:val="en-US"/>
              </w:rPr>
              <w:t>coupled</w:t>
            </w:r>
            <w:proofErr w:type="gramEnd"/>
          </w:p>
          <w:p w:rsidR="7A1C0269" w:rsidP="7A1C0269" w:rsidRDefault="7A1C0269" w14:noSpellErr="1" w14:paraId="60EEDDDD" w14:textId="7BCCF83E">
            <w:pPr>
              <w:pStyle w:val="Normal"/>
            </w:pPr>
            <w:r w:rsidRPr="7A1C0269" w:rsidR="7A1C0269">
              <w:rPr>
                <w:rFonts w:ascii="Calibri" w:hAnsi="Calibri" w:eastAsia="Calibri" w:cs="Calibri"/>
                <w:noProof w:val="0"/>
                <w:sz w:val="22"/>
                <w:szCs w:val="22"/>
                <w:lang w:val="en-US"/>
              </w:rPr>
              <w:t>size-structured food webs?</w:t>
            </w:r>
          </w:p>
        </w:tc>
        <w:tc>
          <w:tcPr>
            <w:cnfStyle w:val="000000000000" w:firstRow="0" w:lastRow="0" w:firstColumn="0" w:lastColumn="0" w:oddVBand="0" w:evenVBand="0" w:oddHBand="0" w:evenHBand="0" w:firstRowFirstColumn="0" w:firstRowLastColumn="0" w:lastRowFirstColumn="0" w:lastRowLastColumn="0"/>
            <w:tcW w:w="6615" w:type="dxa"/>
            <w:tcMar/>
          </w:tcPr>
          <w:p w:rsidR="7A1C0269" w:rsidRDefault="7A1C0269" w14:noSpellErr="1" w14:paraId="113EF0B8" w14:textId="0B9B8F7F">
            <w:r w:rsidRPr="7A1C0269" w:rsidR="7A1C0269">
              <w:rPr>
                <w:rFonts w:ascii="Calibri" w:hAnsi="Calibri" w:eastAsia="Calibri" w:cs="Calibri"/>
                <w:noProof w:val="0"/>
                <w:sz w:val="22"/>
                <w:szCs w:val="22"/>
                <w:lang w:val="en-US"/>
              </w:rPr>
              <w:t>the aggregation of particles of all types into a</w:t>
            </w:r>
          </w:p>
          <w:p w:rsidR="7A1C0269" w:rsidRDefault="7A1C0269" w14:noSpellErr="1" w14:paraId="67516379" w14:textId="0E797811">
            <w:r w:rsidRPr="7A1C0269" w:rsidR="7A1C0269">
              <w:rPr>
                <w:rFonts w:ascii="Calibri" w:hAnsi="Calibri" w:eastAsia="Calibri" w:cs="Calibri"/>
                <w:noProof w:val="0"/>
                <w:sz w:val="22"/>
                <w:szCs w:val="22"/>
                <w:lang w:val="en-US"/>
              </w:rPr>
              <w:t>single size spectrum can oversimplify the structure of the food</w:t>
            </w:r>
          </w:p>
          <w:p w:rsidR="7A1C0269" w:rsidRDefault="7A1C0269" w14:noSpellErr="1" w14:paraId="10500D75" w14:textId="17D62953">
            <w:r w:rsidRPr="7A1C0269" w:rsidR="7A1C0269">
              <w:rPr>
                <w:rFonts w:ascii="Calibri" w:hAnsi="Calibri" w:eastAsia="Calibri" w:cs="Calibri"/>
                <w:noProof w:val="0"/>
                <w:sz w:val="22"/>
                <w:szCs w:val="22"/>
                <w:lang w:val="en-US"/>
              </w:rPr>
              <w:t>web if different components of the ecosystem have different</w:t>
            </w:r>
          </w:p>
          <w:p w:rsidR="7A1C0269" w:rsidRDefault="7A1C0269" w14:noSpellErr="1" w14:paraId="1D98BAA0" w14:textId="28221989">
            <w:r w:rsidRPr="7A1C0269" w:rsidR="7A1C0269">
              <w:rPr>
                <w:rFonts w:ascii="Calibri" w:hAnsi="Calibri" w:eastAsia="Calibri" w:cs="Calibri"/>
                <w:noProof w:val="0"/>
                <w:sz w:val="22"/>
                <w:szCs w:val="22"/>
                <w:lang w:val="en-US"/>
              </w:rPr>
              <w:t>feeding characteristics. For instance, a slope of about –0·75,</w:t>
            </w:r>
          </w:p>
          <w:p w:rsidR="7A1C0269" w:rsidRDefault="7A1C0269" w14:noSpellErr="1" w14:paraId="03E0C90A" w14:textId="6355165F">
            <w:r w:rsidRPr="7A1C0269" w:rsidR="7A1C0269">
              <w:rPr>
                <w:rFonts w:ascii="Calibri" w:hAnsi="Calibri" w:eastAsia="Calibri" w:cs="Calibri"/>
                <w:noProof w:val="0"/>
                <w:sz w:val="22"/>
                <w:szCs w:val="22"/>
                <w:lang w:val="en-US"/>
              </w:rPr>
              <w:t>rather than around –1, has been suggested for organisms of</w:t>
            </w:r>
          </w:p>
          <w:p w:rsidR="7A1C0269" w:rsidRDefault="7A1C0269" w14:noSpellErr="1" w14:paraId="2E4EC943" w14:textId="21DA3655">
            <w:r w:rsidRPr="7A1C0269" w:rsidR="7A1C0269">
              <w:rPr>
                <w:rFonts w:ascii="Calibri" w:hAnsi="Calibri" w:eastAsia="Calibri" w:cs="Calibri"/>
                <w:noProof w:val="0"/>
                <w:sz w:val="22"/>
                <w:szCs w:val="22"/>
                <w:lang w:val="en-US"/>
              </w:rPr>
              <w:t>different sizes which share a resource rather than eating one</w:t>
            </w:r>
          </w:p>
          <w:p w:rsidR="7A1C0269" w:rsidRDefault="7A1C0269" w14:noSpellErr="1" w14:paraId="1A64863E" w14:textId="1CC427E9">
            <w:r w:rsidRPr="7A1C0269" w:rsidR="7A1C0269">
              <w:rPr>
                <w:rFonts w:ascii="Calibri" w:hAnsi="Calibri" w:eastAsia="Calibri" w:cs="Calibri"/>
                <w:noProof w:val="0"/>
                <w:sz w:val="22"/>
                <w:szCs w:val="22"/>
                <w:lang w:val="en-US"/>
              </w:rPr>
              <w:t>another, and slopes shallower than –0·75 have been reported</w:t>
            </w:r>
          </w:p>
          <w:p w:rsidR="7A1C0269" w:rsidRDefault="7A1C0269" w14:noSpellErr="1" w14:paraId="7165F1A5" w14:textId="0949513C">
            <w:r w:rsidRPr="7A1C0269" w:rsidR="7A1C0269">
              <w:rPr>
                <w:rFonts w:ascii="Calibri" w:hAnsi="Calibri" w:eastAsia="Calibri" w:cs="Calibri"/>
                <w:noProof w:val="0"/>
                <w:sz w:val="22"/>
                <w:szCs w:val="22"/>
                <w:lang w:val="en-US"/>
              </w:rPr>
              <w:t>in the unusual case when larger animals feed at lower trophic</w:t>
            </w:r>
          </w:p>
          <w:p w:rsidR="7A1C0269" w:rsidRDefault="7A1C0269" w14:noSpellErr="1" w14:paraId="3BBD5F96" w14:textId="216E6BC2">
            <w:r w:rsidRPr="7A1C0269" w:rsidR="7A1C0269">
              <w:rPr>
                <w:rFonts w:ascii="Calibri" w:hAnsi="Calibri" w:eastAsia="Calibri" w:cs="Calibri"/>
                <w:noProof w:val="0"/>
                <w:sz w:val="22"/>
                <w:szCs w:val="22"/>
                <w:lang w:val="en-US"/>
              </w:rPr>
              <w:t>levels (Maxwell &amp; Jennings 2006). Clearly, the slope obtained</w:t>
            </w:r>
          </w:p>
          <w:p w:rsidR="7A1C0269" w:rsidRDefault="7A1C0269" w14:noSpellErr="1" w14:paraId="7BDA2AF9" w14:textId="5E970794">
            <w:r w:rsidRPr="7A1C0269" w:rsidR="7A1C0269">
              <w:rPr>
                <w:rFonts w:ascii="Calibri" w:hAnsi="Calibri" w:eastAsia="Calibri" w:cs="Calibri"/>
                <w:noProof w:val="0"/>
                <w:sz w:val="22"/>
                <w:szCs w:val="22"/>
                <w:lang w:val="en-US"/>
              </w:rPr>
              <w:t>after aggregating such different spectra would be hard to</w:t>
            </w:r>
          </w:p>
          <w:p w:rsidR="7A1C0269" w:rsidP="7A1C0269" w:rsidRDefault="7A1C0269" w14:noSpellErr="1" w14:paraId="72D5675F" w14:textId="2C30452F">
            <w:pPr>
              <w:pStyle w:val="Normal"/>
            </w:pPr>
            <w:r w:rsidRPr="7A1C0269" w:rsidR="7A1C0269">
              <w:rPr>
                <w:rFonts w:ascii="Calibri" w:hAnsi="Calibri" w:eastAsia="Calibri" w:cs="Calibri"/>
                <w:noProof w:val="0"/>
                <w:sz w:val="22"/>
                <w:szCs w:val="22"/>
                <w:lang w:val="en-US"/>
              </w:rPr>
              <w:t>Interpret. The need for disaggregation is especially evident in shelf</w:t>
            </w:r>
          </w:p>
          <w:p w:rsidR="7A1C0269" w:rsidRDefault="7A1C0269" w14:noSpellErr="1" w14:paraId="03A5C7D2" w14:textId="5CBDA98A">
            <w:r w:rsidRPr="7A1C0269" w:rsidR="7A1C0269">
              <w:rPr>
                <w:rFonts w:ascii="Calibri" w:hAnsi="Calibri" w:eastAsia="Calibri" w:cs="Calibri"/>
                <w:noProof w:val="0"/>
                <w:sz w:val="22"/>
                <w:szCs w:val="22"/>
                <w:lang w:val="en-US"/>
              </w:rPr>
              <w:t>seas where predators in the pelagic zone feed primarily</w:t>
            </w:r>
          </w:p>
          <w:p w:rsidR="7A1C0269" w:rsidRDefault="7A1C0269" w14:noSpellErr="1" w14:paraId="46F35057" w14:textId="69D51B0E">
            <w:r w:rsidRPr="7A1C0269" w:rsidR="7A1C0269">
              <w:rPr>
                <w:rFonts w:ascii="Calibri" w:hAnsi="Calibri" w:eastAsia="Calibri" w:cs="Calibri"/>
                <w:noProof w:val="0"/>
                <w:sz w:val="22"/>
                <w:szCs w:val="22"/>
                <w:lang w:val="en-US"/>
              </w:rPr>
              <w:t>according to body size and yet many benthic animals share</w:t>
            </w:r>
          </w:p>
          <w:p w:rsidR="7A1C0269" w:rsidRDefault="7A1C0269" w14:noSpellErr="1" w14:paraId="0B9A4904" w14:textId="021A3602">
            <w:r w:rsidRPr="7A1C0269" w:rsidR="7A1C0269">
              <w:rPr>
                <w:rFonts w:ascii="Calibri" w:hAnsi="Calibri" w:eastAsia="Calibri" w:cs="Calibri"/>
                <w:noProof w:val="0"/>
                <w:sz w:val="22"/>
                <w:szCs w:val="22"/>
                <w:lang w:val="en-US"/>
              </w:rPr>
              <w:t>common resources such as detritus or phytoplankton</w:t>
            </w:r>
          </w:p>
          <w:p w:rsidR="7A1C0269" w:rsidP="7A1C0269" w:rsidRDefault="7A1C0269" w14:noSpellErr="1" w14:paraId="587C1F12" w14:textId="40E119FD">
            <w:pPr>
              <w:pStyle w:val="Normal"/>
            </w:pPr>
            <w:r w:rsidRPr="7A1C0269" w:rsidR="7A1C0269">
              <w:rPr>
                <w:rFonts w:ascii="Calibri" w:hAnsi="Calibri" w:eastAsia="Calibri" w:cs="Calibri"/>
                <w:noProof w:val="0"/>
                <w:sz w:val="22"/>
                <w:szCs w:val="22"/>
                <w:lang w:val="en-US"/>
              </w:rPr>
              <w:t>irrespective of their body size.</w:t>
            </w:r>
          </w:p>
          <w:p w:rsidR="7A1C0269" w:rsidP="7A1C0269" w:rsidRDefault="7A1C0269" w14:noSpellErr="1" w14:paraId="0BB2E3E6" w14:textId="44A453A9">
            <w:pPr>
              <w:pStyle w:val="Normal"/>
              <w:rPr>
                <w:rFonts w:ascii="Calibri" w:hAnsi="Calibri" w:eastAsia="Calibri" w:cs="Calibri"/>
                <w:noProof w:val="0"/>
                <w:sz w:val="22"/>
                <w:szCs w:val="22"/>
                <w:lang w:val="en-US"/>
              </w:rPr>
            </w:pPr>
          </w:p>
          <w:p w:rsidR="7A1C0269" w:rsidRDefault="7A1C0269" w14:noSpellErr="1" w14:paraId="2A3989EA" w14:textId="33239AEA">
            <w:r w:rsidRPr="7A1C0269" w:rsidR="7A1C0269">
              <w:rPr>
                <w:rFonts w:ascii="Calibri" w:hAnsi="Calibri" w:eastAsia="Calibri" w:cs="Calibri"/>
                <w:noProof w:val="0"/>
                <w:sz w:val="22"/>
                <w:szCs w:val="22"/>
                <w:lang w:val="en-US"/>
              </w:rPr>
              <w:t>Here we describe the relationships between two trophic</w:t>
            </w:r>
          </w:p>
          <w:p w:rsidR="7A1C0269" w:rsidRDefault="7A1C0269" w14:noSpellErr="1" w14:paraId="22DB91A4" w14:textId="303F6EAF">
            <w:r w:rsidRPr="7A1C0269" w:rsidR="7A1C0269">
              <w:rPr>
                <w:rFonts w:ascii="Calibri" w:hAnsi="Calibri" w:eastAsia="Calibri" w:cs="Calibri"/>
                <w:noProof w:val="0"/>
                <w:sz w:val="22"/>
                <w:szCs w:val="22"/>
                <w:lang w:val="en-US"/>
              </w:rPr>
              <w:t>pathways in size-structured communities: one comprised of</w:t>
            </w:r>
          </w:p>
          <w:p w:rsidR="7A1C0269" w:rsidRDefault="7A1C0269" w14:noSpellErr="1" w14:paraId="6136D3A4" w14:textId="31C66D9E">
            <w:r w:rsidRPr="7A1C0269" w:rsidR="7A1C0269">
              <w:rPr>
                <w:rFonts w:ascii="Calibri" w:hAnsi="Calibri" w:eastAsia="Calibri" w:cs="Calibri"/>
                <w:noProof w:val="0"/>
                <w:sz w:val="22"/>
                <w:szCs w:val="22"/>
                <w:lang w:val="en-US"/>
              </w:rPr>
              <w:t>predators feeding on each other according to body size</w:t>
            </w:r>
          </w:p>
          <w:p w:rsidR="7A1C0269" w:rsidRDefault="7A1C0269" w14:noSpellErr="1" w14:paraId="5F3F95E8" w14:textId="6E01D3E7">
            <w:r w:rsidRPr="7A1C0269" w:rsidR="7A1C0269">
              <w:rPr>
                <w:rFonts w:ascii="Calibri" w:hAnsi="Calibri" w:eastAsia="Calibri" w:cs="Calibri"/>
                <w:noProof w:val="0"/>
                <w:sz w:val="22"/>
                <w:szCs w:val="22"/>
                <w:lang w:val="en-US"/>
              </w:rPr>
              <w:t>(dominated by mobile fish and predatory invertebrates, mostly</w:t>
            </w:r>
          </w:p>
          <w:p w:rsidR="7A1C0269" w:rsidRDefault="7A1C0269" w14:noSpellErr="1" w14:paraId="0673640A" w14:textId="2B0D4670">
            <w:r w:rsidRPr="7A1C0269" w:rsidR="7A1C0269">
              <w:rPr>
                <w:rFonts w:ascii="Calibri" w:hAnsi="Calibri" w:eastAsia="Calibri" w:cs="Calibri"/>
                <w:noProof w:val="0"/>
                <w:sz w:val="22"/>
                <w:szCs w:val="22"/>
                <w:lang w:val="en-US"/>
              </w:rPr>
              <w:t>in the water column) and the other comprised of animals</w:t>
            </w:r>
          </w:p>
          <w:p w:rsidR="7A1C0269" w:rsidRDefault="7A1C0269" w14:paraId="721101D8" w14:textId="051BCD3A">
            <w:r w:rsidRPr="3C03702B" w:rsidR="3C03702B">
              <w:rPr>
                <w:rFonts w:ascii="Calibri" w:hAnsi="Calibri" w:eastAsia="Calibri" w:cs="Calibri"/>
                <w:noProof w:val="0"/>
                <w:sz w:val="22"/>
                <w:szCs w:val="22"/>
                <w:lang w:val="en-US"/>
              </w:rPr>
              <w:t xml:space="preserve">sharing food (dominated by filter-feeding and </w:t>
            </w:r>
            <w:proofErr w:type="spellStart"/>
            <w:r w:rsidRPr="3C03702B" w:rsidR="3C03702B">
              <w:rPr>
                <w:rFonts w:ascii="Calibri" w:hAnsi="Calibri" w:eastAsia="Calibri" w:cs="Calibri"/>
                <w:noProof w:val="0"/>
                <w:sz w:val="22"/>
                <w:szCs w:val="22"/>
                <w:lang w:val="en-US"/>
              </w:rPr>
              <w:t>depositfeeding</w:t>
            </w:r>
            <w:proofErr w:type="spellEnd"/>
          </w:p>
          <w:p w:rsidR="7A1C0269" w:rsidP="7A1C0269" w:rsidRDefault="7A1C0269" w14:paraId="7D784A69" w14:textId="1B3B7832">
            <w:pPr>
              <w:pStyle w:val="Normal"/>
            </w:pPr>
            <w:proofErr w:type="spellStart"/>
            <w:r w:rsidRPr="3C03702B" w:rsidR="3C03702B">
              <w:rPr>
                <w:rFonts w:ascii="Calibri" w:hAnsi="Calibri" w:eastAsia="Calibri" w:cs="Calibri"/>
                <w:noProof w:val="0"/>
                <w:sz w:val="22"/>
                <w:szCs w:val="22"/>
                <w:lang w:val="en-US"/>
              </w:rPr>
              <w:t>macrobenthic</w:t>
            </w:r>
            <w:proofErr w:type="spellEnd"/>
            <w:r w:rsidRPr="3C03702B" w:rsidR="3C03702B">
              <w:rPr>
                <w:rFonts w:ascii="Calibri" w:hAnsi="Calibri" w:eastAsia="Calibri" w:cs="Calibri"/>
                <w:noProof w:val="0"/>
                <w:sz w:val="22"/>
                <w:szCs w:val="22"/>
                <w:lang w:val="en-US"/>
              </w:rPr>
              <w:t xml:space="preserve"> invertebrates).</w:t>
            </w:r>
          </w:p>
          <w:p w:rsidR="7A1C0269" w:rsidP="7A1C0269" w:rsidRDefault="7A1C0269" w14:noSpellErr="1" w14:paraId="32843537" w14:textId="1BE87BE6">
            <w:pPr>
              <w:pStyle w:val="Normal"/>
            </w:pPr>
            <w:r>
              <w:drawing>
                <wp:inline wp14:editId="260F1054" wp14:anchorId="0993B3B6">
                  <wp:extent cx="4191000" cy="2847975"/>
                  <wp:effectExtent l="0" t="0" r="0" b="0"/>
                  <wp:docPr id="1825880534" name="picture" title=""/>
                  <wp:cNvGraphicFramePr>
                    <a:graphicFrameLocks noChangeAspect="1"/>
                  </wp:cNvGraphicFramePr>
                  <a:graphic>
                    <a:graphicData uri="http://schemas.openxmlformats.org/drawingml/2006/picture">
                      <pic:pic>
                        <pic:nvPicPr>
                          <pic:cNvPr id="0" name="picture"/>
                          <pic:cNvPicPr/>
                        </pic:nvPicPr>
                        <pic:blipFill>
                          <a:blip r:embed="R3aaa604182f940d6">
                            <a:extLst>
                              <a:ext xmlns:a="http://schemas.openxmlformats.org/drawingml/2006/main" uri="{28A0092B-C50C-407E-A947-70E740481C1C}">
                                <a14:useLocalDpi val="0"/>
                              </a:ext>
                            </a:extLst>
                          </a:blip>
                          <a:stretch>
                            <a:fillRect/>
                          </a:stretch>
                        </pic:blipFill>
                        <pic:spPr>
                          <a:xfrm>
                            <a:off x="0" y="0"/>
                            <a:ext cx="4191000" cy="2847975"/>
                          </a:xfrm>
                          <a:prstGeom prst="rect">
                            <a:avLst/>
                          </a:prstGeom>
                        </pic:spPr>
                      </pic:pic>
                    </a:graphicData>
                  </a:graphic>
                </wp:inline>
              </w:drawing>
            </w:r>
          </w:p>
        </w:tc>
        <w:tc>
          <w:tcPr>
            <w:tcW w:w="1620" w:type="dxa"/>
            <w:tcMar/>
          </w:tcPr>
          <w:p w:rsidR="7A1C0269" w:rsidP="7A1C0269" w:rsidRDefault="7A1C0269" w14:paraId="3DFC3986" w14:textId="0950EE4A">
            <w:pPr>
              <w:pStyle w:val="Normal"/>
            </w:pPr>
          </w:p>
        </w:tc>
      </w:tr>
      <w:tr w:rsidR="7A1C0269" w:rsidTr="3C03702B" w14:paraId="728E4A99">
        <w:tc>
          <w:tcPr>
            <w:cnfStyle w:val="001000000000" w:firstRow="0" w:lastRow="0" w:firstColumn="1" w:lastColumn="0" w:oddVBand="0" w:evenVBand="0" w:oddHBand="0" w:evenHBand="0" w:firstRowFirstColumn="0" w:firstRowLastColumn="0" w:lastRowFirstColumn="0" w:lastRowLastColumn="0"/>
            <w:tcW w:w="930" w:type="dxa"/>
            <w:tcMar/>
          </w:tcPr>
          <w:p w:rsidR="7A1C0269" w:rsidP="7A1C0269" w:rsidRDefault="7A1C0269" w14:paraId="1415ACCE" w14:textId="0C426660">
            <w:pPr>
              <w:pStyle w:val="Normal"/>
            </w:pPr>
            <w:r w:rsidR="3C03702B">
              <w:rPr/>
              <w:t>2014</w:t>
            </w:r>
          </w:p>
        </w:tc>
        <w:tc>
          <w:tcPr>
            <w:tcW w:w="1140" w:type="dxa"/>
            <w:tcMar/>
          </w:tcPr>
          <w:p w:rsidR="7A1C0269" w:rsidP="7A1C0269" w:rsidRDefault="7A1C0269" w14:noSpellErr="1" w14:paraId="7D0E5063" w14:textId="31567A06">
            <w:pPr>
              <w:pStyle w:val="Normal"/>
            </w:pPr>
            <w:r w:rsidR="7A1C0269">
              <w:rPr/>
              <w:t>Blanchard</w:t>
            </w:r>
          </w:p>
        </w:tc>
        <w:tc>
          <w:tcPr>
            <w:tcW w:w="2655" w:type="dxa"/>
            <w:tcMar/>
          </w:tcPr>
          <w:p w:rsidR="7A1C0269" w:rsidRDefault="7A1C0269" w14:noSpellErr="1" w14:paraId="1C62173D" w14:textId="17A70ACB">
            <w:r w:rsidRPr="7A1C0269" w:rsidR="7A1C0269">
              <w:rPr>
                <w:rFonts w:ascii="Calibri" w:hAnsi="Calibri" w:eastAsia="Calibri" w:cs="Calibri"/>
                <w:noProof w:val="0"/>
                <w:sz w:val="22"/>
                <w:szCs w:val="22"/>
                <w:lang w:val="en-US"/>
              </w:rPr>
              <w:t>Evaluating targets and trade-offs among fisheries and</w:t>
            </w:r>
          </w:p>
          <w:p w:rsidR="7A1C0269" w:rsidRDefault="7A1C0269" w14:noSpellErr="1" w14:paraId="69E27E9E" w14:textId="5A8A171E">
            <w:r w:rsidRPr="7A1C0269" w:rsidR="7A1C0269">
              <w:rPr>
                <w:rFonts w:ascii="Calibri" w:hAnsi="Calibri" w:eastAsia="Calibri" w:cs="Calibri"/>
                <w:noProof w:val="0"/>
                <w:sz w:val="22"/>
                <w:szCs w:val="22"/>
                <w:lang w:val="en-US"/>
              </w:rPr>
              <w:t>conservation objectives using a multispecies size</w:t>
            </w:r>
          </w:p>
          <w:p w:rsidR="7A1C0269" w:rsidP="7A1C0269" w:rsidRDefault="7A1C0269" w14:noSpellErr="1" w14:paraId="513B5E5D" w14:textId="5E00D145">
            <w:pPr>
              <w:pStyle w:val="Normal"/>
            </w:pPr>
            <w:r w:rsidRPr="7A1C0269" w:rsidR="7A1C0269">
              <w:rPr>
                <w:rFonts w:ascii="Calibri" w:hAnsi="Calibri" w:eastAsia="Calibri" w:cs="Calibri"/>
                <w:noProof w:val="0"/>
                <w:sz w:val="22"/>
                <w:szCs w:val="22"/>
                <w:lang w:val="en-US"/>
              </w:rPr>
              <w:t>spectrum model</w:t>
            </w:r>
          </w:p>
        </w:tc>
        <w:tc>
          <w:tcPr>
            <w:tcW w:w="6615" w:type="dxa"/>
            <w:tcMar/>
          </w:tcPr>
          <w:p w:rsidR="7A1C0269" w:rsidRDefault="7A1C0269" w14:noSpellErr="1" w14:paraId="037A7B09" w14:textId="74AA38AB">
            <w:r w:rsidRPr="7A1C0269" w:rsidR="7A1C0269">
              <w:rPr>
                <w:rFonts w:ascii="Calibri" w:hAnsi="Calibri" w:eastAsia="Calibri" w:cs="Calibri"/>
                <w:noProof w:val="0"/>
                <w:sz w:val="22"/>
                <w:szCs w:val="22"/>
                <w:lang w:val="en-US"/>
              </w:rPr>
              <w:t>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w:t>
            </w:r>
          </w:p>
          <w:p w:rsidR="7A1C0269" w:rsidP="7A1C0269" w:rsidRDefault="7A1C0269" w14:paraId="5883B0D0" w14:textId="27AB3687">
            <w:pPr>
              <w:pStyle w:val="Normal"/>
            </w:pPr>
          </w:p>
        </w:tc>
        <w:tc>
          <w:tcPr>
            <w:tcW w:w="1620" w:type="dxa"/>
            <w:tcMar/>
          </w:tcPr>
          <w:p w:rsidR="7A1C0269" w:rsidP="7A1C0269" w:rsidRDefault="7A1C0269" w14:paraId="3ABDB904" w14:textId="314125BD">
            <w:pPr>
              <w:pStyle w:val="Normal"/>
            </w:pPr>
          </w:p>
        </w:tc>
      </w:tr>
      <w:tr w:rsidR="7A1C0269" w:rsidTr="3C03702B" w14:paraId="08AC795D">
        <w:tc>
          <w:tcPr>
            <w:cnfStyle w:val="001000000000" w:firstRow="0" w:lastRow="0" w:firstColumn="1" w:lastColumn="0" w:oddVBand="0" w:evenVBand="0" w:oddHBand="0" w:evenHBand="0" w:firstRowFirstColumn="0" w:firstRowLastColumn="0" w:lastRowFirstColumn="0" w:lastRowLastColumn="0"/>
            <w:tcW w:w="930" w:type="dxa"/>
            <w:tcMar/>
          </w:tcPr>
          <w:p w:rsidR="7A1C0269" w:rsidP="7A1C0269" w:rsidRDefault="7A1C0269" w14:paraId="5EC8ECA9" w14:textId="75B24026">
            <w:pPr>
              <w:pStyle w:val="Normal"/>
            </w:pPr>
            <w:r w:rsidR="3C03702B">
              <w:rPr/>
              <w:t>2005</w:t>
            </w:r>
          </w:p>
        </w:tc>
        <w:tc>
          <w:tcPr>
            <w:tcW w:w="1140" w:type="dxa"/>
            <w:tcMar/>
          </w:tcPr>
          <w:p w:rsidR="7A1C0269" w:rsidP="7A1C0269" w:rsidRDefault="7A1C0269" w14:noSpellErr="1" w14:paraId="01EFB453" w14:textId="5F403210">
            <w:pPr>
              <w:pStyle w:val="Normal"/>
            </w:pPr>
            <w:r w:rsidR="7A1C0269">
              <w:rPr/>
              <w:t>Cai</w:t>
            </w:r>
          </w:p>
        </w:tc>
        <w:tc>
          <w:tcPr>
            <w:tcW w:w="2655" w:type="dxa"/>
            <w:tcMar/>
          </w:tcPr>
          <w:p w:rsidR="7A1C0269" w:rsidRDefault="7A1C0269" w14:noSpellErr="1" w14:paraId="1D95523A" w14:textId="08EE85E2">
            <w:r w:rsidRPr="7A1C0269" w:rsidR="7A1C0269">
              <w:rPr>
                <w:rFonts w:ascii="Calibri" w:hAnsi="Calibri" w:eastAsia="Calibri" w:cs="Calibri"/>
                <w:noProof w:val="0"/>
                <w:sz w:val="22"/>
                <w:szCs w:val="22"/>
                <w:lang w:val="en-US"/>
              </w:rPr>
              <w:t>The response of the Southern Annular Mode, the East Australian</w:t>
            </w:r>
          </w:p>
          <w:p w:rsidR="7A1C0269" w:rsidRDefault="7A1C0269" w14:noSpellErr="1" w14:paraId="26570A6D" w14:textId="490478C7">
            <w:r w:rsidRPr="7A1C0269" w:rsidR="7A1C0269">
              <w:rPr>
                <w:rFonts w:ascii="Calibri" w:hAnsi="Calibri" w:eastAsia="Calibri" w:cs="Calibri"/>
                <w:noProof w:val="0"/>
                <w:sz w:val="22"/>
                <w:szCs w:val="22"/>
                <w:lang w:val="en-US"/>
              </w:rPr>
              <w:t>Current, and the southern mid-latitude ocean circulation to global</w:t>
            </w:r>
          </w:p>
          <w:p w:rsidR="7A1C0269" w:rsidP="7A1C0269" w:rsidRDefault="7A1C0269" w14:noSpellErr="1" w14:paraId="385B8997" w14:textId="23550503">
            <w:pPr>
              <w:pStyle w:val="Normal"/>
            </w:pPr>
            <w:r w:rsidRPr="7A1C0269" w:rsidR="7A1C0269">
              <w:rPr>
                <w:rFonts w:ascii="Calibri" w:hAnsi="Calibri" w:eastAsia="Calibri" w:cs="Calibri"/>
                <w:noProof w:val="0"/>
                <w:sz w:val="22"/>
                <w:szCs w:val="22"/>
                <w:lang w:val="en-US"/>
              </w:rPr>
              <w:t>warming</w:t>
            </w:r>
          </w:p>
        </w:tc>
        <w:tc>
          <w:tcPr>
            <w:tcW w:w="6615" w:type="dxa"/>
            <w:tcMar/>
          </w:tcPr>
          <w:p w:rsidR="7A1C0269" w:rsidP="7A1C0269" w:rsidRDefault="7A1C0269" w14:paraId="6FED8DFF" w14:textId="0FE01FEA">
            <w:pPr>
              <w:pStyle w:val="Normal"/>
            </w:pPr>
          </w:p>
        </w:tc>
        <w:tc>
          <w:tcPr>
            <w:tcW w:w="1620" w:type="dxa"/>
            <w:tcMar/>
          </w:tcPr>
          <w:p w:rsidR="7A1C0269" w:rsidP="7A1C0269" w:rsidRDefault="7A1C0269" w14:paraId="3E52F946" w14:textId="4B464C91">
            <w:pPr>
              <w:pStyle w:val="Normal"/>
            </w:pPr>
          </w:p>
        </w:tc>
      </w:tr>
      <w:tr w:rsidR="7A1C0269" w:rsidTr="3C03702B" w14:paraId="17377B27">
        <w:tc>
          <w:tcPr>
            <w:cnfStyle w:val="001000000000" w:firstRow="0" w:lastRow="0" w:firstColumn="1" w:lastColumn="0" w:oddVBand="0" w:evenVBand="0" w:oddHBand="0" w:evenHBand="0" w:firstRowFirstColumn="0" w:firstRowLastColumn="0" w:lastRowFirstColumn="0" w:lastRowLastColumn="0"/>
            <w:tcW w:w="930" w:type="dxa"/>
            <w:tcMar/>
          </w:tcPr>
          <w:p w:rsidR="7A1C0269" w:rsidP="7A1C0269" w:rsidRDefault="7A1C0269" w14:paraId="39E97D1A" w14:textId="28020A8C">
            <w:pPr>
              <w:pStyle w:val="Normal"/>
            </w:pPr>
            <w:r w:rsidR="3C03702B">
              <w:rPr/>
              <w:t>2016</w:t>
            </w:r>
          </w:p>
        </w:tc>
        <w:tc>
          <w:tcPr>
            <w:tcW w:w="1140" w:type="dxa"/>
            <w:tcMar/>
          </w:tcPr>
          <w:p w:rsidR="7A1C0269" w:rsidP="7A1C0269" w:rsidRDefault="7A1C0269" w14:noSpellErr="1" w14:paraId="0A4984D9" w14:textId="618F954D">
            <w:pPr>
              <w:pStyle w:val="Normal"/>
            </w:pPr>
            <w:r w:rsidR="7A1C0269">
              <w:rPr/>
              <w:t>Canales</w:t>
            </w:r>
          </w:p>
        </w:tc>
        <w:tc>
          <w:tcPr>
            <w:tcW w:w="2655" w:type="dxa"/>
            <w:tcMar/>
          </w:tcPr>
          <w:p w:rsidR="7A1C0269" w:rsidRDefault="7A1C0269" w14:noSpellErr="1" w14:paraId="4EF584C7" w14:textId="5A165B80">
            <w:r w:rsidRPr="7A1C0269" w:rsidR="7A1C0269">
              <w:rPr>
                <w:rFonts w:ascii="Calibri" w:hAnsi="Calibri" w:eastAsia="Calibri" w:cs="Calibri"/>
                <w:noProof w:val="0"/>
                <w:sz w:val="22"/>
                <w:szCs w:val="22"/>
                <w:lang w:val="en-US"/>
              </w:rPr>
              <w:t>Shifts in plankton size spectra modulate growth and coexistence of anchovy and sardine in upwelling systems</w:t>
            </w:r>
          </w:p>
        </w:tc>
        <w:tc>
          <w:tcPr>
            <w:cnfStyle w:val="000000000000" w:firstRow="0" w:lastRow="0" w:firstColumn="0" w:lastColumn="0" w:oddVBand="0" w:evenVBand="0" w:oddHBand="0" w:evenHBand="0" w:firstRowFirstColumn="0" w:firstRowLastColumn="0" w:lastRowFirstColumn="0" w:lastRowLastColumn="0"/>
            <w:tcW w:w="6615" w:type="dxa"/>
            <w:tcMar/>
          </w:tcPr>
          <w:p w:rsidR="7A1C0269" w:rsidP="3C03702B" w:rsidRDefault="7A1C0269" w14:paraId="29B66C57" w14:textId="446F26F2">
            <w:pPr>
              <w:pStyle w:val="ListParagraph"/>
              <w:numPr>
                <w:ilvl w:val="0"/>
                <w:numId w:val="2"/>
              </w:numPr>
              <w:rPr>
                <w:sz w:val="22"/>
                <w:szCs w:val="22"/>
              </w:rPr>
            </w:pPr>
            <w:r w:rsidRPr="3C03702B" w:rsidR="3C03702B">
              <w:rPr>
                <w:rFonts w:ascii="Calibri" w:hAnsi="Calibri" w:eastAsia="Calibri" w:cs="Calibri"/>
                <w:noProof w:val="0"/>
                <w:sz w:val="22"/>
                <w:szCs w:val="22"/>
                <w:lang w:val="en-US"/>
              </w:rPr>
              <w:t xml:space="preserve">Using a dynamical multispecies size-spectrum model, we explore the consequences of changes in plankton size composition, together with intraguild </w:t>
            </w:r>
            <w:proofErr w:type="spellStart"/>
            <w:r w:rsidRPr="3C03702B" w:rsidR="3C03702B">
              <w:rPr>
                <w:rFonts w:ascii="Calibri" w:hAnsi="Calibri" w:eastAsia="Calibri" w:cs="Calibri"/>
                <w:noProof w:val="0"/>
                <w:sz w:val="22"/>
                <w:szCs w:val="22"/>
                <w:lang w:val="en-US"/>
              </w:rPr>
              <w:t>predationand</w:t>
            </w:r>
            <w:proofErr w:type="spellEnd"/>
            <w:r w:rsidRPr="3C03702B" w:rsidR="3C03702B">
              <w:rPr>
                <w:rFonts w:ascii="Calibri" w:hAnsi="Calibri" w:eastAsia="Calibri" w:cs="Calibri"/>
                <w:noProof w:val="0"/>
                <w:sz w:val="22"/>
                <w:szCs w:val="22"/>
                <w:lang w:val="en-US"/>
              </w:rPr>
              <w:t xml:space="preserve"> cannibalism, on the coexistence of these species. The shift towards smaller plankton has led to a reduction in the growth </w:t>
            </w:r>
            <w:proofErr w:type="spellStart"/>
            <w:r w:rsidRPr="3C03702B" w:rsidR="3C03702B">
              <w:rPr>
                <w:rFonts w:ascii="Calibri" w:hAnsi="Calibri" w:eastAsia="Calibri" w:cs="Calibri"/>
                <w:noProof w:val="0"/>
                <w:sz w:val="22"/>
                <w:szCs w:val="22"/>
                <w:lang w:val="en-US"/>
              </w:rPr>
              <w:t>rateof</w:t>
            </w:r>
            <w:proofErr w:type="spellEnd"/>
            <w:r w:rsidRPr="3C03702B" w:rsidR="3C03702B">
              <w:rPr>
                <w:rFonts w:ascii="Calibri" w:hAnsi="Calibri" w:eastAsia="Calibri" w:cs="Calibri"/>
                <w:noProof w:val="0"/>
                <w:sz w:val="22"/>
                <w:szCs w:val="22"/>
                <w:lang w:val="en-US"/>
              </w:rPr>
              <w:t xml:space="preserve"> both species. The effect was more deleterious on anchovy growth because it is unable to filter small particles. In </w:t>
            </w:r>
            <w:proofErr w:type="spellStart"/>
            <w:r w:rsidRPr="3C03702B" w:rsidR="3C03702B">
              <w:rPr>
                <w:rFonts w:ascii="Calibri" w:hAnsi="Calibri" w:eastAsia="Calibri" w:cs="Calibri"/>
                <w:noProof w:val="0"/>
                <w:sz w:val="22"/>
                <w:szCs w:val="22"/>
                <w:lang w:val="en-US"/>
              </w:rPr>
              <w:t>modelscenarios</w:t>
            </w:r>
            <w:proofErr w:type="spellEnd"/>
            <w:r w:rsidRPr="3C03702B" w:rsidR="3C03702B">
              <w:rPr>
                <w:rFonts w:ascii="Calibri" w:hAnsi="Calibri" w:eastAsia="Calibri" w:cs="Calibri"/>
                <w:noProof w:val="0"/>
                <w:sz w:val="22"/>
                <w:szCs w:val="22"/>
                <w:lang w:val="en-US"/>
              </w:rPr>
              <w:t xml:space="preserve"> that included the effects of cannibalism and predation, anchovy typically collapsed under conditions </w:t>
            </w:r>
            <w:proofErr w:type="spellStart"/>
            <w:r w:rsidRPr="3C03702B" w:rsidR="3C03702B">
              <w:rPr>
                <w:rFonts w:ascii="Calibri" w:hAnsi="Calibri" w:eastAsia="Calibri" w:cs="Calibri"/>
                <w:noProof w:val="0"/>
                <w:sz w:val="22"/>
                <w:szCs w:val="22"/>
                <w:lang w:val="en-US"/>
              </w:rPr>
              <w:t>favouring</w:t>
            </w:r>
            <w:proofErr w:type="spellEnd"/>
            <w:r w:rsidRPr="3C03702B" w:rsidR="3C03702B">
              <w:rPr>
                <w:rFonts w:ascii="Calibri" w:hAnsi="Calibri" w:eastAsia="Calibri" w:cs="Calibri"/>
                <w:noProof w:val="0"/>
                <w:sz w:val="22"/>
                <w:szCs w:val="22"/>
                <w:lang w:val="en-US"/>
              </w:rPr>
              <w:t xml:space="preserve"> smaller sized plankton.</w:t>
            </w:r>
          </w:p>
          <w:p w:rsidR="7A1C0269" w:rsidP="3C03702B" w:rsidRDefault="7A1C0269" w14:paraId="7A095D80" w14:textId="1294C94E">
            <w:pPr>
              <w:pStyle w:val="ListParagraph"/>
              <w:numPr>
                <w:ilvl w:val="0"/>
                <w:numId w:val="2"/>
              </w:numPr>
              <w:rPr>
                <w:sz w:val="22"/>
                <w:szCs w:val="22"/>
              </w:rPr>
            </w:pPr>
            <w:r w:rsidRPr="3C03702B" w:rsidR="3C03702B">
              <w:rPr>
                <w:rFonts w:ascii="Calibri" w:hAnsi="Calibri" w:eastAsia="Calibri" w:cs="Calibri"/>
                <w:noProof w:val="0"/>
                <w:sz w:val="22"/>
                <w:szCs w:val="22"/>
                <w:lang w:val="en-US"/>
              </w:rPr>
              <w:t xml:space="preserve">We show that differences in the plankton size spectrum </w:t>
            </w:r>
            <w:proofErr w:type="spellStart"/>
            <w:r w:rsidRPr="3C03702B" w:rsidR="3C03702B">
              <w:rPr>
                <w:rFonts w:ascii="Calibri" w:hAnsi="Calibri" w:eastAsia="Calibri" w:cs="Calibri"/>
                <w:noProof w:val="0"/>
                <w:sz w:val="22"/>
                <w:szCs w:val="22"/>
                <w:lang w:val="en-US"/>
              </w:rPr>
              <w:t>canhave</w:t>
            </w:r>
            <w:proofErr w:type="spellEnd"/>
            <w:r w:rsidRPr="3C03702B" w:rsidR="3C03702B">
              <w:rPr>
                <w:rFonts w:ascii="Calibri" w:hAnsi="Calibri" w:eastAsia="Calibri" w:cs="Calibri"/>
                <w:noProof w:val="0"/>
                <w:sz w:val="22"/>
                <w:szCs w:val="22"/>
                <w:lang w:val="en-US"/>
              </w:rPr>
              <w:t xml:space="preserve"> major consequences for the growth and coexistence of </w:t>
            </w:r>
            <w:proofErr w:type="spellStart"/>
            <w:r w:rsidRPr="3C03702B" w:rsidR="3C03702B">
              <w:rPr>
                <w:rFonts w:ascii="Calibri" w:hAnsi="Calibri" w:eastAsia="Calibri" w:cs="Calibri"/>
                <w:noProof w:val="0"/>
                <w:sz w:val="22"/>
                <w:szCs w:val="22"/>
                <w:lang w:val="en-US"/>
              </w:rPr>
              <w:t>sardineand</w:t>
            </w:r>
            <w:proofErr w:type="spellEnd"/>
            <w:r w:rsidRPr="3C03702B" w:rsidR="3C03702B">
              <w:rPr>
                <w:rFonts w:ascii="Calibri" w:hAnsi="Calibri" w:eastAsia="Calibri" w:cs="Calibri"/>
                <w:noProof w:val="0"/>
                <w:sz w:val="22"/>
                <w:szCs w:val="22"/>
                <w:lang w:val="en-US"/>
              </w:rPr>
              <w:t xml:space="preserve"> anchovy using simplified equilibrium scenarios from </w:t>
            </w:r>
            <w:proofErr w:type="spellStart"/>
            <w:r w:rsidRPr="3C03702B" w:rsidR="3C03702B">
              <w:rPr>
                <w:rFonts w:ascii="Calibri" w:hAnsi="Calibri" w:eastAsia="Calibri" w:cs="Calibri"/>
                <w:noProof w:val="0"/>
                <w:sz w:val="22"/>
                <w:szCs w:val="22"/>
                <w:lang w:val="en-US"/>
              </w:rPr>
              <w:t>adynamical</w:t>
            </w:r>
            <w:proofErr w:type="spellEnd"/>
            <w:r w:rsidRPr="3C03702B" w:rsidR="3C03702B">
              <w:rPr>
                <w:rFonts w:ascii="Calibri" w:hAnsi="Calibri" w:eastAsia="Calibri" w:cs="Calibri"/>
                <w:noProof w:val="0"/>
                <w:sz w:val="22"/>
                <w:szCs w:val="22"/>
                <w:lang w:val="en-US"/>
              </w:rPr>
              <w:t xml:space="preserve"> multispecies size-spectrum model.</w:t>
            </w:r>
          </w:p>
          <w:p w:rsidR="7A1C0269" w:rsidP="6F2B183C" w:rsidRDefault="7A1C0269" w14:paraId="079B0947" w14:textId="2A279E17" w14:noSpellErr="1">
            <w:pPr>
              <w:pStyle w:val="ListParagraph"/>
              <w:numPr>
                <w:ilvl w:val="0"/>
                <w:numId w:val="2"/>
              </w:numPr>
              <w:rPr>
                <w:noProof w:val="0"/>
                <w:sz w:val="22"/>
                <w:szCs w:val="22"/>
                <w:lang w:val="en-US"/>
              </w:rPr>
            </w:pPr>
            <w:r w:rsidRPr="6F2B183C" w:rsidR="6F2B183C">
              <w:rPr>
                <w:noProof w:val="0"/>
                <w:lang w:val="en-US"/>
              </w:rPr>
              <w:t>Numerical results from our size-spectrum model suggest that</w:t>
            </w:r>
          </w:p>
          <w:p w:rsidR="7A1C0269" w:rsidP="7A1C0269" w:rsidRDefault="7A1C0269" w14:paraId="57B45503" w14:textId="66426CE2">
            <w:pPr>
              <w:ind w:left="360"/>
            </w:pPr>
            <w:r w:rsidRPr="3C03702B" w:rsidR="3C03702B">
              <w:rPr>
                <w:noProof w:val="0"/>
                <w:lang w:val="en-US"/>
              </w:rPr>
              <w:t xml:space="preserve"> the change in the plankton spectrum has effects that percolate through the pelagic food web due to differences in the feeding apparatus of the two main </w:t>
            </w:r>
            <w:proofErr w:type="spellStart"/>
            <w:r w:rsidRPr="3C03702B" w:rsidR="3C03702B">
              <w:rPr>
                <w:noProof w:val="0"/>
                <w:lang w:val="en-US"/>
              </w:rPr>
              <w:t>planktivores</w:t>
            </w:r>
            <w:proofErr w:type="spellEnd"/>
            <w:r w:rsidRPr="3C03702B" w:rsidR="3C03702B">
              <w:rPr>
                <w:noProof w:val="0"/>
                <w:lang w:val="en-US"/>
              </w:rPr>
              <w:t>, anchovy and sardine (</w:t>
            </w:r>
            <w:proofErr w:type="spellStart"/>
            <w:r w:rsidRPr="3C03702B" w:rsidR="3C03702B">
              <w:rPr>
                <w:noProof w:val="0"/>
                <w:lang w:val="en-US"/>
              </w:rPr>
              <w:t>vander</w:t>
            </w:r>
            <w:proofErr w:type="spellEnd"/>
            <w:r w:rsidRPr="3C03702B" w:rsidR="3C03702B">
              <w:rPr>
                <w:noProof w:val="0"/>
                <w:lang w:val="en-US"/>
              </w:rPr>
              <w:t xml:space="preserve"> Lingen et al. 2006, 2009). The feeding morphology of sardine allows it to extract particles with masses smaller than anchovy and, therefore, to feed more on the small plankton.</w:t>
            </w:r>
          </w:p>
        </w:tc>
        <w:tc>
          <w:tcPr>
            <w:tcW w:w="1620" w:type="dxa"/>
            <w:tcMar/>
          </w:tcPr>
          <w:p w:rsidR="7A1C0269" w:rsidP="7A1C0269" w:rsidRDefault="7A1C0269" w14:paraId="4D6F7B97" w14:textId="7D4C399C">
            <w:pPr>
              <w:pStyle w:val="Normal"/>
            </w:pPr>
          </w:p>
        </w:tc>
      </w:tr>
      <w:tr w:rsidR="7A1C0269" w:rsidTr="3C03702B" w14:paraId="045F96C2">
        <w:tc>
          <w:tcPr>
            <w:cnfStyle w:val="001000000000" w:firstRow="0" w:lastRow="0" w:firstColumn="1" w:lastColumn="0" w:oddVBand="0" w:evenVBand="0" w:oddHBand="0" w:evenHBand="0" w:firstRowFirstColumn="0" w:firstRowLastColumn="0" w:lastRowFirstColumn="0" w:lastRowLastColumn="0"/>
            <w:tcW w:w="930" w:type="dxa"/>
            <w:tcMar/>
          </w:tcPr>
          <w:p w:rsidR="7A1C0269" w:rsidP="7A1C0269" w:rsidRDefault="7A1C0269" w14:paraId="4A021A28" w14:textId="1669E134">
            <w:pPr>
              <w:pStyle w:val="Normal"/>
            </w:pPr>
            <w:r w:rsidR="3C03702B">
              <w:rPr/>
              <w:t>2014</w:t>
            </w:r>
          </w:p>
        </w:tc>
        <w:tc>
          <w:tcPr>
            <w:tcW w:w="1140" w:type="dxa"/>
            <w:tcMar/>
          </w:tcPr>
          <w:p w:rsidR="7A1C0269" w:rsidP="7A1C0269" w:rsidRDefault="7A1C0269" w14:noSpellErr="1" w14:paraId="2C9A4C08" w14:textId="4A910369">
            <w:pPr>
              <w:pStyle w:val="Normal"/>
            </w:pPr>
            <w:r w:rsidR="7A1C0269">
              <w:rPr/>
              <w:t xml:space="preserve">Everett </w:t>
            </w:r>
          </w:p>
        </w:tc>
        <w:tc>
          <w:tcPr>
            <w:cnfStyle w:val="000000000000" w:firstRow="0" w:lastRow="0" w:firstColumn="0" w:lastColumn="0" w:oddVBand="0" w:evenVBand="0" w:oddHBand="0" w:evenHBand="0" w:firstRowFirstColumn="0" w:firstRowLastColumn="0" w:lastRowFirstColumn="0" w:lastRowLastColumn="0"/>
            <w:tcW w:w="2655" w:type="dxa"/>
            <w:tcMar/>
          </w:tcPr>
          <w:p w:rsidR="7A1C0269" w:rsidRDefault="7A1C0269" w14:paraId="6B9FE797" w14:textId="4EDACD8D" w14:noSpellErr="1">
            <w:r w:rsidRPr="3C03702B" w:rsidR="3C03702B">
              <w:rPr>
                <w:rFonts w:ascii="Calibri" w:hAnsi="Calibri" w:eastAsia="Calibri" w:cs="Calibri"/>
                <w:noProof w:val="0"/>
                <w:sz w:val="22"/>
                <w:szCs w:val="22"/>
                <w:lang w:val="en-US"/>
              </w:rPr>
              <w:t xml:space="preserve">Relative impact of seasonal and oceanographic drivers on surface chlorophyll </w:t>
            </w:r>
            <w:proofErr w:type="gramStart"/>
            <w:r w:rsidRPr="3C03702B" w:rsidR="3C03702B">
              <w:rPr>
                <w:rFonts w:ascii="Calibri" w:hAnsi="Calibri" w:eastAsia="Calibri" w:cs="Calibri"/>
                <w:noProof w:val="0"/>
                <w:sz w:val="22"/>
                <w:szCs w:val="22"/>
                <w:lang w:val="en-US"/>
              </w:rPr>
              <w:t>a</w:t>
            </w:r>
            <w:proofErr w:type="gramEnd"/>
            <w:r w:rsidRPr="3C03702B" w:rsidR="3C03702B">
              <w:rPr>
                <w:rFonts w:ascii="Calibri" w:hAnsi="Calibri" w:eastAsia="Calibri" w:cs="Calibri"/>
                <w:noProof w:val="0"/>
                <w:sz w:val="22"/>
                <w:szCs w:val="22"/>
                <w:lang w:val="en-US"/>
              </w:rPr>
              <w:t xml:space="preserve"> along a Western Boundary Current</w:t>
            </w:r>
          </w:p>
          <w:p w:rsidR="7A1C0269" w:rsidP="7A1C0269" w:rsidRDefault="7A1C0269" w14:noSpellErr="1" w14:paraId="160FD3A4" w14:textId="1DD72CDF">
            <w:pPr>
              <w:pStyle w:val="Normal"/>
              <w:rPr>
                <w:rFonts w:ascii="Calibri" w:hAnsi="Calibri" w:eastAsia="Calibri" w:cs="Calibri"/>
                <w:noProof w:val="0"/>
                <w:sz w:val="22"/>
                <w:szCs w:val="22"/>
                <w:lang w:val="en-US"/>
              </w:rPr>
            </w:pPr>
          </w:p>
          <w:p w:rsidR="7A1C0269" w:rsidP="7A1C0269" w:rsidRDefault="7A1C0269" w14:noSpellErr="1" w14:paraId="7DC2A9C2" w14:textId="352F9FFD">
            <w:pPr>
              <w:pStyle w:val="Normal"/>
              <w:rPr>
                <w:rFonts w:ascii="Calibri" w:hAnsi="Calibri" w:eastAsia="Calibri" w:cs="Calibri"/>
                <w:noProof w:val="0"/>
                <w:sz w:val="22"/>
                <w:szCs w:val="22"/>
                <w:lang w:val="en-US"/>
              </w:rPr>
            </w:pPr>
          </w:p>
        </w:tc>
        <w:tc>
          <w:tcPr>
            <w:cnfStyle w:val="000000000000" w:firstRow="0" w:lastRow="0" w:firstColumn="0" w:lastColumn="0" w:oddVBand="0" w:evenVBand="0" w:oddHBand="0" w:evenHBand="0" w:firstRowFirstColumn="0" w:firstRowLastColumn="0" w:lastRowFirstColumn="0" w:lastRowLastColumn="0"/>
            <w:tcW w:w="6615" w:type="dxa"/>
            <w:tcMar/>
          </w:tcPr>
          <w:p w:rsidR="7A1C0269" w:rsidRDefault="7A1C0269" w14:paraId="7D79D838" w14:textId="1449E142">
            <w:r w:rsidRPr="3C03702B" w:rsidR="3C03702B">
              <w:rPr>
                <w:rFonts w:ascii="Calibri" w:hAnsi="Calibri" w:eastAsia="Calibri" w:cs="Calibri"/>
                <w:noProof w:val="0"/>
                <w:sz w:val="22"/>
                <w:szCs w:val="22"/>
                <w:lang w:val="en-US"/>
              </w:rPr>
              <w:t xml:space="preserve">Strengthening Western Boundary Currents (WBCs) </w:t>
            </w:r>
            <w:proofErr w:type="spellStart"/>
            <w:r w:rsidRPr="3C03702B" w:rsidR="3C03702B">
              <w:rPr>
                <w:rFonts w:ascii="Calibri" w:hAnsi="Calibri" w:eastAsia="Calibri" w:cs="Calibri"/>
                <w:noProof w:val="0"/>
                <w:sz w:val="22"/>
                <w:szCs w:val="22"/>
                <w:lang w:val="en-US"/>
              </w:rPr>
              <w:t>advect</w:t>
            </w:r>
            <w:proofErr w:type="spellEnd"/>
            <w:r w:rsidRPr="3C03702B" w:rsidR="3C03702B">
              <w:rPr>
                <w:rFonts w:ascii="Calibri" w:hAnsi="Calibri" w:eastAsia="Calibri" w:cs="Calibri"/>
                <w:noProof w:val="0"/>
                <w:sz w:val="22"/>
                <w:szCs w:val="22"/>
                <w:lang w:val="en-US"/>
              </w:rPr>
              <w:t xml:space="preserve"> warm, low nutrient waters into temperate latitudes,</w:t>
            </w:r>
          </w:p>
          <w:p w:rsidR="7A1C0269" w:rsidP="7A1C0269" w:rsidRDefault="7A1C0269" w14:noSpellErr="1" w14:paraId="07ADE3AE" w14:textId="5570B2E5">
            <w:pPr>
              <w:pStyle w:val="Normal"/>
            </w:pPr>
            <w:r w:rsidRPr="7A1C0269" w:rsidR="7A1C0269">
              <w:rPr>
                <w:rFonts w:ascii="Calibri" w:hAnsi="Calibri" w:eastAsia="Calibri" w:cs="Calibri"/>
                <w:noProof w:val="0"/>
                <w:sz w:val="22"/>
                <w:szCs w:val="22"/>
                <w:lang w:val="en-US"/>
              </w:rPr>
              <w:t>displacing more productive waters.</w:t>
            </w:r>
          </w:p>
          <w:p w:rsidR="7A1C0269" w:rsidP="7A1C0269" w:rsidRDefault="7A1C0269" w14:paraId="6CF0BB83" w14:textId="72EDE71A">
            <w:pPr>
              <w:pStyle w:val="Normal"/>
              <w:rPr>
                <w:rFonts w:ascii="Calibri" w:hAnsi="Calibri" w:eastAsia="Calibri" w:cs="Calibri"/>
                <w:noProof w:val="0"/>
                <w:sz w:val="22"/>
                <w:szCs w:val="22"/>
                <w:lang w:val="en-US"/>
              </w:rPr>
            </w:pPr>
          </w:p>
          <w:p w:rsidR="7A1C0269" w:rsidRDefault="7A1C0269" w14:noSpellErr="1" w14:paraId="48217008" w14:textId="225ADD68">
            <w:r w:rsidRPr="7A1C0269" w:rsidR="7A1C0269">
              <w:rPr>
                <w:rFonts w:ascii="Calibri" w:hAnsi="Calibri" w:eastAsia="Calibri" w:cs="Calibri"/>
                <w:noProof w:val="0"/>
                <w:sz w:val="22"/>
                <w:szCs w:val="22"/>
                <w:lang w:val="en-US"/>
              </w:rPr>
              <w:t>We interpreted a spatial and temporal analysis of satellite-derived surface Chl. a, using a hydrodynamic model, a wind-reanalysis product and an altimetry-derived eddy-census.</w:t>
            </w:r>
          </w:p>
          <w:p w:rsidR="7A1C0269" w:rsidP="7A1C0269" w:rsidRDefault="7A1C0269" w14:noSpellErr="1" w14:paraId="66031D80" w14:textId="77476CDE">
            <w:pPr>
              <w:pStyle w:val="Normal"/>
              <w:rPr>
                <w:rFonts w:ascii="Calibri" w:hAnsi="Calibri" w:eastAsia="Calibri" w:cs="Calibri"/>
                <w:noProof w:val="0"/>
                <w:sz w:val="22"/>
                <w:szCs w:val="22"/>
                <w:lang w:val="en-US"/>
              </w:rPr>
            </w:pPr>
          </w:p>
          <w:p w:rsidR="7A1C0269" w:rsidRDefault="7A1C0269" w14:paraId="2E277041" w14:textId="00A1A7F8">
            <w:r w:rsidRPr="3C03702B" w:rsidR="3C03702B">
              <w:rPr>
                <w:rFonts w:ascii="Calibri" w:hAnsi="Calibri" w:eastAsia="Calibri" w:cs="Calibri"/>
                <w:noProof w:val="0"/>
                <w:sz w:val="22"/>
                <w:szCs w:val="22"/>
                <w:lang w:val="en-US"/>
              </w:rPr>
              <w:t xml:space="preserve">The interaction of wind and the EAC was a critical driver of surface Chl. a </w:t>
            </w:r>
            <w:proofErr w:type="gramStart"/>
            <w:r w:rsidRPr="3C03702B" w:rsidR="3C03702B">
              <w:rPr>
                <w:rFonts w:ascii="Calibri" w:hAnsi="Calibri" w:eastAsia="Calibri" w:cs="Calibri"/>
                <w:noProof w:val="0"/>
                <w:sz w:val="22"/>
                <w:szCs w:val="22"/>
                <w:lang w:val="en-US"/>
              </w:rPr>
              <w:t>dynamics</w:t>
            </w:r>
            <w:proofErr w:type="gramEnd"/>
            <w:r w:rsidRPr="3C03702B" w:rsidR="3C03702B">
              <w:rPr>
                <w:rFonts w:ascii="Calibri" w:hAnsi="Calibri" w:eastAsia="Calibri" w:cs="Calibri"/>
                <w:noProof w:val="0"/>
                <w:sz w:val="22"/>
                <w:szCs w:val="22"/>
                <w:lang w:val="en-US"/>
              </w:rPr>
              <w:t>, with upwelling-</w:t>
            </w:r>
            <w:proofErr w:type="spellStart"/>
            <w:r w:rsidRPr="3C03702B" w:rsidR="3C03702B">
              <w:rPr>
                <w:rFonts w:ascii="Calibri" w:hAnsi="Calibri" w:eastAsia="Calibri" w:cs="Calibri"/>
                <w:noProof w:val="0"/>
                <w:sz w:val="22"/>
                <w:szCs w:val="22"/>
                <w:lang w:val="en-US"/>
              </w:rPr>
              <w:t>favourable</w:t>
            </w:r>
            <w:proofErr w:type="spellEnd"/>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sW</w:t>
            </w:r>
            <w:proofErr w:type="spellEnd"/>
            <w:r w:rsidRPr="3C03702B" w:rsidR="3C03702B">
              <w:rPr>
                <w:rFonts w:ascii="Calibri" w:hAnsi="Calibri" w:eastAsia="Calibri" w:cs="Calibri"/>
                <w:noProof w:val="0"/>
                <w:sz w:val="22"/>
                <w:szCs w:val="22"/>
                <w:lang w:val="en-US"/>
              </w:rPr>
              <w:t xml:space="preserve"> resulting in a 70% increase in surface Chl. a at some locations</w:t>
            </w:r>
          </w:p>
          <w:p w:rsidR="7A1C0269" w:rsidP="7A1C0269" w:rsidRDefault="7A1C0269" w14:paraId="2A0D9176" w14:textId="4266B770">
            <w:pPr>
              <w:pStyle w:val="Normal"/>
              <w:rPr>
                <w:rFonts w:ascii="Calibri" w:hAnsi="Calibri" w:eastAsia="Calibri" w:cs="Calibri"/>
                <w:noProof w:val="0"/>
                <w:sz w:val="22"/>
                <w:szCs w:val="22"/>
                <w:lang w:val="en-US"/>
              </w:rPr>
            </w:pPr>
          </w:p>
          <w:p w:rsidR="7A1C0269" w:rsidRDefault="7A1C0269" w14:paraId="3DFCAC29" w14:textId="1ED42776" w14:noSpellErr="1">
            <w:r w:rsidRPr="3C03702B" w:rsidR="3C03702B">
              <w:rPr>
                <w:rFonts w:ascii="Calibri" w:hAnsi="Calibri" w:eastAsia="Calibri" w:cs="Calibri"/>
                <w:noProof w:val="0"/>
                <w:sz w:val="22"/>
                <w:szCs w:val="22"/>
                <w:lang w:val="en-US"/>
              </w:rPr>
              <w:t xml:space="preserve">These patterns of phytoplankton biomass show contrasting temporal dynamics north and south of the central EAC separation zone with more episodic upwelling-driven Chl. a </w:t>
            </w:r>
            <w:proofErr w:type="gramStart"/>
            <w:r w:rsidRPr="3C03702B" w:rsidR="3C03702B">
              <w:rPr>
                <w:rFonts w:ascii="Calibri" w:hAnsi="Calibri" w:eastAsia="Calibri" w:cs="Calibri"/>
                <w:noProof w:val="0"/>
                <w:sz w:val="22"/>
                <w:szCs w:val="22"/>
                <w:lang w:val="en-US"/>
              </w:rPr>
              <w:t>anomalies</w:t>
            </w:r>
            <w:proofErr w:type="gramEnd"/>
            <w:r w:rsidRPr="3C03702B" w:rsidR="3C03702B">
              <w:rPr>
                <w:rFonts w:ascii="Calibri" w:hAnsi="Calibri" w:eastAsia="Calibri" w:cs="Calibri"/>
                <w:noProof w:val="0"/>
                <w:sz w:val="22"/>
                <w:szCs w:val="22"/>
                <w:lang w:val="en-US"/>
              </w:rPr>
              <w:t xml:space="preserve"> to the north, compared with regular annual spring bloom dynamics to the south.</w:t>
            </w:r>
          </w:p>
          <w:p w:rsidR="7A1C0269" w:rsidP="7A1C0269" w:rsidRDefault="7A1C0269" w14:noSpellErr="1" w14:paraId="370DCD4E" w14:textId="16B7406A">
            <w:pPr>
              <w:pStyle w:val="Normal"/>
              <w:rPr>
                <w:rFonts w:ascii="Calibri" w:hAnsi="Calibri" w:eastAsia="Calibri" w:cs="Calibri"/>
                <w:noProof w:val="0"/>
                <w:sz w:val="22"/>
                <w:szCs w:val="22"/>
                <w:lang w:val="en-US"/>
              </w:rPr>
            </w:pPr>
          </w:p>
          <w:p w:rsidR="7A1C0269" w:rsidRDefault="7A1C0269" w14:noSpellErr="1" w14:paraId="0F4C7279" w14:textId="5B27CD3A">
            <w:r w:rsidRPr="7A1C0269" w:rsidR="7A1C0269">
              <w:rPr>
                <w:rFonts w:ascii="Calibri" w:hAnsi="Calibri" w:eastAsia="Calibri" w:cs="Calibri"/>
                <w:noProof w:val="0"/>
                <w:sz w:val="22"/>
                <w:szCs w:val="22"/>
                <w:lang w:val="en-US"/>
              </w:rPr>
              <w:t>WBCs are often thought of as unproductive relative</w:t>
            </w:r>
          </w:p>
          <w:p w:rsidR="7A1C0269" w:rsidRDefault="7A1C0269" w14:noSpellErr="1" w14:paraId="6D35C84B" w14:textId="40BE3330">
            <w:r w:rsidRPr="7A1C0269" w:rsidR="7A1C0269">
              <w:rPr>
                <w:rFonts w:ascii="Calibri" w:hAnsi="Calibri" w:eastAsia="Calibri" w:cs="Calibri"/>
                <w:noProof w:val="0"/>
                <w:sz w:val="22"/>
                <w:szCs w:val="22"/>
                <w:lang w:val="en-US"/>
              </w:rPr>
              <w:t>to Eastern Boundary Currents, however they drive upwelling of</w:t>
            </w:r>
          </w:p>
          <w:p w:rsidR="7A1C0269" w:rsidRDefault="7A1C0269" w14:noSpellErr="1" w14:paraId="5E05EC2C" w14:textId="1AFAF421">
            <w:r w:rsidRPr="7A1C0269" w:rsidR="7A1C0269">
              <w:rPr>
                <w:rFonts w:ascii="Calibri" w:hAnsi="Calibri" w:eastAsia="Calibri" w:cs="Calibri"/>
                <w:noProof w:val="0"/>
                <w:sz w:val="22"/>
                <w:szCs w:val="22"/>
                <w:lang w:val="en-US"/>
              </w:rPr>
              <w:t>nutrient rich water and generate eddies and thus support some</w:t>
            </w:r>
          </w:p>
          <w:p w:rsidR="7A1C0269" w:rsidP="7A1C0269" w:rsidRDefault="7A1C0269" w14:noSpellErr="1" w14:paraId="2AB47C51" w14:textId="0A73AE9C">
            <w:pPr>
              <w:pStyle w:val="Normal"/>
            </w:pPr>
            <w:r w:rsidRPr="7A1C0269" w:rsidR="7A1C0269">
              <w:rPr>
                <w:rFonts w:ascii="Calibri" w:hAnsi="Calibri" w:eastAsia="Calibri" w:cs="Calibri"/>
                <w:noProof w:val="0"/>
                <w:sz w:val="22"/>
                <w:szCs w:val="22"/>
                <w:lang w:val="en-US"/>
              </w:rPr>
              <w:t>of the most productive habitats in the world’s oceans.</w:t>
            </w:r>
          </w:p>
          <w:p w:rsidR="7A1C0269" w:rsidP="7A1C0269" w:rsidRDefault="7A1C0269" w14:paraId="78E0EA8C" w14:textId="106ED5F0">
            <w:pPr>
              <w:pStyle w:val="Normal"/>
              <w:rPr>
                <w:rFonts w:ascii="Calibri" w:hAnsi="Calibri" w:eastAsia="Calibri" w:cs="Calibri"/>
                <w:noProof w:val="0"/>
                <w:sz w:val="22"/>
                <w:szCs w:val="22"/>
                <w:lang w:val="en-US"/>
              </w:rPr>
            </w:pPr>
          </w:p>
          <w:p w:rsidR="7A1C0269" w:rsidRDefault="7A1C0269" w14:noSpellErr="1" w14:paraId="4662D899" w14:textId="37F7A8D3">
            <w:r w:rsidRPr="7A1C0269" w:rsidR="7A1C0269">
              <w:rPr>
                <w:rFonts w:ascii="Calibri" w:hAnsi="Calibri" w:eastAsia="Calibri" w:cs="Calibri"/>
                <w:noProof w:val="0"/>
                <w:sz w:val="22"/>
                <w:szCs w:val="22"/>
                <w:lang w:val="en-US"/>
              </w:rPr>
              <w:t>The EAC can encroach</w:t>
            </w:r>
          </w:p>
          <w:p w:rsidR="7A1C0269" w:rsidRDefault="7A1C0269" w14:noSpellErr="1" w14:paraId="7EA8232C" w14:textId="1F29D7CA">
            <w:r w:rsidRPr="7A1C0269" w:rsidR="7A1C0269">
              <w:rPr>
                <w:rFonts w:ascii="Calibri" w:hAnsi="Calibri" w:eastAsia="Calibri" w:cs="Calibri"/>
                <w:noProof w:val="0"/>
                <w:sz w:val="22"/>
                <w:szCs w:val="22"/>
                <w:lang w:val="en-US"/>
              </w:rPr>
              <w:t>onto the shelf and displace continental shelf waters, drive</w:t>
            </w:r>
          </w:p>
          <w:p w:rsidR="7A1C0269" w:rsidRDefault="7A1C0269" w14:noSpellErr="1" w14:paraId="66A55D18" w14:textId="251FCF6D">
            <w:r w:rsidRPr="7A1C0269" w:rsidR="7A1C0269">
              <w:rPr>
                <w:rFonts w:ascii="Calibri" w:hAnsi="Calibri" w:eastAsia="Calibri" w:cs="Calibri"/>
                <w:noProof w:val="0"/>
                <w:sz w:val="22"/>
                <w:szCs w:val="22"/>
                <w:lang w:val="en-US"/>
              </w:rPr>
              <w:t>upwelling of nutrient rich waters into the euphotic zone and generate</w:t>
            </w:r>
          </w:p>
          <w:p w:rsidR="7A1C0269" w:rsidRDefault="7A1C0269" w14:noSpellErr="1" w14:paraId="1B49610C" w14:textId="0152423F">
            <w:r w:rsidRPr="7A1C0269" w:rsidR="7A1C0269">
              <w:rPr>
                <w:rFonts w:ascii="Calibri" w:hAnsi="Calibri" w:eastAsia="Calibri" w:cs="Calibri"/>
                <w:noProof w:val="0"/>
                <w:sz w:val="22"/>
                <w:szCs w:val="22"/>
                <w:lang w:val="en-US"/>
              </w:rPr>
              <w:t>eddies. EAC flow varies seasonally (Ridgway and Godfrey,</w:t>
            </w:r>
          </w:p>
          <w:p w:rsidR="7A1C0269" w:rsidRDefault="7A1C0269" w14:noSpellErr="1" w14:paraId="3D55870D" w14:textId="3CAD7E15">
            <w:r w:rsidRPr="7A1C0269" w:rsidR="7A1C0269">
              <w:rPr>
                <w:rFonts w:ascii="Calibri" w:hAnsi="Calibri" w:eastAsia="Calibri" w:cs="Calibri"/>
                <w:noProof w:val="0"/>
                <w:sz w:val="22"/>
                <w:szCs w:val="22"/>
                <w:lang w:val="en-US"/>
              </w:rPr>
              <w:t>1997), but upwelling is generally persistent in the region south</w:t>
            </w:r>
          </w:p>
          <w:p w:rsidR="7A1C0269" w:rsidRDefault="7A1C0269" w14:noSpellErr="1" w14:paraId="073FAB1D" w14:textId="2DFA0A1D">
            <w:r w:rsidRPr="7A1C0269" w:rsidR="7A1C0269">
              <w:rPr>
                <w:rFonts w:ascii="Calibri" w:hAnsi="Calibri" w:eastAsia="Calibri" w:cs="Calibri"/>
                <w:noProof w:val="0"/>
                <w:sz w:val="22"/>
                <w:szCs w:val="22"/>
                <w:lang w:val="en-US"/>
              </w:rPr>
              <w:t>of Cape Byron (28.5S; Oke and Middleton, 2000) and Smoky Cape</w:t>
            </w:r>
          </w:p>
          <w:p w:rsidR="7A1C0269" w:rsidRDefault="7A1C0269" w14:paraId="41A05357" w14:textId="2190D7F1">
            <w:r w:rsidRPr="3C03702B" w:rsidR="3C03702B">
              <w:rPr>
                <w:rFonts w:ascii="Calibri" w:hAnsi="Calibri" w:eastAsia="Calibri" w:cs="Calibri"/>
                <w:noProof w:val="0"/>
                <w:sz w:val="22"/>
                <w:szCs w:val="22"/>
                <w:lang w:val="en-US"/>
              </w:rPr>
              <w:t xml:space="preserve">(31S; </w:t>
            </w:r>
            <w:proofErr w:type="spellStart"/>
            <w:r w:rsidRPr="3C03702B" w:rsidR="3C03702B">
              <w:rPr>
                <w:rFonts w:ascii="Calibri" w:hAnsi="Calibri" w:eastAsia="Calibri" w:cs="Calibri"/>
                <w:noProof w:val="0"/>
                <w:sz w:val="22"/>
                <w:szCs w:val="22"/>
                <w:lang w:val="en-US"/>
              </w:rPr>
              <w:t>Roughan</w:t>
            </w:r>
            <w:proofErr w:type="spellEnd"/>
            <w:r w:rsidRPr="3C03702B" w:rsidR="3C03702B">
              <w:rPr>
                <w:rFonts w:ascii="Calibri" w:hAnsi="Calibri" w:eastAsia="Calibri" w:cs="Calibri"/>
                <w:noProof w:val="0"/>
                <w:sz w:val="22"/>
                <w:szCs w:val="22"/>
                <w:lang w:val="en-US"/>
              </w:rPr>
              <w:t xml:space="preserve"> and Middleton, 2002) where the shelf narrows and</w:t>
            </w:r>
          </w:p>
          <w:p w:rsidR="7A1C0269" w:rsidP="7A1C0269" w:rsidRDefault="7A1C0269" w14:noSpellErr="1" w14:paraId="5F136FD0" w14:textId="4DF2619C">
            <w:pPr>
              <w:pStyle w:val="Normal"/>
            </w:pPr>
            <w:r w:rsidRPr="7A1C0269" w:rsidR="7A1C0269">
              <w:rPr>
                <w:rFonts w:ascii="Calibri" w:hAnsi="Calibri" w:eastAsia="Calibri" w:cs="Calibri"/>
                <w:noProof w:val="0"/>
                <w:sz w:val="22"/>
                <w:szCs w:val="22"/>
                <w:lang w:val="en-US"/>
              </w:rPr>
              <w:t>the EAC exhibits its greatest speeds (Fig. 1).</w:t>
            </w:r>
          </w:p>
          <w:p w:rsidR="7A1C0269" w:rsidP="7A1C0269" w:rsidRDefault="7A1C0269" w14:noSpellErr="1" w14:paraId="448D8831" w14:textId="1D776B2C">
            <w:pPr>
              <w:pStyle w:val="Normal"/>
              <w:rPr>
                <w:rFonts w:ascii="Calibri" w:hAnsi="Calibri" w:eastAsia="Calibri" w:cs="Calibri"/>
                <w:noProof w:val="0"/>
                <w:sz w:val="22"/>
                <w:szCs w:val="22"/>
                <w:lang w:val="en-US"/>
              </w:rPr>
            </w:pPr>
          </w:p>
          <w:p w:rsidR="7A1C0269" w:rsidRDefault="7A1C0269" w14:noSpellErr="1" w14:paraId="65CAEF01" w14:textId="3A18ED86">
            <w:r w:rsidRPr="7A1C0269" w:rsidR="7A1C0269">
              <w:rPr>
                <w:rFonts w:ascii="Calibri" w:hAnsi="Calibri" w:eastAsia="Calibri" w:cs="Calibri"/>
                <w:noProof w:val="0"/>
                <w:sz w:val="22"/>
                <w:szCs w:val="22"/>
                <w:lang w:val="en-US"/>
              </w:rPr>
              <w:t>To the north of the separation</w:t>
            </w:r>
          </w:p>
          <w:p w:rsidR="7A1C0269" w:rsidRDefault="7A1C0269" w14:noSpellErr="1" w14:paraId="701F1538" w14:textId="6EF4F32A">
            <w:r w:rsidRPr="7A1C0269" w:rsidR="7A1C0269">
              <w:rPr>
                <w:rFonts w:ascii="Calibri" w:hAnsi="Calibri" w:eastAsia="Calibri" w:cs="Calibri"/>
                <w:noProof w:val="0"/>
                <w:sz w:val="22"/>
                <w:szCs w:val="22"/>
                <w:lang w:val="en-US"/>
              </w:rPr>
              <w:t>zone, oligotrophic EAC water mixes with upwelled water, while</w:t>
            </w:r>
          </w:p>
          <w:p w:rsidR="7A1C0269" w:rsidP="7A1C0269" w:rsidRDefault="7A1C0269" w14:noSpellErr="1" w14:paraId="6EC4E15A" w14:textId="74E68A21">
            <w:pPr>
              <w:pStyle w:val="Normal"/>
            </w:pPr>
            <w:r w:rsidRPr="7A1C0269" w:rsidR="7A1C0269">
              <w:rPr>
                <w:rFonts w:ascii="Calibri" w:hAnsi="Calibri" w:eastAsia="Calibri" w:cs="Calibri"/>
                <w:noProof w:val="0"/>
                <w:sz w:val="22"/>
                <w:szCs w:val="22"/>
                <w:lang w:val="en-US"/>
              </w:rPr>
              <w:t>the south is dominated by Tasman Sea water</w:t>
            </w:r>
          </w:p>
          <w:p w:rsidR="7A1C0269" w:rsidP="7A1C0269" w:rsidRDefault="7A1C0269" w14:noSpellErr="1" w14:paraId="3605BC78" w14:textId="593D51AF">
            <w:pPr>
              <w:pStyle w:val="Normal"/>
              <w:rPr>
                <w:rFonts w:ascii="Calibri" w:hAnsi="Calibri" w:eastAsia="Calibri" w:cs="Calibri"/>
                <w:noProof w:val="0"/>
                <w:sz w:val="22"/>
                <w:szCs w:val="22"/>
                <w:lang w:val="en-US"/>
              </w:rPr>
            </w:pPr>
          </w:p>
          <w:p w:rsidR="7A1C0269" w:rsidRDefault="7A1C0269" w14:noSpellErr="1" w14:paraId="7A25902F" w14:textId="2CCF5C39">
            <w:r w:rsidRPr="7A1C0269" w:rsidR="7A1C0269">
              <w:rPr>
                <w:rFonts w:ascii="Calibri" w:hAnsi="Calibri" w:eastAsia="Calibri" w:cs="Calibri"/>
                <w:noProof w:val="0"/>
                <w:sz w:val="22"/>
                <w:szCs w:val="22"/>
                <w:lang w:val="en-US"/>
              </w:rPr>
              <w:t>EAC coastal eddies can drive nutrient rich slope water</w:t>
            </w:r>
          </w:p>
          <w:p w:rsidR="7A1C0269" w:rsidRDefault="7A1C0269" w14:noSpellErr="1" w14:paraId="7814E26C" w14:textId="4453EB7B">
            <w:r w:rsidRPr="7A1C0269" w:rsidR="7A1C0269">
              <w:rPr>
                <w:rFonts w:ascii="Calibri" w:hAnsi="Calibri" w:eastAsia="Calibri" w:cs="Calibri"/>
                <w:noProof w:val="0"/>
                <w:sz w:val="22"/>
                <w:szCs w:val="22"/>
                <w:lang w:val="en-US"/>
              </w:rPr>
              <w:t>up onto the continental shelf (Tranter et al., 1986) and generate</w:t>
            </w:r>
          </w:p>
          <w:p w:rsidR="7A1C0269" w:rsidP="7A1C0269" w:rsidRDefault="7A1C0269" w14:paraId="4C941BCC" w14:textId="2C7A5AC5">
            <w:pPr>
              <w:pStyle w:val="Normal"/>
            </w:pPr>
            <w:r w:rsidRPr="3C03702B" w:rsidR="3C03702B">
              <w:rPr>
                <w:rFonts w:ascii="Calibri" w:hAnsi="Calibri" w:eastAsia="Calibri" w:cs="Calibri"/>
                <w:noProof w:val="0"/>
                <w:sz w:val="22"/>
                <w:szCs w:val="22"/>
                <w:lang w:val="en-US"/>
              </w:rPr>
              <w:t xml:space="preserve">upwelling in their </w:t>
            </w:r>
            <w:proofErr w:type="spellStart"/>
            <w:r w:rsidRPr="3C03702B" w:rsidR="3C03702B">
              <w:rPr>
                <w:rFonts w:ascii="Calibri" w:hAnsi="Calibri" w:eastAsia="Calibri" w:cs="Calibri"/>
                <w:noProof w:val="0"/>
                <w:sz w:val="22"/>
                <w:szCs w:val="22"/>
                <w:lang w:val="en-US"/>
              </w:rPr>
              <w:t>centre</w:t>
            </w:r>
            <w:proofErr w:type="spellEnd"/>
          </w:p>
          <w:p w:rsidR="7A1C0269" w:rsidP="7A1C0269" w:rsidRDefault="7A1C0269" w14:paraId="6D387F0A" w14:textId="04BD3B6D">
            <w:pPr>
              <w:pStyle w:val="Normal"/>
              <w:rPr>
                <w:rFonts w:ascii="Calibri" w:hAnsi="Calibri" w:eastAsia="Calibri" w:cs="Calibri"/>
                <w:noProof w:val="0"/>
                <w:sz w:val="22"/>
                <w:szCs w:val="22"/>
                <w:lang w:val="en-US"/>
              </w:rPr>
            </w:pPr>
          </w:p>
          <w:p w:rsidR="7A1C0269" w:rsidRDefault="7A1C0269" w14:paraId="39A64EB7" w14:textId="603E8069">
            <w:r w:rsidRPr="3C03702B" w:rsidR="3C03702B">
              <w:rPr>
                <w:rFonts w:ascii="Calibri" w:hAnsi="Calibri" w:eastAsia="Calibri" w:cs="Calibri"/>
                <w:noProof w:val="0"/>
                <w:sz w:val="22"/>
                <w:szCs w:val="22"/>
                <w:lang w:val="en-US"/>
              </w:rPr>
              <w:t>Bottom stress (sb) and wind stress (</w:t>
            </w:r>
            <w:proofErr w:type="spellStart"/>
            <w:r w:rsidRPr="3C03702B" w:rsidR="3C03702B">
              <w:rPr>
                <w:rFonts w:ascii="Calibri" w:hAnsi="Calibri" w:eastAsia="Calibri" w:cs="Calibri"/>
                <w:noProof w:val="0"/>
                <w:sz w:val="22"/>
                <w:szCs w:val="22"/>
                <w:lang w:val="en-US"/>
              </w:rPr>
              <w:t>sw</w:t>
            </w:r>
            <w:proofErr w:type="spellEnd"/>
            <w:r w:rsidRPr="3C03702B" w:rsidR="3C03702B">
              <w:rPr>
                <w:rFonts w:ascii="Calibri" w:hAnsi="Calibri" w:eastAsia="Calibri" w:cs="Calibri"/>
                <w:noProof w:val="0"/>
                <w:sz w:val="22"/>
                <w:szCs w:val="22"/>
                <w:lang w:val="en-US"/>
              </w:rPr>
              <w:t>) are measures of the</w:t>
            </w:r>
          </w:p>
          <w:p w:rsidR="7A1C0269" w:rsidP="7A1C0269" w:rsidRDefault="7A1C0269" w14:noSpellErr="1" w14:paraId="75193231" w14:textId="4994417F">
            <w:pPr>
              <w:pStyle w:val="Normal"/>
            </w:pPr>
            <w:r w:rsidRPr="7A1C0269" w:rsidR="7A1C0269">
              <w:rPr>
                <w:rFonts w:ascii="Calibri" w:hAnsi="Calibri" w:eastAsia="Calibri" w:cs="Calibri"/>
                <w:noProof w:val="0"/>
                <w:sz w:val="22"/>
                <w:szCs w:val="22"/>
                <w:lang w:val="en-US"/>
              </w:rPr>
              <w:t>force acting on the bottom and surface of the ocean respectively. When acting in an alongshore direction, these shear stresses act</w:t>
            </w:r>
          </w:p>
          <w:p w:rsidR="7A1C0269" w:rsidRDefault="7A1C0269" w14:noSpellErr="1" w14:paraId="20066C61" w14:textId="544DA46B">
            <w:r w:rsidRPr="7A1C0269" w:rsidR="7A1C0269">
              <w:rPr>
                <w:rFonts w:ascii="Calibri" w:hAnsi="Calibri" w:eastAsia="Calibri" w:cs="Calibri"/>
                <w:noProof w:val="0"/>
                <w:sz w:val="22"/>
                <w:szCs w:val="22"/>
                <w:lang w:val="en-US"/>
              </w:rPr>
              <w:t>to move water towards or away from the coast, in turn driving</w:t>
            </w:r>
          </w:p>
          <w:p w:rsidR="7A1C0269" w:rsidP="7A1C0269" w:rsidRDefault="7A1C0269" w14:noSpellErr="1" w14:paraId="06D8FABA" w14:textId="74D4F2DF">
            <w:pPr>
              <w:pStyle w:val="Normal"/>
            </w:pPr>
            <w:r w:rsidRPr="7A1C0269" w:rsidR="7A1C0269">
              <w:rPr>
                <w:rFonts w:ascii="Calibri" w:hAnsi="Calibri" w:eastAsia="Calibri" w:cs="Calibri"/>
                <w:noProof w:val="0"/>
                <w:sz w:val="22"/>
                <w:szCs w:val="22"/>
                <w:lang w:val="en-US"/>
              </w:rPr>
              <w:t>downwelling or upwelling respectively.</w:t>
            </w:r>
          </w:p>
          <w:p w:rsidR="7A1C0269" w:rsidP="7A1C0269" w:rsidRDefault="7A1C0269" w14:noSpellErr="1" w14:paraId="5706B699" w14:textId="63C0C905">
            <w:pPr>
              <w:pStyle w:val="Normal"/>
              <w:rPr>
                <w:rFonts w:ascii="Calibri" w:hAnsi="Calibri" w:eastAsia="Calibri" w:cs="Calibri"/>
                <w:noProof w:val="0"/>
                <w:sz w:val="22"/>
                <w:szCs w:val="22"/>
                <w:lang w:val="en-US"/>
              </w:rPr>
            </w:pPr>
          </w:p>
          <w:p w:rsidR="7A1C0269" w:rsidRDefault="7A1C0269" w14:paraId="67CA60D7" w14:textId="3AF90548">
            <w:r w:rsidRPr="3C03702B" w:rsidR="3C03702B">
              <w:rPr>
                <w:rFonts w:ascii="Calibri" w:hAnsi="Calibri" w:eastAsia="Calibri" w:cs="Calibri"/>
                <w:noProof w:val="0"/>
                <w:sz w:val="22"/>
                <w:szCs w:val="22"/>
                <w:lang w:val="en-US"/>
              </w:rPr>
              <w:t xml:space="preserve">The effect of eddy encroachment on the </w:t>
            </w:r>
            <w:proofErr w:type="spellStart"/>
            <w:r w:rsidRPr="3C03702B" w:rsidR="3C03702B">
              <w:rPr>
                <w:rFonts w:ascii="Calibri" w:hAnsi="Calibri" w:eastAsia="Calibri" w:cs="Calibri"/>
                <w:noProof w:val="0"/>
                <w:sz w:val="22"/>
                <w:szCs w:val="22"/>
                <w:lang w:val="en-US"/>
              </w:rPr>
              <w:t>sB</w:t>
            </w:r>
            <w:proofErr w:type="spellEnd"/>
            <w:r w:rsidRPr="3C03702B" w:rsidR="3C03702B">
              <w:rPr>
                <w:rFonts w:ascii="Calibri" w:hAnsi="Calibri" w:eastAsia="Calibri" w:cs="Calibri"/>
                <w:noProof w:val="0"/>
                <w:sz w:val="22"/>
                <w:szCs w:val="22"/>
                <w:lang w:val="en-US"/>
              </w:rPr>
              <w:t xml:space="preserve"> of the continental</w:t>
            </w:r>
          </w:p>
          <w:p w:rsidR="7A1C0269" w:rsidRDefault="7A1C0269" w14:paraId="0E07CEE5" w14:textId="128F349E" w14:noSpellErr="1">
            <w:r w:rsidRPr="3C03702B" w:rsidR="3C03702B">
              <w:rPr>
                <w:rFonts w:ascii="Calibri" w:hAnsi="Calibri" w:eastAsia="Calibri" w:cs="Calibri"/>
                <w:noProof w:val="0"/>
                <w:sz w:val="22"/>
                <w:szCs w:val="22"/>
                <w:lang w:val="en-US"/>
              </w:rPr>
              <w:t xml:space="preserve">shelf edge </w:t>
            </w:r>
            <w:proofErr w:type="gramStart"/>
            <w:r w:rsidRPr="3C03702B" w:rsidR="3C03702B">
              <w:rPr>
                <w:rFonts w:ascii="Calibri" w:hAnsi="Calibri" w:eastAsia="Calibri" w:cs="Calibri"/>
                <w:noProof w:val="0"/>
                <w:sz w:val="22"/>
                <w:szCs w:val="22"/>
                <w:lang w:val="en-US"/>
              </w:rPr>
              <w:t>are</w:t>
            </w:r>
            <w:proofErr w:type="gramEnd"/>
            <w:r w:rsidRPr="3C03702B" w:rsidR="3C03702B">
              <w:rPr>
                <w:rFonts w:ascii="Calibri" w:hAnsi="Calibri" w:eastAsia="Calibri" w:cs="Calibri"/>
                <w:noProof w:val="0"/>
                <w:sz w:val="22"/>
                <w:szCs w:val="22"/>
                <w:lang w:val="en-US"/>
              </w:rPr>
              <w:t xml:space="preserve"> apparent with anticyclonic eddies often strengthening</w:t>
            </w:r>
          </w:p>
          <w:p w:rsidR="7A1C0269" w:rsidRDefault="7A1C0269" w14:noSpellErr="1" w14:paraId="7D6BFD66" w14:textId="54A75F05">
            <w:r w:rsidRPr="7A1C0269" w:rsidR="7A1C0269">
              <w:rPr>
                <w:rFonts w:ascii="Calibri" w:hAnsi="Calibri" w:eastAsia="Calibri" w:cs="Calibri"/>
                <w:noProof w:val="0"/>
                <w:sz w:val="22"/>
                <w:szCs w:val="22"/>
                <w:lang w:val="en-US"/>
              </w:rPr>
              <w:t>the upwelling conditions, and cyclonic eddies weakening or</w:t>
            </w:r>
          </w:p>
          <w:p w:rsidR="7A1C0269" w:rsidP="7A1C0269" w:rsidRDefault="7A1C0269" w14:noSpellErr="1" w14:paraId="459F3922" w14:textId="6E0EB6C6">
            <w:pPr>
              <w:pStyle w:val="Normal"/>
            </w:pPr>
            <w:r w:rsidRPr="7A1C0269" w:rsidR="7A1C0269">
              <w:rPr>
                <w:rFonts w:ascii="Calibri" w:hAnsi="Calibri" w:eastAsia="Calibri" w:cs="Calibri"/>
                <w:noProof w:val="0"/>
                <w:sz w:val="22"/>
                <w:szCs w:val="22"/>
                <w:lang w:val="en-US"/>
              </w:rPr>
              <w:t>reversing the upwelling effect of the EAC flow.</w:t>
            </w:r>
          </w:p>
          <w:p w:rsidR="7A1C0269" w:rsidP="7A1C0269" w:rsidRDefault="7A1C0269" w14:noSpellErr="1" w14:paraId="5A7E3A13" w14:textId="43CED0BD">
            <w:pPr>
              <w:pStyle w:val="Normal"/>
              <w:rPr>
                <w:rFonts w:ascii="Calibri" w:hAnsi="Calibri" w:eastAsia="Calibri" w:cs="Calibri"/>
                <w:noProof w:val="0"/>
                <w:sz w:val="22"/>
                <w:szCs w:val="22"/>
                <w:lang w:val="en-US"/>
              </w:rPr>
            </w:pPr>
          </w:p>
          <w:p w:rsidR="7A1C0269" w:rsidRDefault="7A1C0269" w14:noSpellErr="1" w14:paraId="59147671" w14:textId="22D26D17">
            <w:r w:rsidRPr="7A1C0269" w:rsidR="7A1C0269">
              <w:rPr>
                <w:rFonts w:ascii="Calibri" w:hAnsi="Calibri" w:eastAsia="Calibri" w:cs="Calibri"/>
                <w:noProof w:val="0"/>
                <w:sz w:val="22"/>
                <w:szCs w:val="22"/>
                <w:lang w:val="en-US"/>
              </w:rPr>
              <w:t>Stockton Bight is a biologically</w:t>
            </w:r>
          </w:p>
          <w:p w:rsidR="7A1C0269" w:rsidRDefault="7A1C0269" w14:noSpellErr="1" w14:paraId="105BDB4B" w14:textId="6DD99CF7">
            <w:r w:rsidRPr="7A1C0269" w:rsidR="7A1C0269">
              <w:rPr>
                <w:rFonts w:ascii="Calibri" w:hAnsi="Calibri" w:eastAsia="Calibri" w:cs="Calibri"/>
                <w:noProof w:val="0"/>
                <w:sz w:val="22"/>
                <w:szCs w:val="22"/>
                <w:lang w:val="en-US"/>
              </w:rPr>
              <w:t>important area, with elevated nitrate (Suthers et al., 2011) and</w:t>
            </w:r>
          </w:p>
          <w:p w:rsidR="7A1C0269" w:rsidRDefault="7A1C0269" w14:noSpellErr="1" w14:paraId="1C0A2064" w14:textId="2387E39D">
            <w:r w:rsidRPr="7A1C0269" w:rsidR="7A1C0269">
              <w:rPr>
                <w:rFonts w:ascii="Calibri" w:hAnsi="Calibri" w:eastAsia="Calibri" w:cs="Calibri"/>
                <w:noProof w:val="0"/>
                <w:sz w:val="22"/>
                <w:szCs w:val="22"/>
                <w:lang w:val="en-US"/>
              </w:rPr>
              <w:t>persistently high abundances of white sharks (Reid et al.,</w:t>
            </w:r>
          </w:p>
          <w:p w:rsidR="7A1C0269" w:rsidRDefault="7A1C0269" w14:noSpellErr="1" w14:paraId="2C91D43E" w14:textId="21F4A8C5">
            <w:r w:rsidRPr="7A1C0269" w:rsidR="7A1C0269">
              <w:rPr>
                <w:rFonts w:ascii="Calibri" w:hAnsi="Calibri" w:eastAsia="Calibri" w:cs="Calibri"/>
                <w:noProof w:val="0"/>
                <w:sz w:val="22"/>
                <w:szCs w:val="22"/>
                <w:lang w:val="en-US"/>
              </w:rPr>
              <w:t>2011). Over the period of this study, Stockton Bight contained</w:t>
            </w:r>
          </w:p>
          <w:p w:rsidR="7A1C0269" w:rsidRDefault="7A1C0269" w14:noSpellErr="1" w14:paraId="1A4601D2" w14:textId="1FAD23F8">
            <w:r w:rsidRPr="7A1C0269" w:rsidR="7A1C0269">
              <w:rPr>
                <w:rFonts w:ascii="Calibri" w:hAnsi="Calibri" w:eastAsia="Calibri" w:cs="Calibri"/>
                <w:noProof w:val="0"/>
                <w:sz w:val="22"/>
                <w:szCs w:val="22"/>
                <w:lang w:val="en-US"/>
              </w:rPr>
              <w:t>P20% of the total shelf Chl. a on 27% of occasions, highlighting</w:t>
            </w:r>
          </w:p>
          <w:p w:rsidR="7A1C0269" w:rsidP="7A1C0269" w:rsidRDefault="7A1C0269" w14:noSpellErr="1" w14:paraId="1BCA1549" w14:textId="68353D03">
            <w:pPr>
              <w:pStyle w:val="Normal"/>
            </w:pPr>
            <w:r w:rsidRPr="7A1C0269" w:rsidR="7A1C0269">
              <w:rPr>
                <w:rFonts w:ascii="Calibri" w:hAnsi="Calibri" w:eastAsia="Calibri" w:cs="Calibri"/>
                <w:noProof w:val="0"/>
                <w:sz w:val="22"/>
                <w:szCs w:val="22"/>
                <w:lang w:val="en-US"/>
              </w:rPr>
              <w:t>its significance to the trophic ecology of the continental shelf. Additionally, the enriched shelf waters are often entrained into</w:t>
            </w:r>
          </w:p>
          <w:p w:rsidR="7A1C0269" w:rsidRDefault="7A1C0269" w14:noSpellErr="1" w14:paraId="2C2ECA13" w14:textId="4637E631">
            <w:r w:rsidRPr="7A1C0269" w:rsidR="7A1C0269">
              <w:rPr>
                <w:rFonts w:ascii="Calibri" w:hAnsi="Calibri" w:eastAsia="Calibri" w:cs="Calibri"/>
                <w:noProof w:val="0"/>
                <w:sz w:val="22"/>
                <w:szCs w:val="22"/>
                <w:lang w:val="en-US"/>
              </w:rPr>
              <w:t>frontal cyclonic eddies which are generated by the EAC near</w:t>
            </w:r>
          </w:p>
          <w:p w:rsidR="7A1C0269" w:rsidRDefault="7A1C0269" w14:noSpellErr="1" w14:paraId="0D958640" w14:textId="5A042FAD">
            <w:r w:rsidRPr="7A1C0269" w:rsidR="7A1C0269">
              <w:rPr>
                <w:rFonts w:ascii="Calibri" w:hAnsi="Calibri" w:eastAsia="Calibri" w:cs="Calibri"/>
                <w:noProof w:val="0"/>
                <w:sz w:val="22"/>
                <w:szCs w:val="22"/>
                <w:lang w:val="en-US"/>
              </w:rPr>
              <w:t>Stockton Bight (Everett et al., 2011). These enriched eddies</w:t>
            </w:r>
          </w:p>
          <w:p w:rsidR="7A1C0269" w:rsidP="7A1C0269" w:rsidRDefault="7A1C0269" w14:noSpellErr="1" w14:paraId="22E6044D" w14:textId="7CEB8CD4">
            <w:pPr>
              <w:pStyle w:val="Normal"/>
            </w:pPr>
            <w:r w:rsidRPr="7A1C0269" w:rsidR="7A1C0269">
              <w:rPr>
                <w:rFonts w:ascii="Calibri" w:hAnsi="Calibri" w:eastAsia="Calibri" w:cs="Calibri"/>
                <w:noProof w:val="0"/>
                <w:sz w:val="22"/>
                <w:szCs w:val="22"/>
                <w:lang w:val="en-US"/>
              </w:rPr>
              <w:t>may act as incubators of zooplankton and larval fish</w:t>
            </w:r>
          </w:p>
          <w:p w:rsidR="7A1C0269" w:rsidP="7A1C0269" w:rsidRDefault="7A1C0269" w14:noSpellErr="1" w14:paraId="09F358BB" w14:textId="7F664951">
            <w:pPr>
              <w:pStyle w:val="Normal"/>
              <w:rPr>
                <w:rFonts w:ascii="Calibri" w:hAnsi="Calibri" w:eastAsia="Calibri" w:cs="Calibri"/>
                <w:noProof w:val="0"/>
                <w:sz w:val="22"/>
                <w:szCs w:val="22"/>
                <w:lang w:val="en-US"/>
              </w:rPr>
            </w:pPr>
          </w:p>
          <w:p w:rsidR="7A1C0269" w:rsidRDefault="7A1C0269" w14:noSpellErr="1" w14:paraId="44E91D45" w14:textId="76916EC3">
            <w:r w:rsidRPr="7A1C0269" w:rsidR="7A1C0269">
              <w:rPr>
                <w:rFonts w:ascii="Calibri" w:hAnsi="Calibri" w:eastAsia="Calibri" w:cs="Calibri"/>
                <w:noProof w:val="0"/>
                <w:sz w:val="22"/>
                <w:szCs w:val="22"/>
                <w:lang w:val="en-US"/>
              </w:rPr>
              <w:t>Weaker upwelling events will also influence phytoplankton biomass</w:t>
            </w:r>
          </w:p>
          <w:p w:rsidR="7A1C0269" w:rsidRDefault="7A1C0269" w14:noSpellErr="1" w14:paraId="606209D0" w14:textId="487E9257">
            <w:r w:rsidRPr="7A1C0269" w:rsidR="7A1C0269">
              <w:rPr>
                <w:rFonts w:ascii="Calibri" w:hAnsi="Calibri" w:eastAsia="Calibri" w:cs="Calibri"/>
                <w:noProof w:val="0"/>
                <w:sz w:val="22"/>
                <w:szCs w:val="22"/>
                <w:lang w:val="en-US"/>
              </w:rPr>
              <w:t>at depth but were not quantified in this study. Measurements</w:t>
            </w:r>
          </w:p>
          <w:p w:rsidR="7A1C0269" w:rsidRDefault="7A1C0269" w14:noSpellErr="1" w14:paraId="4B0224FC" w14:textId="3B9BBF20">
            <w:r w:rsidRPr="7A1C0269" w:rsidR="7A1C0269">
              <w:rPr>
                <w:rFonts w:ascii="Calibri" w:hAnsi="Calibri" w:eastAsia="Calibri" w:cs="Calibri"/>
                <w:noProof w:val="0"/>
                <w:sz w:val="22"/>
                <w:szCs w:val="22"/>
                <w:lang w:val="en-US"/>
              </w:rPr>
              <w:t>of subsurface Chl. a are necessary to fully describe the biological</w:t>
            </w:r>
          </w:p>
          <w:p w:rsidR="7A1C0269" w:rsidRDefault="7A1C0269" w14:noSpellErr="1" w14:paraId="42F676ED" w14:textId="4C3E09B6">
            <w:r w:rsidRPr="7A1C0269" w:rsidR="7A1C0269">
              <w:rPr>
                <w:rFonts w:ascii="Calibri" w:hAnsi="Calibri" w:eastAsia="Calibri" w:cs="Calibri"/>
                <w:noProof w:val="0"/>
                <w:sz w:val="22"/>
                <w:szCs w:val="22"/>
                <w:lang w:val="en-US"/>
              </w:rPr>
              <w:t>impact of upwelling events, however these measurements are less</w:t>
            </w:r>
          </w:p>
          <w:p w:rsidR="7A1C0269" w:rsidRDefault="7A1C0269" w14:noSpellErr="1" w14:paraId="67BC51E9" w14:textId="5B24E4BD">
            <w:r w:rsidRPr="7A1C0269" w:rsidR="7A1C0269">
              <w:rPr>
                <w:rFonts w:ascii="Calibri" w:hAnsi="Calibri" w:eastAsia="Calibri" w:cs="Calibri"/>
                <w:noProof w:val="0"/>
                <w:sz w:val="22"/>
                <w:szCs w:val="22"/>
                <w:lang w:val="en-US"/>
              </w:rPr>
              <w:t>common and generally associated with infrequent research voyages</w:t>
            </w:r>
          </w:p>
          <w:p w:rsidR="7A1C0269" w:rsidP="7A1C0269" w:rsidRDefault="7A1C0269" w14:noSpellErr="1" w14:paraId="538F95FF" w14:textId="25C308E6">
            <w:pPr>
              <w:pStyle w:val="Normal"/>
            </w:pPr>
            <w:r w:rsidRPr="7A1C0269" w:rsidR="7A1C0269">
              <w:rPr>
                <w:rFonts w:ascii="Calibri" w:hAnsi="Calibri" w:eastAsia="Calibri" w:cs="Calibri"/>
                <w:noProof w:val="0"/>
                <w:sz w:val="22"/>
                <w:szCs w:val="22"/>
                <w:lang w:val="en-US"/>
              </w:rPr>
              <w:t>within the region.</w:t>
            </w:r>
          </w:p>
          <w:p w:rsidR="7A1C0269" w:rsidP="7A1C0269" w:rsidRDefault="7A1C0269" w14:noSpellErr="1" w14:paraId="14663A12" w14:textId="2730608F">
            <w:pPr>
              <w:pStyle w:val="Normal"/>
              <w:rPr>
                <w:rFonts w:ascii="Calibri" w:hAnsi="Calibri" w:eastAsia="Calibri" w:cs="Calibri"/>
                <w:noProof w:val="0"/>
                <w:sz w:val="22"/>
                <w:szCs w:val="22"/>
                <w:lang w:val="en-US"/>
              </w:rPr>
            </w:pPr>
          </w:p>
          <w:p w:rsidR="7A1C0269" w:rsidRDefault="7A1C0269" w14:noSpellErr="1" w14:paraId="6C26E2C4" w14:textId="5DD6436A">
            <w:r w:rsidRPr="7A1C0269" w:rsidR="7A1C0269">
              <w:rPr>
                <w:rFonts w:ascii="Calibri" w:hAnsi="Calibri" w:eastAsia="Calibri" w:cs="Calibri"/>
                <w:noProof w:val="0"/>
                <w:sz w:val="22"/>
                <w:szCs w:val="22"/>
                <w:lang w:val="en-US"/>
              </w:rPr>
              <w:t>The EAC region has the second fastest warming trend of all</w:t>
            </w:r>
          </w:p>
          <w:p w:rsidR="7A1C0269" w:rsidRDefault="7A1C0269" w14:noSpellErr="1" w14:paraId="05CAAD49" w14:textId="34A1A6F7">
            <w:r w:rsidRPr="7A1C0269" w:rsidR="7A1C0269">
              <w:rPr>
                <w:rFonts w:ascii="Calibri" w:hAnsi="Calibri" w:eastAsia="Calibri" w:cs="Calibri"/>
                <w:noProof w:val="0"/>
                <w:sz w:val="22"/>
                <w:szCs w:val="22"/>
                <w:lang w:val="en-US"/>
              </w:rPr>
              <w:t>WBCs (Wu et al., 2012), with cascading changes to ecological communities</w:t>
            </w:r>
          </w:p>
          <w:p w:rsidR="7A1C0269" w:rsidRDefault="7A1C0269" w14:noSpellErr="1" w14:paraId="28DC4622" w14:textId="620FF432">
            <w:r w:rsidRPr="7A1C0269" w:rsidR="7A1C0269">
              <w:rPr>
                <w:rFonts w:ascii="Calibri" w:hAnsi="Calibri" w:eastAsia="Calibri" w:cs="Calibri"/>
                <w:noProof w:val="0"/>
                <w:sz w:val="22"/>
                <w:szCs w:val="22"/>
                <w:lang w:val="en-US"/>
              </w:rPr>
              <w:t>such as zooplankton populations and kelp beds already</w:t>
            </w:r>
          </w:p>
          <w:p w:rsidR="7A1C0269" w:rsidP="7A1C0269" w:rsidRDefault="7A1C0269" w14:noSpellErr="1" w14:paraId="31C623B3" w14:textId="743B54A6">
            <w:pPr>
              <w:pStyle w:val="Normal"/>
            </w:pPr>
            <w:r w:rsidRPr="7A1C0269" w:rsidR="7A1C0269">
              <w:rPr>
                <w:rFonts w:ascii="Calibri" w:hAnsi="Calibri" w:eastAsia="Calibri" w:cs="Calibri"/>
                <w:noProof w:val="0"/>
                <w:sz w:val="22"/>
                <w:szCs w:val="22"/>
                <w:lang w:val="en-US"/>
              </w:rPr>
              <w:t>apparent (Johnson et al., 2011).</w:t>
            </w:r>
          </w:p>
          <w:p w:rsidR="7A1C0269" w:rsidP="7A1C0269" w:rsidRDefault="7A1C0269" w14:noSpellErr="1" w14:paraId="1A0BC66D" w14:textId="019B4B4C">
            <w:pPr>
              <w:pStyle w:val="Normal"/>
              <w:rPr>
                <w:rFonts w:ascii="Calibri" w:hAnsi="Calibri" w:eastAsia="Calibri" w:cs="Calibri"/>
                <w:noProof w:val="0"/>
                <w:sz w:val="22"/>
                <w:szCs w:val="22"/>
                <w:lang w:val="en-US"/>
              </w:rPr>
            </w:pPr>
          </w:p>
          <w:p w:rsidR="7A1C0269" w:rsidRDefault="7A1C0269" w14:noSpellErr="1" w14:paraId="403C8A25" w14:textId="5C43F1C1">
            <w:r w:rsidRPr="7A1C0269" w:rsidR="7A1C0269">
              <w:rPr>
                <w:rFonts w:ascii="Calibri" w:hAnsi="Calibri" w:eastAsia="Calibri" w:cs="Calibri"/>
                <w:noProof w:val="0"/>
                <w:sz w:val="22"/>
                <w:szCs w:val="22"/>
                <w:lang w:val="en-US"/>
              </w:rPr>
              <w:t>As the EAC intensifies, patterns of</w:t>
            </w:r>
          </w:p>
          <w:p w:rsidR="7A1C0269" w:rsidRDefault="7A1C0269" w14:noSpellErr="1" w14:paraId="24B2E9B4" w14:textId="3A3892BF">
            <w:r w:rsidRPr="7A1C0269" w:rsidR="7A1C0269">
              <w:rPr>
                <w:rFonts w:ascii="Calibri" w:hAnsi="Calibri" w:eastAsia="Calibri" w:cs="Calibri"/>
                <w:noProof w:val="0"/>
                <w:sz w:val="22"/>
                <w:szCs w:val="22"/>
                <w:lang w:val="en-US"/>
              </w:rPr>
              <w:t>upwelling and eddy generation are likely to change, but it is still</w:t>
            </w:r>
          </w:p>
          <w:p w:rsidR="7A1C0269" w:rsidP="7A1C0269" w:rsidRDefault="7A1C0269" w14:noSpellErr="1" w14:paraId="581B8299" w14:textId="10F5FD6E">
            <w:pPr>
              <w:pStyle w:val="Normal"/>
            </w:pPr>
            <w:r w:rsidRPr="7A1C0269" w:rsidR="7A1C0269">
              <w:rPr>
                <w:rFonts w:ascii="Calibri" w:hAnsi="Calibri" w:eastAsia="Calibri" w:cs="Calibri"/>
                <w:noProof w:val="0"/>
                <w:sz w:val="22"/>
                <w:szCs w:val="22"/>
                <w:lang w:val="en-US"/>
              </w:rPr>
              <w:t>unclear what the consequences of this are for ecosystem productivity</w:t>
            </w:r>
          </w:p>
        </w:tc>
        <w:tc>
          <w:tcPr>
            <w:tcW w:w="1620" w:type="dxa"/>
            <w:tcMar/>
          </w:tcPr>
          <w:p w:rsidR="7A1C0269" w:rsidP="7A1C0269" w:rsidRDefault="7A1C0269" w14:paraId="56D2CDEA" w14:textId="7361E8C1">
            <w:pPr>
              <w:pStyle w:val="Normal"/>
            </w:pPr>
          </w:p>
        </w:tc>
      </w:tr>
      <w:tr w:rsidR="7A1C0269" w:rsidTr="3C03702B" w14:paraId="2D7B8922">
        <w:tc>
          <w:tcPr>
            <w:cnfStyle w:val="001000000000" w:firstRow="0" w:lastRow="0" w:firstColumn="1" w:lastColumn="0" w:oddVBand="0" w:evenVBand="0" w:oddHBand="0" w:evenHBand="0" w:firstRowFirstColumn="0" w:firstRowLastColumn="0" w:lastRowFirstColumn="0" w:lastRowLastColumn="0"/>
            <w:tcW w:w="930" w:type="dxa"/>
            <w:tcMar/>
          </w:tcPr>
          <w:p w:rsidR="7A1C0269" w:rsidP="7A1C0269" w:rsidRDefault="7A1C0269" w14:paraId="55B3BC91" w14:textId="00789597">
            <w:pPr>
              <w:pStyle w:val="Normal"/>
            </w:pPr>
            <w:r w:rsidR="3C03702B">
              <w:rPr/>
              <w:t>2012</w:t>
            </w:r>
          </w:p>
        </w:tc>
        <w:tc>
          <w:tcPr>
            <w:tcW w:w="1140" w:type="dxa"/>
            <w:tcMar/>
          </w:tcPr>
          <w:p w:rsidR="7A1C0269" w:rsidP="7A1C0269" w:rsidRDefault="7A1C0269" w14:noSpellErr="1" w14:paraId="56C2BA87" w14:textId="4EE6F052">
            <w:pPr>
              <w:pStyle w:val="Normal"/>
            </w:pPr>
            <w:r w:rsidR="7A1C0269">
              <w:rPr/>
              <w:t>Everett</w:t>
            </w:r>
          </w:p>
        </w:tc>
        <w:tc>
          <w:tcPr>
            <w:tcW w:w="2655" w:type="dxa"/>
            <w:tcMar/>
          </w:tcPr>
          <w:p w:rsidR="7A1C0269" w:rsidRDefault="7A1C0269" w14:noSpellErr="1" w14:paraId="18109F66" w14:textId="024BD335">
            <w:r w:rsidRPr="7A1C0269" w:rsidR="7A1C0269">
              <w:rPr>
                <w:rFonts w:ascii="Calibri" w:hAnsi="Calibri" w:eastAsia="Calibri" w:cs="Calibri"/>
                <w:noProof w:val="0"/>
                <w:sz w:val="22"/>
                <w:szCs w:val="22"/>
                <w:lang w:val="en-US"/>
              </w:rPr>
              <w:t>An avenue of eddies: Quantifying the biophysical properties</w:t>
            </w:r>
          </w:p>
          <w:p w:rsidR="7A1C0269" w:rsidP="7A1C0269" w:rsidRDefault="7A1C0269" w14:noSpellErr="1" w14:paraId="414647EA" w14:textId="60A0240A">
            <w:pPr>
              <w:pStyle w:val="Normal"/>
            </w:pPr>
            <w:r w:rsidRPr="7A1C0269" w:rsidR="7A1C0269">
              <w:rPr>
                <w:rFonts w:ascii="Calibri" w:hAnsi="Calibri" w:eastAsia="Calibri" w:cs="Calibri"/>
                <w:noProof w:val="0"/>
                <w:sz w:val="22"/>
                <w:szCs w:val="22"/>
                <w:lang w:val="en-US"/>
              </w:rPr>
              <w:t>of mesoscale eddies in the Tasman Sea</w:t>
            </w:r>
          </w:p>
        </w:tc>
        <w:tc>
          <w:tcPr>
            <w:cnfStyle w:val="000000000000" w:firstRow="0" w:lastRow="0" w:firstColumn="0" w:lastColumn="0" w:oddVBand="0" w:evenVBand="0" w:oddHBand="0" w:evenHBand="0" w:firstRowFirstColumn="0" w:firstRowLastColumn="0" w:lastRowFirstColumn="0" w:lastRowLastColumn="0"/>
            <w:tcW w:w="6615" w:type="dxa"/>
            <w:tcMar/>
          </w:tcPr>
          <w:p w:rsidR="7A1C0269" w:rsidRDefault="7A1C0269" w14:noSpellErr="1" w14:paraId="2B0EB288" w14:textId="681C9878">
            <w:r w:rsidRPr="7A1C0269" w:rsidR="7A1C0269">
              <w:rPr>
                <w:rFonts w:ascii="Calibri" w:hAnsi="Calibri" w:eastAsia="Calibri" w:cs="Calibri"/>
                <w:noProof w:val="0"/>
                <w:sz w:val="22"/>
                <w:szCs w:val="22"/>
                <w:lang w:val="en-US"/>
              </w:rPr>
              <w:t>We find that Eddy Avenue cyclonic and anticyclonic</w:t>
            </w:r>
          </w:p>
          <w:p w:rsidR="7A1C0269" w:rsidRDefault="7A1C0269" w14:noSpellErr="1" w14:paraId="7D2EEBFC" w14:textId="5B7C0745">
            <w:r w:rsidRPr="7A1C0269" w:rsidR="7A1C0269">
              <w:rPr>
                <w:rFonts w:ascii="Calibri" w:hAnsi="Calibri" w:eastAsia="Calibri" w:cs="Calibri"/>
                <w:noProof w:val="0"/>
                <w:sz w:val="22"/>
                <w:szCs w:val="22"/>
                <w:lang w:val="en-US"/>
              </w:rPr>
              <w:t>eddies have more strongly differentiated biological</w:t>
            </w:r>
          </w:p>
          <w:p w:rsidR="7A1C0269" w:rsidRDefault="7A1C0269" w14:paraId="0E322EAB" w14:textId="24A0EF3F" w14:noSpellErr="1">
            <w:r w:rsidRPr="3C03702B" w:rsidR="3C03702B">
              <w:rPr>
                <w:rFonts w:ascii="Calibri" w:hAnsi="Calibri" w:eastAsia="Calibri" w:cs="Calibri"/>
                <w:noProof w:val="0"/>
                <w:sz w:val="22"/>
                <w:szCs w:val="22"/>
                <w:lang w:val="en-US"/>
              </w:rPr>
              <w:t xml:space="preserve">properties than those of the broader Tasman Sea, </w:t>
            </w:r>
            <w:proofErr w:type="gramStart"/>
            <w:r w:rsidRPr="3C03702B" w:rsidR="3C03702B">
              <w:rPr>
                <w:rFonts w:ascii="Calibri" w:hAnsi="Calibri" w:eastAsia="Calibri" w:cs="Calibri"/>
                <w:noProof w:val="0"/>
                <w:sz w:val="22"/>
                <w:szCs w:val="22"/>
                <w:lang w:val="en-US"/>
              </w:rPr>
              <w:t>as a result of</w:t>
            </w:r>
            <w:proofErr w:type="gramEnd"/>
          </w:p>
          <w:p w:rsidR="7A1C0269" w:rsidRDefault="7A1C0269" w14:noSpellErr="1" w14:paraId="09CD1FF8" w14:textId="2CE00E2C">
            <w:r w:rsidRPr="7A1C0269" w:rsidR="7A1C0269">
              <w:rPr>
                <w:rFonts w:ascii="Calibri" w:hAnsi="Calibri" w:eastAsia="Calibri" w:cs="Calibri"/>
                <w:noProof w:val="0"/>
                <w:sz w:val="22"/>
                <w:szCs w:val="22"/>
                <w:lang w:val="en-US"/>
              </w:rPr>
              <w:t>larger anticyclonic eddies formed from Coral Sea water</w:t>
            </w:r>
          </w:p>
          <w:p w:rsidR="7A1C0269" w:rsidRDefault="7A1C0269" w14:paraId="4F1E4245" w14:textId="243448E1" w14:noSpellErr="1">
            <w:r w:rsidRPr="3C03702B" w:rsidR="3C03702B">
              <w:rPr>
                <w:rFonts w:ascii="Calibri" w:hAnsi="Calibri" w:eastAsia="Calibri" w:cs="Calibri"/>
                <w:noProof w:val="0"/>
                <w:sz w:val="22"/>
                <w:szCs w:val="22"/>
                <w:lang w:val="en-US"/>
              </w:rPr>
              <w:t xml:space="preserve">depressing chl. a </w:t>
            </w:r>
            <w:proofErr w:type="gramStart"/>
            <w:r w:rsidRPr="3C03702B" w:rsidR="3C03702B">
              <w:rPr>
                <w:rFonts w:ascii="Calibri" w:hAnsi="Calibri" w:eastAsia="Calibri" w:cs="Calibri"/>
                <w:noProof w:val="0"/>
                <w:sz w:val="22"/>
                <w:szCs w:val="22"/>
                <w:lang w:val="en-US"/>
              </w:rPr>
              <w:t>concentrations</w:t>
            </w:r>
            <w:proofErr w:type="gramEnd"/>
            <w:r w:rsidRPr="3C03702B" w:rsidR="3C03702B">
              <w:rPr>
                <w:rFonts w:ascii="Calibri" w:hAnsi="Calibri" w:eastAsia="Calibri" w:cs="Calibri"/>
                <w:noProof w:val="0"/>
                <w:sz w:val="22"/>
                <w:szCs w:val="22"/>
                <w:lang w:val="en-US"/>
              </w:rPr>
              <w:t>, and for coastal cyclonic</w:t>
            </w:r>
          </w:p>
          <w:p w:rsidR="7A1C0269" w:rsidRDefault="7A1C0269" w14:noSpellErr="1" w14:paraId="5DF41AEC" w14:textId="407DA0EF">
            <w:r w:rsidRPr="7A1C0269" w:rsidR="7A1C0269">
              <w:rPr>
                <w:rFonts w:ascii="Calibri" w:hAnsi="Calibri" w:eastAsia="Calibri" w:cs="Calibri"/>
                <w:noProof w:val="0"/>
                <w:sz w:val="22"/>
                <w:szCs w:val="22"/>
                <w:lang w:val="en-US"/>
              </w:rPr>
              <w:t>eddies due to the entrainment of nutrient-rich shelf waters.</w:t>
            </w:r>
          </w:p>
          <w:p w:rsidR="7A1C0269" w:rsidRDefault="7A1C0269" w14:noSpellErr="1" w14:paraId="1F2654AA" w14:textId="45BC6C0B">
            <w:r w:rsidRPr="7A1C0269" w:rsidR="7A1C0269">
              <w:rPr>
                <w:rFonts w:ascii="Calibri" w:hAnsi="Calibri" w:eastAsia="Calibri" w:cs="Calibri"/>
                <w:noProof w:val="0"/>
                <w:sz w:val="22"/>
                <w:szCs w:val="22"/>
                <w:lang w:val="en-US"/>
              </w:rPr>
              <w:t>Cyclonic eddies within Eddy Avenue have almost double</w:t>
            </w:r>
          </w:p>
          <w:p w:rsidR="7A1C0269" w:rsidRDefault="7A1C0269" w14:noSpellErr="1" w14:paraId="285EABB1" w14:textId="6CCF1E51">
            <w:r w:rsidRPr="7A1C0269" w:rsidR="7A1C0269">
              <w:rPr>
                <w:rFonts w:ascii="Calibri" w:hAnsi="Calibri" w:eastAsia="Calibri" w:cs="Calibri"/>
                <w:noProof w:val="0"/>
                <w:sz w:val="22"/>
                <w:szCs w:val="22"/>
                <w:lang w:val="en-US"/>
              </w:rPr>
              <w:t>the chlorophyll a (0.35 mg m3) of anticyclonic eddies</w:t>
            </w:r>
          </w:p>
          <w:p w:rsidR="7A1C0269" w:rsidP="7A1C0269" w:rsidRDefault="7A1C0269" w14:noSpellErr="1" w14:paraId="6F8B4043" w14:textId="0FD98065">
            <w:pPr>
              <w:pStyle w:val="Normal"/>
            </w:pPr>
            <w:r w:rsidRPr="7A1C0269" w:rsidR="7A1C0269">
              <w:rPr>
                <w:rFonts w:ascii="Calibri" w:hAnsi="Calibri" w:eastAsia="Calibri" w:cs="Calibri"/>
                <w:noProof w:val="0"/>
                <w:sz w:val="22"/>
                <w:szCs w:val="22"/>
                <w:lang w:val="en-US"/>
              </w:rPr>
              <w:t>(0.18 mg m3).</w:t>
            </w:r>
          </w:p>
          <w:p w:rsidR="7A1C0269" w:rsidP="7A1C0269" w:rsidRDefault="7A1C0269" w14:paraId="2F6E874F" w14:textId="741DA885">
            <w:pPr>
              <w:pStyle w:val="Normal"/>
              <w:rPr>
                <w:rFonts w:ascii="Calibri" w:hAnsi="Calibri" w:eastAsia="Calibri" w:cs="Calibri"/>
                <w:noProof w:val="0"/>
                <w:sz w:val="22"/>
                <w:szCs w:val="22"/>
                <w:lang w:val="en-US"/>
              </w:rPr>
            </w:pPr>
          </w:p>
          <w:p w:rsidR="7A1C0269" w:rsidRDefault="7A1C0269" w14:noSpellErr="1" w14:paraId="2C17E9FD" w14:textId="177A9141">
            <w:r w:rsidRPr="7A1C0269" w:rsidR="7A1C0269">
              <w:rPr>
                <w:rFonts w:ascii="Calibri" w:hAnsi="Calibri" w:eastAsia="Calibri" w:cs="Calibri"/>
                <w:noProof w:val="0"/>
                <w:sz w:val="22"/>
                <w:szCs w:val="22"/>
                <w:lang w:val="en-US"/>
              </w:rPr>
              <w:t>With a strengthening East Australian Current, the</w:t>
            </w:r>
          </w:p>
          <w:p w:rsidR="7A1C0269" w:rsidRDefault="7A1C0269" w14:noSpellErr="1" w14:paraId="513BF738" w14:textId="7F1873E3">
            <w:r w:rsidRPr="7A1C0269" w:rsidR="7A1C0269">
              <w:rPr>
                <w:rFonts w:ascii="Calibri" w:hAnsi="Calibri" w:eastAsia="Calibri" w:cs="Calibri"/>
                <w:noProof w:val="0"/>
                <w:sz w:val="22"/>
                <w:szCs w:val="22"/>
                <w:lang w:val="en-US"/>
              </w:rPr>
              <w:t>propagation of these eddies will have significant implications</w:t>
            </w:r>
          </w:p>
          <w:p w:rsidR="7A1C0269" w:rsidRDefault="7A1C0269" w14:noSpellErr="1" w14:paraId="7F877522" w14:textId="5C140105">
            <w:r w:rsidRPr="7A1C0269" w:rsidR="7A1C0269">
              <w:rPr>
                <w:rFonts w:ascii="Calibri" w:hAnsi="Calibri" w:eastAsia="Calibri" w:cs="Calibri"/>
                <w:noProof w:val="0"/>
                <w:sz w:val="22"/>
                <w:szCs w:val="22"/>
                <w:lang w:val="en-US"/>
              </w:rPr>
              <w:t>for heat transport and the entrainment and connectivity of</w:t>
            </w:r>
          </w:p>
          <w:p w:rsidR="7A1C0269" w:rsidP="7A1C0269" w:rsidRDefault="7A1C0269" w14:noSpellErr="1" w14:paraId="3995CB1E" w14:textId="6C13B246">
            <w:pPr>
              <w:pStyle w:val="Normal"/>
            </w:pPr>
            <w:r w:rsidRPr="7A1C0269" w:rsidR="7A1C0269">
              <w:rPr>
                <w:rFonts w:ascii="Calibri" w:hAnsi="Calibri" w:eastAsia="Calibri" w:cs="Calibri"/>
                <w:noProof w:val="0"/>
                <w:sz w:val="22"/>
                <w:szCs w:val="22"/>
                <w:lang w:val="en-US"/>
              </w:rPr>
              <w:t>plankton and larval fish populations.</w:t>
            </w:r>
          </w:p>
          <w:p w:rsidR="7A1C0269" w:rsidP="7A1C0269" w:rsidRDefault="7A1C0269" w14:noSpellErr="1" w14:paraId="6AFDE70D" w14:textId="0CF3E5D9">
            <w:pPr>
              <w:pStyle w:val="Normal"/>
              <w:rPr>
                <w:rFonts w:ascii="Calibri" w:hAnsi="Calibri" w:eastAsia="Calibri" w:cs="Calibri"/>
                <w:noProof w:val="0"/>
                <w:sz w:val="22"/>
                <w:szCs w:val="22"/>
                <w:lang w:val="en-US"/>
              </w:rPr>
            </w:pPr>
          </w:p>
          <w:p w:rsidR="7A1C0269" w:rsidRDefault="7A1C0269" w14:noSpellErr="1" w14:paraId="1CABE2AC" w14:textId="37D1BA0F">
            <w:r w:rsidRPr="7A1C0269" w:rsidR="7A1C0269">
              <w:rPr>
                <w:rFonts w:ascii="Calibri" w:hAnsi="Calibri" w:eastAsia="Calibri" w:cs="Calibri"/>
                <w:noProof w:val="0"/>
                <w:sz w:val="22"/>
                <w:szCs w:val="22"/>
                <w:lang w:val="en-US"/>
              </w:rPr>
              <w:t>In this study we quantify the remotely-sensed sea surface</w:t>
            </w:r>
          </w:p>
          <w:p w:rsidR="7A1C0269" w:rsidRDefault="7A1C0269" w14:noSpellErr="1" w14:paraId="1AA921F2" w14:textId="1EC01ACC">
            <w:r w:rsidRPr="7A1C0269" w:rsidR="7A1C0269">
              <w:rPr>
                <w:rFonts w:ascii="Calibri" w:hAnsi="Calibri" w:eastAsia="Calibri" w:cs="Calibri"/>
                <w:noProof w:val="0"/>
                <w:sz w:val="22"/>
                <w:szCs w:val="22"/>
                <w:lang w:val="en-US"/>
              </w:rPr>
              <w:t>temperature (SST) and chlorophyll a (chl. a) of eddies in</w:t>
            </w:r>
          </w:p>
          <w:p w:rsidR="7A1C0269" w:rsidRDefault="7A1C0269" w14:noSpellErr="1" w14:paraId="28DFD841" w14:textId="7008CCBA">
            <w:r w:rsidRPr="7A1C0269" w:rsidR="7A1C0269">
              <w:rPr>
                <w:rFonts w:ascii="Calibri" w:hAnsi="Calibri" w:eastAsia="Calibri" w:cs="Calibri"/>
                <w:noProof w:val="0"/>
                <w:sz w:val="22"/>
                <w:szCs w:val="22"/>
                <w:lang w:val="en-US"/>
              </w:rPr>
              <w:t>the Tasman Sea, and then in an eddy-rich region in the</w:t>
            </w:r>
          </w:p>
          <w:p w:rsidR="7A1C0269" w:rsidP="7A1C0269" w:rsidRDefault="7A1C0269" w14:noSpellErr="1" w14:paraId="104122A8" w14:textId="50F3C0FF">
            <w:pPr>
              <w:pStyle w:val="Normal"/>
            </w:pPr>
            <w:r w:rsidRPr="7A1C0269" w:rsidR="7A1C0269">
              <w:rPr>
                <w:rFonts w:ascii="Calibri" w:hAnsi="Calibri" w:eastAsia="Calibri" w:cs="Calibri"/>
                <w:noProof w:val="0"/>
                <w:sz w:val="22"/>
                <w:szCs w:val="22"/>
                <w:lang w:val="en-US"/>
              </w:rPr>
              <w:t>western Tasman Sea we hereafter refer to as ‘Eddy Avenue’.</w:t>
            </w:r>
          </w:p>
          <w:p w:rsidR="7A1C0269" w:rsidP="7A1C0269" w:rsidRDefault="7A1C0269" w14:noSpellErr="1" w14:paraId="2479A60B" w14:textId="6EC37F54">
            <w:pPr>
              <w:pStyle w:val="Normal"/>
              <w:rPr>
                <w:rFonts w:ascii="Calibri" w:hAnsi="Calibri" w:eastAsia="Calibri" w:cs="Calibri"/>
                <w:noProof w:val="0"/>
                <w:sz w:val="22"/>
                <w:szCs w:val="22"/>
                <w:lang w:val="en-US"/>
              </w:rPr>
            </w:pPr>
          </w:p>
          <w:p w:rsidR="7A1C0269" w:rsidRDefault="7A1C0269" w14:noSpellErr="1" w14:paraId="369CE01D" w14:textId="144B1A4C">
            <w:r w:rsidRPr="7A1C0269" w:rsidR="7A1C0269">
              <w:rPr>
                <w:rFonts w:ascii="Calibri" w:hAnsi="Calibri" w:eastAsia="Calibri" w:cs="Calibri"/>
                <w:noProof w:val="0"/>
                <w:sz w:val="22"/>
                <w:szCs w:val="22"/>
                <w:lang w:val="en-US"/>
              </w:rPr>
              <w:t>Due to</w:t>
            </w:r>
          </w:p>
          <w:p w:rsidR="7A1C0269" w:rsidRDefault="7A1C0269" w14:noSpellErr="1" w14:paraId="0806985E" w14:textId="56AEE5B2">
            <w:r w:rsidRPr="7A1C0269" w:rsidR="7A1C0269">
              <w:rPr>
                <w:rFonts w:ascii="Calibri" w:hAnsi="Calibri" w:eastAsia="Calibri" w:cs="Calibri"/>
                <w:noProof w:val="0"/>
                <w:sz w:val="22"/>
                <w:szCs w:val="22"/>
                <w:lang w:val="en-US"/>
              </w:rPr>
              <w:t>the filtering of the SSH fields, eddies of radii &lt;40 km are</w:t>
            </w:r>
          </w:p>
          <w:p w:rsidR="7A1C0269" w:rsidP="7A1C0269" w:rsidRDefault="7A1C0269" w14:paraId="4971D235" w14:textId="1C094B30" w14:noSpellErr="1">
            <w:pPr>
              <w:pStyle w:val="Normal"/>
            </w:pPr>
            <w:proofErr w:type="gramStart"/>
            <w:r w:rsidRPr="3C03702B" w:rsidR="3C03702B">
              <w:rPr>
                <w:rFonts w:ascii="Calibri" w:hAnsi="Calibri" w:eastAsia="Calibri" w:cs="Calibri"/>
                <w:noProof w:val="0"/>
                <w:sz w:val="22"/>
                <w:szCs w:val="22"/>
                <w:lang w:val="en-US"/>
              </w:rPr>
              <w:t>generally</w:t>
            </w:r>
            <w:proofErr w:type="gramEnd"/>
            <w:r w:rsidRPr="3C03702B" w:rsidR="3C03702B">
              <w:rPr>
                <w:rFonts w:ascii="Calibri" w:hAnsi="Calibri" w:eastAsia="Calibri" w:cs="Calibri"/>
                <w:noProof w:val="0"/>
                <w:sz w:val="22"/>
                <w:szCs w:val="22"/>
                <w:lang w:val="en-US"/>
              </w:rPr>
              <w:t xml:space="preserve"> not resolvable.</w:t>
            </w:r>
          </w:p>
          <w:p w:rsidR="7A1C0269" w:rsidP="7A1C0269" w:rsidRDefault="7A1C0269" w14:noSpellErr="1" w14:paraId="0972344D" w14:textId="7E2229DA">
            <w:pPr>
              <w:pStyle w:val="Normal"/>
              <w:rPr>
                <w:rFonts w:ascii="Calibri" w:hAnsi="Calibri" w:eastAsia="Calibri" w:cs="Calibri"/>
                <w:noProof w:val="0"/>
                <w:sz w:val="22"/>
                <w:szCs w:val="22"/>
                <w:lang w:val="en-US"/>
              </w:rPr>
            </w:pPr>
          </w:p>
          <w:p w:rsidR="7A1C0269" w:rsidRDefault="7A1C0269" w14:noSpellErr="1" w14:paraId="4F587E77" w14:textId="4EF00191">
            <w:r w:rsidRPr="7A1C0269" w:rsidR="7A1C0269">
              <w:rPr>
                <w:rFonts w:ascii="Calibri" w:hAnsi="Calibri" w:eastAsia="Calibri" w:cs="Calibri"/>
                <w:noProof w:val="0"/>
                <w:sz w:val="22"/>
                <w:szCs w:val="22"/>
                <w:lang w:val="en-US"/>
              </w:rPr>
              <w:t>The results presented here show that</w:t>
            </w:r>
          </w:p>
          <w:p w:rsidR="7A1C0269" w:rsidRDefault="7A1C0269" w14:noSpellErr="1" w14:paraId="3EAC5CA8" w14:textId="1A3E114B">
            <w:r w:rsidRPr="7A1C0269" w:rsidR="7A1C0269">
              <w:rPr>
                <w:rFonts w:ascii="Calibri" w:hAnsi="Calibri" w:eastAsia="Calibri" w:cs="Calibri"/>
                <w:noProof w:val="0"/>
                <w:sz w:val="22"/>
                <w:szCs w:val="22"/>
                <w:lang w:val="en-US"/>
              </w:rPr>
              <w:t>frontal eddies associated with boundary currents can have significant implications for local fisheries by</w:t>
            </w:r>
          </w:p>
          <w:p w:rsidR="7A1C0269" w:rsidP="7A1C0269" w:rsidRDefault="7A1C0269" w14:noSpellErr="1" w14:paraId="6A5CDFB2" w14:textId="682C51A9">
            <w:pPr>
              <w:pStyle w:val="Normal"/>
            </w:pPr>
            <w:r w:rsidRPr="7A1C0269" w:rsidR="7A1C0269">
              <w:rPr>
                <w:rFonts w:ascii="Calibri" w:hAnsi="Calibri" w:eastAsia="Calibri" w:cs="Calibri"/>
                <w:noProof w:val="0"/>
                <w:sz w:val="22"/>
                <w:szCs w:val="22"/>
                <w:lang w:val="en-US"/>
              </w:rPr>
              <w:t>entraining enriched shelf water and providing additional nearshore habitat for growth and survival.</w:t>
            </w:r>
          </w:p>
        </w:tc>
        <w:tc>
          <w:tcPr>
            <w:tcW w:w="1620" w:type="dxa"/>
            <w:tcMar/>
          </w:tcPr>
          <w:p w:rsidR="7A1C0269" w:rsidP="7A1C0269" w:rsidRDefault="7A1C0269" w14:paraId="1F71195A" w14:textId="52AFA43A">
            <w:pPr>
              <w:pStyle w:val="Normal"/>
            </w:pPr>
          </w:p>
        </w:tc>
      </w:tr>
      <w:tr w:rsidR="4F4E09DC" w:rsidTr="3C03702B" w14:paraId="5E773ED3">
        <w:tc>
          <w:tcPr>
            <w:cnfStyle w:val="001000000000" w:firstRow="0" w:lastRow="0" w:firstColumn="1" w:lastColumn="0" w:oddVBand="0" w:evenVBand="0" w:oddHBand="0" w:evenHBand="0" w:firstRowFirstColumn="0" w:firstRowLastColumn="0" w:lastRowFirstColumn="0" w:lastRowLastColumn="0"/>
            <w:tcW w:w="930" w:type="dxa"/>
            <w:tcMar/>
          </w:tcPr>
          <w:p w:rsidR="4F4E09DC" w:rsidP="4F4E09DC" w:rsidRDefault="4F4E09DC" w14:paraId="1F2BD3E8" w14:textId="5B4B2779">
            <w:pPr>
              <w:pStyle w:val="Normal"/>
            </w:pPr>
            <w:r w:rsidR="3C03702B">
              <w:rPr/>
              <w:t>2016</w:t>
            </w:r>
          </w:p>
        </w:tc>
        <w:tc>
          <w:tcPr>
            <w:tcW w:w="1140" w:type="dxa"/>
            <w:tcMar/>
          </w:tcPr>
          <w:p w:rsidR="4F4E09DC" w:rsidP="4F4E09DC" w:rsidRDefault="4F4E09DC" w14:paraId="1D5D0A63" w14:noSpellErr="1" w14:textId="22F1B906">
            <w:pPr>
              <w:pStyle w:val="Normal"/>
            </w:pPr>
            <w:r w:rsidR="7A1C0269">
              <w:rPr/>
              <w:t>Heneghan</w:t>
            </w:r>
          </w:p>
        </w:tc>
        <w:tc>
          <w:tcPr>
            <w:tcW w:w="2655" w:type="dxa"/>
            <w:tcMar/>
          </w:tcPr>
          <w:p w:rsidR="4F4E09DC" w:rsidP="4F4E09DC" w:rsidRDefault="4F4E09DC" w14:paraId="35F352F3" w14:noSpellErr="1" w14:textId="60C9DA46">
            <w:pPr>
              <w:pStyle w:val="Normal"/>
            </w:pPr>
            <w:r w:rsidR="7A1C0269">
              <w:rPr/>
              <w:t>Zooplankton are not fish</w:t>
            </w:r>
          </w:p>
        </w:tc>
        <w:tc>
          <w:tcPr>
            <w:cnfStyle w:val="000000000000" w:firstRow="0" w:lastRow="0" w:firstColumn="0" w:lastColumn="0" w:oddVBand="0" w:evenVBand="0" w:oddHBand="0" w:evenHBand="0" w:firstRowFirstColumn="0" w:firstRowLastColumn="0" w:lastRowFirstColumn="0" w:lastRowLastColumn="0"/>
            <w:tcW w:w="6615" w:type="dxa"/>
            <w:tcMar/>
          </w:tcPr>
          <w:p w:rsidR="4F4E09DC" w:rsidP="4F4E09DC" w:rsidRDefault="4F4E09DC" w14:paraId="5D5A393D" w14:textId="086B20AC" w14:noSpellErr="1">
            <w:pPr>
              <w:pStyle w:val="Normal"/>
            </w:pPr>
            <w:r w:rsidRPr="3C03702B" w:rsidR="3C03702B">
              <w:rPr>
                <w:rFonts w:ascii="Calibri" w:hAnsi="Calibri" w:eastAsia="Calibri" w:cs="Calibri"/>
                <w:noProof w:val="0"/>
                <w:sz w:val="22"/>
                <w:szCs w:val="22"/>
                <w:lang w:val="en-US"/>
              </w:rPr>
              <w:t xml:space="preserve">Ourresultsillustratethatzooplanktonarenotjustastaticfoodsourceforlargerorganisms, </w:t>
            </w:r>
            <w:proofErr w:type="gramStart"/>
            <w:r w:rsidRPr="3C03702B" w:rsidR="3C03702B">
              <w:rPr>
                <w:rFonts w:ascii="Calibri" w:hAnsi="Calibri" w:eastAsia="Calibri" w:cs="Calibri"/>
                <w:noProof w:val="0"/>
                <w:sz w:val="22"/>
                <w:szCs w:val="22"/>
                <w:lang w:val="en-US"/>
              </w:rPr>
              <w:t>norcantheyberesolvedasverysmallfish.Theuniquefeedingcharacteristicsofzooplanktonhaveenormousimplicationsforthedynamicsofmarineecosystems</w:t>
            </w:r>
            <w:proofErr w:type="gramEnd"/>
            <w:r w:rsidRPr="3C03702B" w:rsidR="3C03702B">
              <w:rPr>
                <w:rFonts w:ascii="Calibri" w:hAnsi="Calibri" w:eastAsia="Calibri" w:cs="Calibri"/>
                <w:noProof w:val="0"/>
                <w:sz w:val="22"/>
                <w:szCs w:val="22"/>
                <w:lang w:val="en-US"/>
              </w:rPr>
              <w:t>,andtheirrepresentationisofcriticalimportanceinsize-spectrummodels,andend-to-endecosystemmodelsmorebroadly.</w:t>
            </w:r>
          </w:p>
        </w:tc>
        <w:tc>
          <w:tcPr>
            <w:tcW w:w="1620" w:type="dxa"/>
            <w:tcMar/>
          </w:tcPr>
          <w:p w:rsidR="4F4E09DC" w:rsidP="4F4E09DC" w:rsidRDefault="4F4E09DC" w14:paraId="44EDC9D2" w14:textId="451D02BA">
            <w:pPr>
              <w:pStyle w:val="Normal"/>
            </w:pPr>
          </w:p>
        </w:tc>
      </w:tr>
      <w:tr w:rsidR="6F2B183C" w:rsidTr="3C03702B" w14:paraId="5ABBCC32">
        <w:tc>
          <w:tcPr>
            <w:tcW w:w="930" w:type="dxa"/>
            <w:tcMar/>
          </w:tcPr>
          <w:p w:rsidR="6F2B183C" w:rsidP="6F2B183C" w:rsidRDefault="6F2B183C" w14:noSpellErr="1" w14:paraId="22AFCA00" w14:textId="6C5032B9">
            <w:pPr>
              <w:pStyle w:val="Normal"/>
            </w:pPr>
            <w:r w:rsidRPr="6F2B183C" w:rsidR="6F2B183C">
              <w:rPr>
                <w:rFonts w:ascii="Calibri" w:hAnsi="Calibri" w:eastAsia="Calibri" w:cs="Calibri"/>
                <w:noProof w:val="0"/>
                <w:sz w:val="22"/>
                <w:szCs w:val="22"/>
                <w:lang w:val="en-US"/>
              </w:rPr>
              <w:t>IN2016_V04</w:t>
            </w:r>
          </w:p>
        </w:tc>
        <w:tc>
          <w:tcPr>
            <w:tcW w:w="1140" w:type="dxa"/>
            <w:tcMar/>
          </w:tcPr>
          <w:p w:rsidR="6F2B183C" w:rsidP="6F2B183C" w:rsidRDefault="6F2B183C" w14:noSpellErr="1" w14:paraId="2195568A" w14:textId="08ED1490">
            <w:pPr>
              <w:pStyle w:val="Normal"/>
            </w:pPr>
            <w:r w:rsidR="6F2B183C">
              <w:rPr/>
              <w:t>NA</w:t>
            </w:r>
          </w:p>
        </w:tc>
        <w:tc>
          <w:tcPr>
            <w:tcW w:w="2655" w:type="dxa"/>
            <w:tcMar/>
          </w:tcPr>
          <w:p w:rsidR="6F2B183C" w:rsidP="6F2B183C" w:rsidRDefault="6F2B183C" w14:noSpellErr="1" w14:paraId="184C3ED4" w14:textId="179891F1">
            <w:pPr>
              <w:pStyle w:val="Normal"/>
            </w:pPr>
            <w:r w:rsidRPr="6F2B183C" w:rsidR="6F2B183C">
              <w:rPr>
                <w:rFonts w:ascii="Calibri" w:hAnsi="Calibri" w:eastAsia="Calibri" w:cs="Calibri"/>
                <w:noProof w:val="0"/>
                <w:sz w:val="22"/>
                <w:szCs w:val="22"/>
                <w:lang w:val="en-US"/>
              </w:rPr>
              <w:t>RV Investigator Voyage Summary</w:t>
            </w: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20954BC6" w14:textId="5A2D876C">
            <w:pPr>
              <w:pStyle w:val="Normal"/>
            </w:pPr>
            <w:r w:rsidRPr="3C03702B" w:rsidR="3C03702B">
              <w:rPr>
                <w:rFonts w:ascii="Calibri" w:hAnsi="Calibri" w:eastAsia="Calibri" w:cs="Calibri"/>
                <w:noProof w:val="0"/>
                <w:sz w:val="22"/>
                <w:szCs w:val="22"/>
                <w:lang w:val="en-US"/>
              </w:rPr>
              <w:t xml:space="preserve">We sought to understand trophic linkages by coordinating microbial sampling with observations and samples of higher trophic levels. Zooplankton and larval fish were targeted with net sampling, Laser Optical Plankton Counter (LOPC) measurements on the </w:t>
            </w:r>
            <w:proofErr w:type="spellStart"/>
            <w:r w:rsidRPr="3C03702B" w:rsidR="3C03702B">
              <w:rPr>
                <w:rFonts w:ascii="Calibri" w:hAnsi="Calibri" w:eastAsia="Calibri" w:cs="Calibri"/>
                <w:noProof w:val="0"/>
                <w:sz w:val="22"/>
                <w:szCs w:val="22"/>
                <w:lang w:val="en-US"/>
              </w:rPr>
              <w:t>Triaxus</w:t>
            </w:r>
            <w:proofErr w:type="spellEnd"/>
            <w:r w:rsidRPr="3C03702B" w:rsidR="3C03702B">
              <w:rPr>
                <w:rFonts w:ascii="Calibri" w:hAnsi="Calibri" w:eastAsia="Calibri" w:cs="Calibri"/>
                <w:noProof w:val="0"/>
                <w:sz w:val="22"/>
                <w:szCs w:val="22"/>
                <w:lang w:val="en-US"/>
              </w:rPr>
              <w:t xml:space="preserve"> and the ship’s EK60 multibeam echosounder (particularly 38 kHz that targets fish swim bladders and 70 kHz that targets gelatinous zooplankton).</w:t>
            </w:r>
          </w:p>
          <w:p w:rsidR="6F2B183C" w:rsidP="6F2B183C" w:rsidRDefault="6F2B183C" w14:paraId="76C0FE4C" w14:textId="6756FCD4">
            <w:pPr>
              <w:pStyle w:val="Normal"/>
              <w:rPr>
                <w:rFonts w:ascii="Calibri" w:hAnsi="Calibri" w:eastAsia="Calibri" w:cs="Calibri"/>
                <w:noProof w:val="0"/>
                <w:sz w:val="22"/>
                <w:szCs w:val="22"/>
                <w:lang w:val="en-US"/>
              </w:rPr>
            </w:pPr>
          </w:p>
          <w:p w:rsidR="6F2B183C" w:rsidP="3C03702B" w:rsidRDefault="6F2B183C" w14:paraId="5E9B940C" w14:textId="39E19252">
            <w:pPr>
              <w:pStyle w:val="Normal"/>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In addition to understanding the impact of mesoscale and frontal eddies on the development of larval fish, the southern NSW region near Montague Island became a focal point for trophic investigations, not only be</w:t>
            </w:r>
            <w:r w:rsidRPr="3C03702B" w:rsidR="3C03702B">
              <w:rPr>
                <w:rFonts w:ascii="Calibri" w:hAnsi="Calibri" w:eastAsia="Calibri" w:cs="Calibri"/>
                <w:noProof w:val="0"/>
                <w:sz w:val="22"/>
                <w:szCs w:val="22"/>
                <w:lang w:val="en-US"/>
              </w:rPr>
              <w:t xml:space="preserve">cause it is an area of high biological significance (seal colony, penguin breeding ground), but also because an emerging research direction is to understand how the biological oceanography in this region influences the marine </w:t>
            </w:r>
            <w:proofErr w:type="spellStart"/>
            <w:r w:rsidRPr="3C03702B" w:rsidR="3C03702B">
              <w:rPr>
                <w:rFonts w:ascii="Calibri" w:hAnsi="Calibri" w:eastAsia="Calibri" w:cs="Calibri"/>
                <w:noProof w:val="0"/>
                <w:sz w:val="22"/>
                <w:szCs w:val="22"/>
                <w:lang w:val="en-US"/>
              </w:rPr>
              <w:t>foodweb</w:t>
            </w:r>
            <w:proofErr w:type="spellEnd"/>
            <w:r w:rsidRPr="3C03702B" w:rsidR="3C03702B">
              <w:rPr>
                <w:rFonts w:ascii="Calibri" w:hAnsi="Calibri" w:eastAsia="Calibri" w:cs="Calibri"/>
                <w:noProof w:val="0"/>
                <w:sz w:val="22"/>
                <w:szCs w:val="22"/>
                <w:lang w:val="en-US"/>
              </w:rPr>
              <w:t xml:space="preserve"> (see Carroll et al. 2016 Scientific Reports. 6:22236; doi:10.1038/srep22236).</w:t>
            </w:r>
          </w:p>
          <w:p w:rsidR="6F2B183C" w:rsidP="6F2B183C" w:rsidRDefault="6F2B183C" w14:paraId="3937CA77" w14:textId="407881B4">
            <w:pPr>
              <w:pStyle w:val="Normal"/>
              <w:rPr>
                <w:rFonts w:ascii="Calibri" w:hAnsi="Calibri" w:eastAsia="Calibri" w:cs="Calibri"/>
                <w:noProof w:val="0"/>
                <w:sz w:val="22"/>
                <w:szCs w:val="22"/>
                <w:lang w:val="en-US"/>
              </w:rPr>
            </w:pPr>
          </w:p>
          <w:p w:rsidR="6F2B183C" w:rsidP="3C03702B" w:rsidRDefault="6F2B183C" w14:paraId="2C69C0BB" w14:textId="6A73072B">
            <w:pPr>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 xml:space="preserve">The </w:t>
            </w:r>
            <w:proofErr w:type="spellStart"/>
            <w:r w:rsidRPr="3C03702B" w:rsidR="3C03702B">
              <w:rPr>
                <w:rFonts w:ascii="Calibri" w:hAnsi="Calibri" w:eastAsia="Calibri" w:cs="Calibri"/>
                <w:noProof w:val="0"/>
                <w:sz w:val="22"/>
                <w:szCs w:val="22"/>
                <w:lang w:val="en-US"/>
              </w:rPr>
              <w:t>foodweb</w:t>
            </w:r>
            <w:proofErr w:type="spellEnd"/>
            <w:r w:rsidRPr="3C03702B" w:rsidR="3C03702B">
              <w:rPr>
                <w:rFonts w:ascii="Calibri" w:hAnsi="Calibri" w:eastAsia="Calibri" w:cs="Calibri"/>
                <w:noProof w:val="0"/>
                <w:sz w:val="22"/>
                <w:szCs w:val="22"/>
                <w:lang w:val="en-US"/>
              </w:rPr>
              <w:t xml:space="preserve"> team had three main goals:</w:t>
            </w:r>
          </w:p>
          <w:p w:rsidR="6F2B183C" w:rsidP="6F2B183C" w:rsidRDefault="6F2B183C" w14:noSpellErr="1" w14:paraId="5F5223B7" w14:textId="0728FE00">
            <w:pPr>
              <w:rPr>
                <w:rFonts w:ascii="Calibri" w:hAnsi="Calibri" w:eastAsia="Calibri" w:cs="Calibri"/>
                <w:noProof w:val="0"/>
                <w:sz w:val="22"/>
                <w:szCs w:val="22"/>
                <w:lang w:val="en-US"/>
              </w:rPr>
            </w:pPr>
            <w:r w:rsidRPr="6F2B183C" w:rsidR="6F2B183C">
              <w:rPr>
                <w:rFonts w:ascii="Calibri" w:hAnsi="Calibri" w:eastAsia="Calibri" w:cs="Calibri"/>
                <w:noProof w:val="0"/>
                <w:sz w:val="22"/>
                <w:szCs w:val="22"/>
                <w:lang w:val="en-US"/>
              </w:rPr>
              <w:t>1) To assess the growth and mortality of larval fish between the shelf and coastal waters to test the novel hypothesis that the offshore waters including frontal eddies of the EAC are a nursery ground for commercial fish;</w:t>
            </w:r>
          </w:p>
          <w:p w:rsidR="6F2B183C" w:rsidP="6F2B183C" w:rsidRDefault="6F2B183C" w14:noSpellErr="1" w14:paraId="6D9D7CA3" w14:textId="70A3CE07">
            <w:pPr>
              <w:rPr>
                <w:rFonts w:ascii="Calibri" w:hAnsi="Calibri" w:eastAsia="Calibri" w:cs="Calibri"/>
                <w:noProof w:val="0"/>
                <w:sz w:val="22"/>
                <w:szCs w:val="22"/>
                <w:lang w:val="en-US"/>
              </w:rPr>
            </w:pPr>
            <w:r w:rsidRPr="6F2B183C" w:rsidR="6F2B183C">
              <w:rPr>
                <w:rFonts w:ascii="Calibri" w:hAnsi="Calibri" w:eastAsia="Calibri" w:cs="Calibri"/>
                <w:noProof w:val="0"/>
                <w:sz w:val="22"/>
                <w:szCs w:val="22"/>
                <w:lang w:val="en-US"/>
              </w:rPr>
              <w:t>2) To quantify the diel vertical migration and “carbon pump” of zooplankton down to 500 m depth, in northern and southern waters of the western Tasman Sea; and</w:t>
            </w:r>
          </w:p>
          <w:p w:rsidR="6F2B183C" w:rsidP="3C03702B" w:rsidRDefault="6F2B183C" w14:paraId="7A1207A0" w14:textId="6C9C6CD4">
            <w:pPr>
              <w:pStyle w:val="Normal"/>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3) To opportunistically sample larval lobster (</w:t>
            </w:r>
            <w:proofErr w:type="spellStart"/>
            <w:r w:rsidRPr="3C03702B" w:rsidR="3C03702B">
              <w:rPr>
                <w:rFonts w:ascii="Calibri" w:hAnsi="Calibri" w:eastAsia="Calibri" w:cs="Calibri"/>
                <w:noProof w:val="0"/>
                <w:sz w:val="22"/>
                <w:szCs w:val="22"/>
                <w:lang w:val="en-US"/>
              </w:rPr>
              <w:t>phyllosoma</w:t>
            </w:r>
            <w:proofErr w:type="spellEnd"/>
            <w:r w:rsidRPr="3C03702B" w:rsidR="3C03702B">
              <w:rPr>
                <w:rFonts w:ascii="Calibri" w:hAnsi="Calibri" w:eastAsia="Calibri" w:cs="Calibri"/>
                <w:noProof w:val="0"/>
                <w:sz w:val="22"/>
                <w:szCs w:val="22"/>
                <w:lang w:val="en-US"/>
              </w:rPr>
              <w:t>).</w:t>
            </w:r>
          </w:p>
          <w:p w:rsidR="6F2B183C" w:rsidP="6F2B183C" w:rsidRDefault="6F2B183C" w14:paraId="5CDD6D60" w14:textId="25910BC9">
            <w:pPr>
              <w:pStyle w:val="Normal"/>
              <w:rPr>
                <w:rFonts w:ascii="Calibri" w:hAnsi="Calibri" w:eastAsia="Calibri" w:cs="Calibri"/>
                <w:noProof w:val="0"/>
                <w:sz w:val="22"/>
                <w:szCs w:val="22"/>
                <w:lang w:val="en-US"/>
              </w:rPr>
            </w:pPr>
          </w:p>
          <w:p w:rsidR="6F2B183C" w:rsidP="3C03702B" w:rsidRDefault="6F2B183C" w14:paraId="16412362" w14:textId="6930D9F6">
            <w:pPr>
              <w:pStyle w:val="Normal"/>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 xml:space="preserve">Nearly 25 shallow EZ net tows (to 50 m deep to achieve goal 1) and 50 neuston tows were completed, finding many larval </w:t>
            </w:r>
            <w:r w:rsidRPr="3C03702B" w:rsidR="3C03702B">
              <w:rPr>
                <w:rFonts w:ascii="Calibri" w:hAnsi="Calibri" w:eastAsia="Calibri" w:cs="Calibri"/>
                <w:noProof w:val="0"/>
                <w:sz w:val="22"/>
                <w:szCs w:val="22"/>
                <w:highlight w:val="yellow"/>
                <w:lang w:val="en-US"/>
              </w:rPr>
              <w:t>sardine</w:t>
            </w:r>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Sardinops</w:t>
            </w:r>
            <w:proofErr w:type="spellEnd"/>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sagax</w:t>
            </w:r>
            <w:proofErr w:type="spellEnd"/>
            <w:r w:rsidRPr="3C03702B" w:rsidR="3C03702B">
              <w:rPr>
                <w:rFonts w:ascii="Calibri" w:hAnsi="Calibri" w:eastAsia="Calibri" w:cs="Calibri"/>
                <w:noProof w:val="0"/>
                <w:sz w:val="22"/>
                <w:szCs w:val="22"/>
                <w:lang w:val="en-US"/>
              </w:rPr>
              <w:t xml:space="preserve">), </w:t>
            </w:r>
            <w:r w:rsidRPr="3C03702B" w:rsidR="3C03702B">
              <w:rPr>
                <w:rFonts w:ascii="Calibri" w:hAnsi="Calibri" w:eastAsia="Calibri" w:cs="Calibri"/>
                <w:noProof w:val="0"/>
                <w:sz w:val="22"/>
                <w:szCs w:val="22"/>
                <w:highlight w:val="yellow"/>
                <w:lang w:val="en-US"/>
              </w:rPr>
              <w:t>mackerel</w:t>
            </w:r>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Scomber</w:t>
            </w:r>
            <w:proofErr w:type="spellEnd"/>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australasicus</w:t>
            </w:r>
            <w:proofErr w:type="spellEnd"/>
            <w:r w:rsidRPr="3C03702B" w:rsidR="3C03702B">
              <w:rPr>
                <w:rFonts w:ascii="Calibri" w:hAnsi="Calibri" w:eastAsia="Calibri" w:cs="Calibri"/>
                <w:noProof w:val="0"/>
                <w:sz w:val="22"/>
                <w:szCs w:val="22"/>
                <w:lang w:val="en-US"/>
              </w:rPr>
              <w:t xml:space="preserve">) and </w:t>
            </w:r>
            <w:proofErr w:type="spellStart"/>
            <w:r w:rsidRPr="3C03702B" w:rsidR="3C03702B">
              <w:rPr>
                <w:rFonts w:ascii="Calibri" w:hAnsi="Calibri" w:eastAsia="Calibri" w:cs="Calibri"/>
                <w:noProof w:val="0"/>
                <w:sz w:val="22"/>
                <w:szCs w:val="22"/>
                <w:highlight w:val="yellow"/>
                <w:lang w:val="en-US"/>
              </w:rPr>
              <w:t>scad</w:t>
            </w:r>
            <w:proofErr w:type="spellEnd"/>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Trachurus</w:t>
            </w:r>
            <w:proofErr w:type="spellEnd"/>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novaezelandiae</w:t>
            </w:r>
            <w:proofErr w:type="spellEnd"/>
            <w:r w:rsidRPr="3C03702B" w:rsidR="3C03702B">
              <w:rPr>
                <w:rFonts w:ascii="Calibri" w:hAnsi="Calibri" w:eastAsia="Calibri" w:cs="Calibri"/>
                <w:noProof w:val="0"/>
                <w:sz w:val="22"/>
                <w:szCs w:val="22"/>
                <w:lang w:val="en-US"/>
              </w:rPr>
              <w:t>).</w:t>
            </w:r>
          </w:p>
          <w:p w:rsidR="6F2B183C" w:rsidP="6F2B183C" w:rsidRDefault="6F2B183C" w14:paraId="62B872D4" w14:textId="3600D4C7">
            <w:pPr>
              <w:pStyle w:val="Normal"/>
              <w:rPr>
                <w:rFonts w:ascii="Calibri" w:hAnsi="Calibri" w:eastAsia="Calibri" w:cs="Calibri"/>
                <w:noProof w:val="0"/>
                <w:sz w:val="22"/>
                <w:szCs w:val="22"/>
                <w:lang w:val="en-US"/>
              </w:rPr>
            </w:pPr>
          </w:p>
          <w:p w:rsidR="6F2B183C" w:rsidP="3C03702B" w:rsidRDefault="6F2B183C" w14:paraId="76529159" w14:textId="33754585">
            <w:pPr>
              <w:pStyle w:val="Normal"/>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 xml:space="preserve">A surprising finding was the abundance of green slime in the nets (tentatively identified as </w:t>
            </w:r>
            <w:proofErr w:type="spellStart"/>
            <w:r w:rsidRPr="3C03702B" w:rsidR="3C03702B">
              <w:rPr>
                <w:rFonts w:ascii="Calibri" w:hAnsi="Calibri" w:eastAsia="Calibri" w:cs="Calibri"/>
                <w:noProof w:val="0"/>
                <w:sz w:val="22"/>
                <w:szCs w:val="22"/>
                <w:lang w:val="en-US"/>
              </w:rPr>
              <w:t>Thallasiosira</w:t>
            </w:r>
            <w:proofErr w:type="spellEnd"/>
            <w:r w:rsidRPr="3C03702B" w:rsidR="3C03702B">
              <w:rPr>
                <w:rFonts w:ascii="Calibri" w:hAnsi="Calibri" w:eastAsia="Calibri" w:cs="Calibri"/>
                <w:noProof w:val="0"/>
                <w:sz w:val="22"/>
                <w:szCs w:val="22"/>
                <w:lang w:val="en-US"/>
              </w:rPr>
              <w:t xml:space="preserve"> sp.) at 36 °S off Montague Island (Figure 9). This was an extensive bloom that stretched from coastal inshore waters to 200 nm eastward in the Tasman Sea and completely dominated the plankton (zooplankton and larval fish abundance was very low).</w:t>
            </w:r>
          </w:p>
          <w:p w:rsidR="6F2B183C" w:rsidP="6F2B183C" w:rsidRDefault="6F2B183C" w14:paraId="1DC1106D" w14:textId="7969FE85">
            <w:pPr>
              <w:pStyle w:val="Normal"/>
              <w:rPr>
                <w:rFonts w:ascii="Calibri" w:hAnsi="Calibri" w:eastAsia="Calibri" w:cs="Calibri"/>
                <w:noProof w:val="0"/>
                <w:sz w:val="22"/>
                <w:szCs w:val="22"/>
                <w:lang w:val="en-US"/>
              </w:rPr>
            </w:pPr>
          </w:p>
          <w:p w:rsidR="6F2B183C" w:rsidP="6F2B183C" w:rsidRDefault="6F2B183C" w14:noSpellErr="1" w14:paraId="21C53C27" w14:textId="077D7CB0">
            <w:pPr>
              <w:pStyle w:val="Normal"/>
              <w:rPr>
                <w:rFonts w:ascii="Calibri" w:hAnsi="Calibri" w:eastAsia="Calibri" w:cs="Calibri"/>
                <w:noProof w:val="0"/>
                <w:sz w:val="22"/>
                <w:szCs w:val="22"/>
                <w:lang w:val="en-US"/>
              </w:rPr>
            </w:pPr>
            <w:r w:rsidRPr="6F2B183C" w:rsidR="6F2B183C">
              <w:rPr>
                <w:rFonts w:ascii="Calibri" w:hAnsi="Calibri" w:eastAsia="Calibri" w:cs="Calibri"/>
                <w:noProof w:val="0"/>
                <w:sz w:val="22"/>
                <w:szCs w:val="22"/>
                <w:lang w:val="en-US"/>
              </w:rPr>
              <w:t>In comparison, there was relatively high abundance of zooplankton and larval fish in the Sydney eddy, with some green slime; compared to the low abundance of phytoplankton and zooplankton off the Gold Coast at 28 °S. The western Tasman front (Mullaney &amp; Suthers 2011) off Sydney is indeed a productive nursey area, downstream of the EAC separation zone.</w:t>
            </w:r>
          </w:p>
          <w:p w:rsidR="6F2B183C" w:rsidP="6F2B183C" w:rsidRDefault="6F2B183C" w14:noSpellErr="1" w14:paraId="38CC4E32" w14:textId="724ABF1A">
            <w:pPr>
              <w:pStyle w:val="Normal"/>
              <w:rPr>
                <w:rFonts w:ascii="Calibri" w:hAnsi="Calibri" w:eastAsia="Calibri" w:cs="Calibri"/>
                <w:noProof w:val="0"/>
                <w:sz w:val="22"/>
                <w:szCs w:val="22"/>
                <w:lang w:val="en-US"/>
              </w:rPr>
            </w:pPr>
          </w:p>
          <w:p w:rsidR="6F2B183C" w:rsidP="3C03702B" w:rsidRDefault="6F2B183C" w14:paraId="408095C0" w14:textId="02A1E8D9">
            <w:pPr>
              <w:pStyle w:val="Normal"/>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 xml:space="preserve">The </w:t>
            </w:r>
            <w:proofErr w:type="spellStart"/>
            <w:r w:rsidRPr="3C03702B" w:rsidR="3C03702B">
              <w:rPr>
                <w:rFonts w:ascii="Calibri" w:hAnsi="Calibri" w:eastAsia="Calibri" w:cs="Calibri"/>
                <w:noProof w:val="0"/>
                <w:sz w:val="22"/>
                <w:szCs w:val="22"/>
                <w:lang w:val="en-US"/>
              </w:rPr>
              <w:t>Triaxus</w:t>
            </w:r>
            <w:proofErr w:type="spellEnd"/>
            <w:r w:rsidRPr="3C03702B" w:rsidR="3C03702B">
              <w:rPr>
                <w:rFonts w:ascii="Calibri" w:hAnsi="Calibri" w:eastAsia="Calibri" w:cs="Calibri"/>
                <w:noProof w:val="0"/>
                <w:sz w:val="22"/>
                <w:szCs w:val="22"/>
                <w:lang w:val="en-US"/>
              </w:rPr>
              <w:t xml:space="preserve"> enabled collection of zooplankton abundance, biomass and size spectra data (alongside CTD, fluorescence, oxygen) across different water masses. A total of 11 deployments (with the LOPC) were conducted and provided excellent coverage from the surface to ~200 m.</w:t>
            </w:r>
          </w:p>
          <w:p w:rsidR="6F2B183C" w:rsidP="6F2B183C" w:rsidRDefault="6F2B183C" w14:noSpellErr="1" w14:paraId="13D5DD3E" w14:textId="5FEED8DC">
            <w:pPr>
              <w:pStyle w:val="Normal"/>
            </w:pPr>
            <w:r>
              <w:drawing>
                <wp:inline wp14:editId="2D918E06" wp14:anchorId="4C40332D">
                  <wp:extent cx="1504950" cy="1145814"/>
                  <wp:effectExtent l="0" t="0" r="0" b="0"/>
                  <wp:docPr id="57042162" name="picture" title=""/>
                  <wp:cNvGraphicFramePr>
                    <a:graphicFrameLocks noChangeAspect="1"/>
                  </wp:cNvGraphicFramePr>
                  <a:graphic>
                    <a:graphicData uri="http://schemas.openxmlformats.org/drawingml/2006/picture">
                      <pic:pic>
                        <pic:nvPicPr>
                          <pic:cNvPr id="0" name="picture"/>
                          <pic:cNvPicPr/>
                        </pic:nvPicPr>
                        <pic:blipFill>
                          <a:blip r:embed="R14f7a76ddb0e4ec2">
                            <a:extLst>
                              <a:ext xmlns:a="http://schemas.openxmlformats.org/drawingml/2006/main" uri="{28A0092B-C50C-407E-A947-70E740481C1C}">
                                <a14:useLocalDpi val="0"/>
                              </a:ext>
                            </a:extLst>
                          </a:blip>
                          <a:stretch>
                            <a:fillRect/>
                          </a:stretch>
                        </pic:blipFill>
                        <pic:spPr>
                          <a:xfrm>
                            <a:off x="0" y="0"/>
                            <a:ext cx="1504950" cy="1145814"/>
                          </a:xfrm>
                          <a:prstGeom prst="rect">
                            <a:avLst/>
                          </a:prstGeom>
                        </pic:spPr>
                      </pic:pic>
                    </a:graphicData>
                  </a:graphic>
                </wp:inline>
              </w:drawing>
            </w:r>
          </w:p>
          <w:p w:rsidR="6F2B183C" w:rsidP="6F2B183C" w:rsidRDefault="6F2B183C" w14:paraId="7F2190E5" w14:textId="2E903B86">
            <w:pPr>
              <w:pStyle w:val="Normal"/>
              <w:rPr>
                <w:rFonts w:ascii="Calibri" w:hAnsi="Calibri" w:eastAsia="Calibri" w:cs="Calibri"/>
                <w:noProof w:val="0"/>
                <w:sz w:val="22"/>
                <w:szCs w:val="22"/>
                <w:lang w:val="en-US"/>
              </w:rPr>
            </w:pPr>
          </w:p>
          <w:p w:rsidR="6F2B183C" w:rsidP="3C03702B" w:rsidRDefault="6F2B183C" w14:paraId="00FAF03E" w14:textId="0232DFDD">
            <w:pPr>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 xml:space="preserve">The ship’s echosounder was also used to examine fish and zooplankton distributions.  Interestingly, we observed a gradient of fish abundance </w:t>
            </w:r>
            <w:proofErr w:type="spellStart"/>
            <w:r w:rsidRPr="3C03702B" w:rsidR="3C03702B">
              <w:rPr>
                <w:rFonts w:ascii="Calibri" w:hAnsi="Calibri" w:eastAsia="Calibri" w:cs="Calibri"/>
                <w:noProof w:val="0"/>
                <w:sz w:val="22"/>
                <w:szCs w:val="22"/>
                <w:lang w:val="en-US"/>
              </w:rPr>
              <w:t>i</w:t>
            </w:r>
            <w:proofErr w:type="spellEnd"/>
          </w:p>
          <w:p w:rsidR="6F2B183C" w:rsidP="3C03702B" w:rsidRDefault="6F2B183C" w14:paraId="6A6F6742" w14:textId="3C09B6F8" w14:noSpellErr="1">
            <w:pPr>
              <w:pStyle w:val="Normal"/>
              <w:rPr>
                <w:rFonts w:ascii="Calibri" w:hAnsi="Calibri" w:eastAsia="Calibri" w:cs="Calibri"/>
                <w:noProof w:val="0"/>
                <w:sz w:val="22"/>
                <w:szCs w:val="22"/>
                <w:lang w:val="en-US"/>
              </w:rPr>
            </w:pPr>
            <w:r w:rsidRPr="3C03702B" w:rsidR="3C03702B">
              <w:rPr>
                <w:rFonts w:ascii="Calibri" w:hAnsi="Calibri" w:eastAsia="Calibri" w:cs="Calibri"/>
                <w:noProof w:val="0"/>
                <w:sz w:val="22"/>
                <w:szCs w:val="22"/>
                <w:lang w:val="en-US"/>
              </w:rPr>
              <w:t>n the EK60 data north and south</w:t>
            </w:r>
            <w:r w:rsidRPr="3C03702B" w:rsidR="3C03702B">
              <w:rPr>
                <w:rFonts w:ascii="Calibri" w:hAnsi="Calibri" w:eastAsia="Calibri" w:cs="Calibri"/>
                <w:noProof w:val="0"/>
                <w:sz w:val="22"/>
                <w:szCs w:val="22"/>
                <w:lang w:val="en-US"/>
              </w:rPr>
              <w:t xml:space="preserve"> </w:t>
            </w:r>
            <w:proofErr w:type="gramStart"/>
            <w:r w:rsidRPr="3C03702B" w:rsidR="3C03702B">
              <w:rPr>
                <w:rFonts w:ascii="Calibri" w:hAnsi="Calibri" w:eastAsia="Calibri" w:cs="Calibri"/>
                <w:noProof w:val="0"/>
                <w:sz w:val="22"/>
                <w:szCs w:val="22"/>
                <w:lang w:val="en-US"/>
              </w:rPr>
              <w:t>of  Montague</w:t>
            </w:r>
            <w:proofErr w:type="gramEnd"/>
            <w:r w:rsidRPr="3C03702B" w:rsidR="3C03702B">
              <w:rPr>
                <w:rFonts w:ascii="Calibri" w:hAnsi="Calibri" w:eastAsia="Calibri" w:cs="Calibri"/>
                <w:noProof w:val="0"/>
                <w:sz w:val="22"/>
                <w:szCs w:val="22"/>
                <w:lang w:val="en-US"/>
              </w:rPr>
              <w:t xml:space="preserve"> Island that provides a useful starting point for examining fish abundance across  other spatial or oceanographic gradients (Figure  11).</w:t>
            </w:r>
            <w:r>
              <w:drawing>
                <wp:inline wp14:editId="695AC64A" wp14:anchorId="5EC9E2D2">
                  <wp:extent cx="3424904" cy="1455584"/>
                  <wp:effectExtent l="0" t="0" r="0" b="0"/>
                  <wp:docPr id="236330355" name="picture" title=""/>
                  <wp:cNvGraphicFramePr>
                    <a:graphicFrameLocks noChangeAspect="1"/>
                  </wp:cNvGraphicFramePr>
                  <a:graphic>
                    <a:graphicData uri="http://schemas.openxmlformats.org/drawingml/2006/picture">
                      <pic:pic>
                        <pic:nvPicPr>
                          <pic:cNvPr id="0" name="picture"/>
                          <pic:cNvPicPr/>
                        </pic:nvPicPr>
                        <pic:blipFill>
                          <a:blip r:embed="R8d4d494397a547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4904" cy="1455584"/>
                          </a:xfrm>
                          <a:prstGeom prst="rect">
                            <a:avLst/>
                          </a:prstGeom>
                        </pic:spPr>
                      </pic:pic>
                    </a:graphicData>
                  </a:graphic>
                </wp:inline>
              </w:drawing>
            </w:r>
          </w:p>
          <w:p w:rsidR="6F2B183C" w:rsidP="6F2B183C" w:rsidRDefault="6F2B183C" w14:noSpellErr="1" w14:paraId="0EE881DC" w14:textId="68AAEBFA">
            <w:pPr>
              <w:pStyle w:val="Normal"/>
            </w:pPr>
            <w:r>
              <w:drawing>
                <wp:inline wp14:editId="6261A33D" wp14:anchorId="35DA8161">
                  <wp:extent cx="2200275" cy="4114800"/>
                  <wp:effectExtent l="0" t="0" r="0" b="0"/>
                  <wp:docPr id="276396165" name="picture" title=""/>
                  <wp:cNvGraphicFramePr>
                    <a:graphicFrameLocks noChangeAspect="1"/>
                  </wp:cNvGraphicFramePr>
                  <a:graphic>
                    <a:graphicData uri="http://schemas.openxmlformats.org/drawingml/2006/picture">
                      <pic:pic>
                        <pic:nvPicPr>
                          <pic:cNvPr id="0" name="picture"/>
                          <pic:cNvPicPr/>
                        </pic:nvPicPr>
                        <pic:blipFill>
                          <a:blip r:embed="Rf1b46acf9d04420f">
                            <a:extLst>
                              <a:ext xmlns:a="http://schemas.openxmlformats.org/drawingml/2006/main" uri="{28A0092B-C50C-407E-A947-70E740481C1C}">
                                <a14:useLocalDpi val="0"/>
                              </a:ext>
                            </a:extLst>
                          </a:blip>
                          <a:stretch>
                            <a:fillRect/>
                          </a:stretch>
                        </pic:blipFill>
                        <pic:spPr>
                          <a:xfrm>
                            <a:off x="0" y="0"/>
                            <a:ext cx="2200275" cy="4114800"/>
                          </a:xfrm>
                          <a:prstGeom prst="rect">
                            <a:avLst/>
                          </a:prstGeom>
                        </pic:spPr>
                      </pic:pic>
                    </a:graphicData>
                  </a:graphic>
                </wp:inline>
              </w:drawing>
            </w:r>
          </w:p>
          <w:p w:rsidR="6F2B183C" w:rsidP="6F2B183C" w:rsidRDefault="6F2B183C" w14:paraId="5D6DE60E" w14:textId="57588B9D">
            <w:pPr>
              <w:pStyle w:val="Normal"/>
              <w:rPr>
                <w:rFonts w:ascii="Calibri" w:hAnsi="Calibri" w:eastAsia="Calibri" w:cs="Calibri"/>
                <w:noProof w:val="0"/>
                <w:sz w:val="22"/>
                <w:szCs w:val="22"/>
                <w:lang w:val="en-US"/>
              </w:rPr>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5B04E0EA" w14:textId="04DF3C4B">
            <w:pPr>
              <w:pStyle w:val="Normal"/>
            </w:pPr>
          </w:p>
        </w:tc>
      </w:tr>
      <w:tr w:rsidR="6F2B183C" w:rsidTr="3C03702B" w14:paraId="3ABC437F">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6CCE7335" w14:textId="76A902FC">
            <w:pPr>
              <w:pStyle w:val="Normal"/>
            </w:pPr>
            <w:r w:rsidR="3C03702B">
              <w:rPr/>
              <w:t>2017</w:t>
            </w: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noSpellErr="1" w14:paraId="0D103181" w14:textId="63DD7145">
            <w:pPr>
              <w:pStyle w:val="Normal"/>
            </w:pPr>
            <w:r w:rsidRPr="6F2B183C" w:rsidR="6F2B183C">
              <w:rPr>
                <w:rFonts w:ascii="Calibri" w:hAnsi="Calibri" w:eastAsia="Calibri" w:cs="Calibri"/>
                <w:noProof w:val="0"/>
                <w:sz w:val="22"/>
                <w:szCs w:val="22"/>
                <w:lang w:val="en-US"/>
              </w:rPr>
              <w:t>Schaeffer</w:t>
            </w: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noSpellErr="1" w14:paraId="51975BD5" w14:textId="49D7823E">
            <w:pPr>
              <w:pStyle w:val="Normal"/>
            </w:pPr>
            <w:r w:rsidR="6F2B183C">
              <w:rPr/>
              <w:t>MHW</w:t>
            </w: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RDefault="6F2B183C" w14:noSpellErr="1" w14:paraId="4F7E9A24" w14:textId="0CAE04CE">
            <w:r w:rsidRPr="6F2B183C" w:rsidR="6F2B183C">
              <w:rPr>
                <w:rFonts w:ascii="Calibri" w:hAnsi="Calibri" w:eastAsia="Calibri" w:cs="Calibri"/>
                <w:noProof w:val="0"/>
                <w:sz w:val="22"/>
                <w:szCs w:val="22"/>
                <w:lang w:val="en-US"/>
              </w:rPr>
              <w:t>Extreme temperatures at depth are driven by local</w:t>
            </w:r>
          </w:p>
          <w:p w:rsidR="6F2B183C" w:rsidRDefault="6F2B183C" w14:noSpellErr="1" w14:paraId="7E85A2B3" w14:textId="557F8B36">
            <w:r w:rsidRPr="6F2B183C" w:rsidR="6F2B183C">
              <w:rPr>
                <w:rFonts w:ascii="Calibri" w:hAnsi="Calibri" w:eastAsia="Calibri" w:cs="Calibri"/>
                <w:noProof w:val="0"/>
                <w:sz w:val="22"/>
                <w:szCs w:val="22"/>
                <w:lang w:val="en-US"/>
              </w:rPr>
              <w:t>downwelling favorable winds that mix the water column and reduce the stratification. These results show</w:t>
            </w:r>
          </w:p>
          <w:p w:rsidR="6F2B183C" w:rsidRDefault="6F2B183C" w14:noSpellErr="1" w14:paraId="14FD03E1" w14:textId="2A09E4C9">
            <w:r w:rsidRPr="6F2B183C" w:rsidR="6F2B183C">
              <w:rPr>
                <w:rFonts w:ascii="Calibri" w:hAnsi="Calibri" w:eastAsia="Calibri" w:cs="Calibri"/>
                <w:noProof w:val="0"/>
                <w:sz w:val="22"/>
                <w:szCs w:val="22"/>
                <w:lang w:val="en-US"/>
              </w:rPr>
              <w:t>the importance of considering subsurface hydrography and that sea surface temperature is insufficient to</w:t>
            </w:r>
          </w:p>
          <w:p w:rsidR="6F2B183C" w:rsidRDefault="6F2B183C" w14:noSpellErr="1" w14:paraId="60214E8D" w14:textId="4135CE5B">
            <w:r w:rsidRPr="6F2B183C" w:rsidR="6F2B183C">
              <w:rPr>
                <w:rFonts w:ascii="Calibri" w:hAnsi="Calibri" w:eastAsia="Calibri" w:cs="Calibri"/>
                <w:noProof w:val="0"/>
                <w:sz w:val="22"/>
                <w:szCs w:val="22"/>
                <w:lang w:val="en-US"/>
              </w:rPr>
              <w:t>fully understand MHWs which are having disastrous ecological consequences in coastal regions globally</w:t>
            </w:r>
          </w:p>
          <w:p w:rsidR="6F2B183C" w:rsidP="6F2B183C" w:rsidRDefault="6F2B183C" w14:paraId="3F267D44" w14:textId="7CC6B152">
            <w:pPr>
              <w:pStyle w:val="Normal"/>
            </w:pPr>
          </w:p>
          <w:p w:rsidR="6F2B183C" w:rsidRDefault="6F2B183C" w14:noSpellErr="1" w14:paraId="40DFB7F3" w14:textId="605DD2C5">
            <w:r w:rsidRPr="6F2B183C" w:rsidR="6F2B183C">
              <w:rPr>
                <w:rFonts w:ascii="Calibri" w:hAnsi="Calibri" w:eastAsia="Calibri" w:cs="Calibri"/>
                <w:noProof w:val="0"/>
                <w:sz w:val="22"/>
                <w:szCs w:val="22"/>
                <w:lang w:val="en-US"/>
              </w:rPr>
              <w:t>In addition to changes in regional oceanography [e.g.,</w:t>
            </w:r>
          </w:p>
          <w:p w:rsidR="6F2B183C" w:rsidRDefault="6F2B183C" w14:noSpellErr="1" w14:paraId="4C2415BB" w14:textId="650C8B39">
            <w:r w:rsidRPr="6F2B183C" w:rsidR="6F2B183C">
              <w:rPr>
                <w:rFonts w:ascii="Calibri" w:hAnsi="Calibri" w:eastAsia="Calibri" w:cs="Calibri"/>
                <w:noProof w:val="0"/>
                <w:sz w:val="22"/>
                <w:szCs w:val="22"/>
                <w:lang w:val="en-US"/>
              </w:rPr>
              <w:t>Oliver et al.</w:t>
            </w:r>
          </w:p>
          <w:p w:rsidR="6F2B183C" w:rsidRDefault="6F2B183C" w14:noSpellErr="1" w14:paraId="2BD619A4" w14:textId="156C0672">
            <w:r w:rsidRPr="6F2B183C" w:rsidR="6F2B183C">
              <w:rPr>
                <w:rFonts w:ascii="Calibri" w:hAnsi="Calibri" w:eastAsia="Calibri" w:cs="Calibri"/>
                <w:noProof w:val="0"/>
                <w:sz w:val="22"/>
                <w:szCs w:val="22"/>
                <w:lang w:val="en-US"/>
              </w:rPr>
              <w:t>, 2014], we show that understanding how</w:t>
            </w:r>
          </w:p>
          <w:p w:rsidR="6F2B183C" w:rsidRDefault="6F2B183C" w14:noSpellErr="1" w14:paraId="65634C07" w14:textId="1CDFFEAB">
            <w:r w:rsidRPr="6F2B183C" w:rsidR="6F2B183C">
              <w:rPr>
                <w:rFonts w:ascii="Calibri" w:hAnsi="Calibri" w:eastAsia="Calibri" w:cs="Calibri"/>
                <w:noProof w:val="0"/>
                <w:sz w:val="22"/>
                <w:szCs w:val="22"/>
                <w:lang w:val="en-US"/>
              </w:rPr>
              <w:t>coastal wind forcing may change in the future is of great importance for MHWs.</w:t>
            </w:r>
          </w:p>
          <w:p w:rsidR="6F2B183C" w:rsidP="6F2B183C" w:rsidRDefault="6F2B183C" w14:paraId="14684AA4" w14:textId="5315EA2C">
            <w:pPr>
              <w:pStyle w:val="Normal"/>
            </w:pPr>
          </w:p>
          <w:p w:rsidR="6F2B183C" w:rsidRDefault="6F2B183C" w14:noSpellErr="1" w14:paraId="514D8106" w14:textId="0FA3A796">
            <w:r w:rsidRPr="6F2B183C" w:rsidR="6F2B183C">
              <w:rPr>
                <w:rFonts w:ascii="Calibri" w:hAnsi="Calibri" w:eastAsia="Calibri" w:cs="Calibri"/>
                <w:noProof w:val="0"/>
                <w:sz w:val="22"/>
                <w:szCs w:val="22"/>
                <w:lang w:val="en-US"/>
              </w:rPr>
              <w:t>While</w:t>
            </w:r>
          </w:p>
          <w:p w:rsidR="6F2B183C" w:rsidRDefault="6F2B183C" w14:noSpellErr="1" w14:paraId="5BA9095A" w14:textId="52E4F6EC">
            <w:r w:rsidRPr="6F2B183C" w:rsidR="6F2B183C">
              <w:rPr>
                <w:rFonts w:ascii="Calibri" w:hAnsi="Calibri" w:eastAsia="Calibri" w:cs="Calibri"/>
                <w:noProof w:val="0"/>
                <w:sz w:val="22"/>
                <w:szCs w:val="22"/>
                <w:lang w:val="en-US"/>
              </w:rPr>
              <w:t>satellite SST is incontestably a very valuable tool for studying large-scale temperature extremes, we showed</w:t>
            </w:r>
          </w:p>
          <w:p w:rsidR="6F2B183C" w:rsidRDefault="6F2B183C" w14:noSpellErr="1" w14:paraId="5D9FA776" w14:textId="2732763D">
            <w:r w:rsidRPr="6F2B183C" w:rsidR="6F2B183C">
              <w:rPr>
                <w:rFonts w:ascii="Calibri" w:hAnsi="Calibri" w:eastAsia="Calibri" w:cs="Calibri"/>
                <w:noProof w:val="0"/>
                <w:sz w:val="22"/>
                <w:szCs w:val="22"/>
                <w:lang w:val="en-US"/>
              </w:rPr>
              <w:t>that the surface information does not represent the deeper signature of MHWs.</w:t>
            </w:r>
          </w:p>
          <w:p w:rsidR="6F2B183C" w:rsidP="6F2B183C" w:rsidRDefault="6F2B183C" w14:paraId="13ABE504" w14:textId="679230F2">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105B2CF3" w14:textId="1647DE6E">
            <w:pPr>
              <w:pStyle w:val="Normal"/>
            </w:pPr>
          </w:p>
        </w:tc>
      </w:tr>
      <w:tr w:rsidR="6F2B183C" w:rsidTr="3C03702B" w14:paraId="395403DF">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3B0B4E8C" w14:textId="1B48AFCF">
            <w:pPr>
              <w:pStyle w:val="Normal"/>
            </w:pPr>
            <w:r w:rsidR="3C03702B">
              <w:rPr/>
              <w:t>2012</w:t>
            </w: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545B778A" w14:noSpellErr="1" w14:textId="1B436A54">
            <w:pPr>
              <w:pStyle w:val="Normal"/>
            </w:pPr>
            <w:r w:rsidR="3C03702B">
              <w:rPr/>
              <w:t>Kloser</w:t>
            </w: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17636C66" w14:noSpellErr="1" w14:textId="1056E1C4">
            <w:pPr>
              <w:pStyle w:val="Normal"/>
            </w:pPr>
            <w:r w:rsidRPr="3C03702B" w:rsidR="3C03702B">
              <w:rPr>
                <w:rFonts w:ascii="Calibri" w:hAnsi="Calibri" w:eastAsia="Calibri" w:cs="Calibri"/>
                <w:noProof w:val="0"/>
                <w:sz w:val="22"/>
                <w:szCs w:val="22"/>
                <w:lang w:val="en-US"/>
              </w:rPr>
              <w:t>Species identification in deep water using multiple acoustic frequencies</w:t>
            </w: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noSpellErr="1" w14:paraId="537BB670" w14:textId="14243F76">
            <w:pPr>
              <w:pStyle w:val="Normal"/>
            </w:pPr>
            <w:r w:rsidRPr="3C03702B" w:rsidR="3C03702B">
              <w:rPr>
                <w:rFonts w:ascii="Calibri" w:hAnsi="Calibri" w:eastAsia="Calibri" w:cs="Calibri"/>
                <w:noProof w:val="0"/>
                <w:sz w:val="22"/>
                <w:szCs w:val="22"/>
                <w:lang w:val="en-US"/>
              </w:rPr>
              <w:t>Trawl sampling is traditionally used to allocate species compositions to the acoustic records in mixed-species situations. Net sampling has potential biases such as variable catchability between species and spatial and temporal extrapolation of patchy demersal and pelagic trawls</w:t>
            </w:r>
          </w:p>
          <w:p w:rsidR="6F2B183C" w:rsidP="3C03702B" w:rsidRDefault="6F2B183C" w14:noSpellErr="1" w14:paraId="7B095C5D" w14:textId="3F7CADAA">
            <w:pPr>
              <w:pStyle w:val="Normal"/>
              <w:rPr>
                <w:rFonts w:ascii="Calibri" w:hAnsi="Calibri" w:eastAsia="Calibri" w:cs="Calibri"/>
                <w:noProof w:val="0"/>
                <w:sz w:val="22"/>
                <w:szCs w:val="22"/>
                <w:lang w:val="en-US"/>
              </w:rPr>
            </w:pPr>
          </w:p>
          <w:p w:rsidR="6F2B183C" w:rsidP="6F2B183C" w:rsidRDefault="6F2B183C" w14:paraId="014C9228" w14:noSpellErr="1" w14:textId="4C8EED93">
            <w:pPr>
              <w:pStyle w:val="Normal"/>
            </w:pPr>
            <w:r w:rsidRPr="3C03702B" w:rsidR="3C03702B">
              <w:rPr>
                <w:rFonts w:ascii="Calibri" w:hAnsi="Calibri" w:eastAsia="Calibri" w:cs="Calibri"/>
                <w:noProof w:val="0"/>
                <w:sz w:val="22"/>
                <w:szCs w:val="22"/>
                <w:lang w:val="en-US"/>
              </w:rPr>
              <w:t>Multiple frequency acoustic methods have been used to distinguish species or groups of zooplankton and discriminate between fish and zooplankton</w:t>
            </w: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640C0951" w14:textId="72DE4F01">
            <w:pPr>
              <w:pStyle w:val="Normal"/>
            </w:pPr>
          </w:p>
        </w:tc>
      </w:tr>
      <w:tr w:rsidR="6F2B183C" w:rsidTr="3C03702B" w14:paraId="460CCB4F">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6A6EC7D9" w14:textId="7C5CC55B">
            <w:pPr>
              <w:pStyle w:val="Normal"/>
            </w:pPr>
            <w:r w:rsidR="3C03702B">
              <w:rPr/>
              <w:t>2015</w:t>
            </w: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4ACB3F9E" w14:noSpellErr="1" w14:textId="03350941">
            <w:pPr>
              <w:pStyle w:val="Normal"/>
            </w:pPr>
            <w:r w:rsidR="3C03702B">
              <w:rPr/>
              <w:t>Champion</w:t>
            </w: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3C03702B" w:rsidRDefault="6F2B183C" w14:paraId="3643D4D8" w14:textId="75A5A6C1">
            <w:pPr/>
            <w:proofErr w:type="spellStart"/>
            <w:r w:rsidRPr="3C03702B" w:rsidR="3C03702B">
              <w:rPr>
                <w:rFonts w:ascii="Calibri" w:hAnsi="Calibri" w:eastAsia="Calibri" w:cs="Calibri"/>
                <w:noProof w:val="0"/>
                <w:sz w:val="22"/>
                <w:szCs w:val="22"/>
                <w:lang w:val="en-US"/>
              </w:rPr>
              <w:t>Zooplanktivory</w:t>
            </w:r>
            <w:proofErr w:type="spellEnd"/>
            <w:r w:rsidRPr="3C03702B" w:rsidR="3C03702B">
              <w:rPr>
                <w:rFonts w:ascii="Calibri" w:hAnsi="Calibri" w:eastAsia="Calibri" w:cs="Calibri"/>
                <w:noProof w:val="0"/>
                <w:sz w:val="22"/>
                <w:szCs w:val="22"/>
                <w:lang w:val="en-US"/>
              </w:rPr>
              <w:t xml:space="preserve"> is a key process for fish production</w:t>
            </w:r>
          </w:p>
          <w:p w:rsidR="6F2B183C" w:rsidP="6F2B183C" w:rsidRDefault="6F2B183C" w14:paraId="5AE9CFA5" w14:noSpellErr="1" w14:textId="26248557">
            <w:pPr>
              <w:pStyle w:val="Normal"/>
            </w:pPr>
            <w:r w:rsidRPr="3C03702B" w:rsidR="3C03702B">
              <w:rPr>
                <w:rFonts w:ascii="Calibri" w:hAnsi="Calibri" w:eastAsia="Calibri" w:cs="Calibri"/>
                <w:noProof w:val="0"/>
                <w:sz w:val="22"/>
                <w:szCs w:val="22"/>
                <w:lang w:val="en-US"/>
              </w:rPr>
              <w:t>on a coastal artificial reef</w:t>
            </w:r>
          </w:p>
        </w:tc>
        <w:tc>
          <w:tcPr>
            <w:cnfStyle w:val="000000000000" w:firstRow="0" w:lastRow="0" w:firstColumn="0" w:lastColumn="0" w:oddVBand="0" w:evenVBand="0" w:oddHBand="0" w:evenHBand="0" w:firstRowFirstColumn="0" w:firstRowLastColumn="0" w:lastRowFirstColumn="0" w:lastRowLastColumn="0"/>
            <w:tcW w:w="6615" w:type="dxa"/>
            <w:tcMar/>
          </w:tcPr>
          <w:p w:rsidR="3C03702B" w:rsidRDefault="3C03702B" w14:noSpellErr="1" w14:paraId="6E739F17" w14:textId="2D0C8465">
            <w:r w:rsidRPr="3C03702B" w:rsidR="3C03702B">
              <w:rPr>
                <w:rFonts w:ascii="Calibri" w:hAnsi="Calibri" w:eastAsia="Calibri" w:cs="Calibri"/>
                <w:noProof w:val="0"/>
                <w:sz w:val="22"/>
                <w:szCs w:val="22"/>
                <w:lang w:val="en-US"/>
              </w:rPr>
              <w:t>this study showed that the trophic</w:t>
            </w:r>
          </w:p>
          <w:p w:rsidR="3C03702B" w:rsidRDefault="3C03702B" w14:paraId="35FEC21C" w14:textId="2200F8E6">
            <w:r w:rsidRPr="3C03702B" w:rsidR="3C03702B">
              <w:rPr>
                <w:rFonts w:ascii="Calibri" w:hAnsi="Calibri" w:eastAsia="Calibri" w:cs="Calibri"/>
                <w:noProof w:val="0"/>
                <w:sz w:val="22"/>
                <w:szCs w:val="22"/>
                <w:lang w:val="en-US"/>
              </w:rPr>
              <w:t xml:space="preserve">link between zooplankton and </w:t>
            </w:r>
            <w:proofErr w:type="spellStart"/>
            <w:r w:rsidRPr="3C03702B" w:rsidR="3C03702B">
              <w:rPr>
                <w:rFonts w:ascii="Calibri" w:hAnsi="Calibri" w:eastAsia="Calibri" w:cs="Calibri"/>
                <w:noProof w:val="0"/>
                <w:sz w:val="22"/>
                <w:szCs w:val="22"/>
                <w:lang w:val="en-US"/>
              </w:rPr>
              <w:t>zooplanktivorous</w:t>
            </w:r>
            <w:proofErr w:type="spellEnd"/>
            <w:r w:rsidRPr="3C03702B" w:rsidR="3C03702B">
              <w:rPr>
                <w:rFonts w:ascii="Calibri" w:hAnsi="Calibri" w:eastAsia="Calibri" w:cs="Calibri"/>
                <w:noProof w:val="0"/>
                <w:sz w:val="22"/>
                <w:szCs w:val="22"/>
                <w:lang w:val="en-US"/>
              </w:rPr>
              <w:t xml:space="preserve"> fishes</w:t>
            </w:r>
          </w:p>
          <w:p w:rsidR="3C03702B" w:rsidRDefault="3C03702B" w14:noSpellErr="1" w14:paraId="4CA45414" w14:textId="70C58A0D">
            <w:r w:rsidRPr="3C03702B" w:rsidR="3C03702B">
              <w:rPr>
                <w:rFonts w:ascii="Calibri" w:hAnsi="Calibri" w:eastAsia="Calibri" w:cs="Calibri"/>
                <w:noProof w:val="0"/>
                <w:sz w:val="22"/>
                <w:szCs w:val="22"/>
                <w:lang w:val="en-US"/>
              </w:rPr>
              <w:t xml:space="preserve">is an important avenue of energy for reef </w:t>
            </w:r>
            <w:proofErr w:type="gramStart"/>
            <w:r w:rsidRPr="3C03702B" w:rsidR="3C03702B">
              <w:rPr>
                <w:rFonts w:ascii="Calibri" w:hAnsi="Calibri" w:eastAsia="Calibri" w:cs="Calibri"/>
                <w:noProof w:val="0"/>
                <w:sz w:val="22"/>
                <w:szCs w:val="22"/>
                <w:lang w:val="en-US"/>
              </w:rPr>
              <w:t>assemblages,</w:t>
            </w:r>
            <w:proofErr w:type="gramEnd"/>
          </w:p>
          <w:p w:rsidR="3C03702B" w:rsidRDefault="3C03702B" w14:noSpellErr="1" w14:paraId="3AA25C64" w14:textId="7F848538">
            <w:r w:rsidRPr="3C03702B" w:rsidR="3C03702B">
              <w:rPr>
                <w:rFonts w:ascii="Calibri" w:hAnsi="Calibri" w:eastAsia="Calibri" w:cs="Calibri"/>
                <w:noProof w:val="0"/>
                <w:sz w:val="22"/>
                <w:szCs w:val="22"/>
                <w:lang w:val="en-US"/>
              </w:rPr>
              <w:t>and one that probably contributes much to</w:t>
            </w:r>
          </w:p>
          <w:p w:rsidR="3C03702B" w:rsidP="3C03702B" w:rsidRDefault="3C03702B" w14:noSpellErr="1" w14:paraId="0926E2A9" w14:textId="33F937FE">
            <w:pPr>
              <w:pStyle w:val="Normal"/>
            </w:pPr>
            <w:r w:rsidRPr="3C03702B" w:rsidR="3C03702B">
              <w:rPr>
                <w:rFonts w:ascii="Calibri" w:hAnsi="Calibri" w:eastAsia="Calibri" w:cs="Calibri"/>
                <w:noProof w:val="0"/>
                <w:sz w:val="22"/>
                <w:szCs w:val="22"/>
                <w:lang w:val="en-US"/>
              </w:rPr>
              <w:t>fish production on coastal artificial reefs.</w:t>
            </w:r>
          </w:p>
          <w:p w:rsidR="3C03702B" w:rsidP="3C03702B" w:rsidRDefault="3C03702B" w14:noSpellErr="1" w14:paraId="728560B5" w14:textId="5C4A315F">
            <w:pPr>
              <w:pStyle w:val="Normal"/>
              <w:rPr>
                <w:rFonts w:ascii="Calibri" w:hAnsi="Calibri" w:eastAsia="Calibri" w:cs="Calibri"/>
                <w:noProof w:val="0"/>
                <w:sz w:val="22"/>
                <w:szCs w:val="22"/>
                <w:lang w:val="en-US"/>
              </w:rPr>
            </w:pPr>
          </w:p>
          <w:p w:rsidR="3C03702B" w:rsidRDefault="3C03702B" w14:noSpellErr="1" w14:paraId="7B0DC909" w14:textId="2EB928ED">
            <w:r w:rsidRPr="3C03702B" w:rsidR="3C03702B">
              <w:rPr>
                <w:rFonts w:ascii="Calibri" w:hAnsi="Calibri" w:eastAsia="Calibri" w:cs="Calibri"/>
                <w:noProof w:val="0"/>
                <w:sz w:val="22"/>
                <w:szCs w:val="22"/>
                <w:lang w:val="en-US"/>
              </w:rPr>
              <w:t>This study</w:t>
            </w:r>
          </w:p>
          <w:p w:rsidR="3C03702B" w:rsidRDefault="3C03702B" w14:noSpellErr="1" w14:paraId="54A62CC2" w14:textId="5D4890B3">
            <w:r w:rsidRPr="3C03702B" w:rsidR="3C03702B">
              <w:rPr>
                <w:rFonts w:ascii="Calibri" w:hAnsi="Calibri" w:eastAsia="Calibri" w:cs="Calibri"/>
                <w:noProof w:val="0"/>
                <w:sz w:val="22"/>
                <w:szCs w:val="22"/>
                <w:lang w:val="en-US"/>
              </w:rPr>
              <w:t>also revealed the trade-off between food supply and</w:t>
            </w:r>
          </w:p>
          <w:p w:rsidR="3C03702B" w:rsidRDefault="3C03702B" w14:noSpellErr="1" w14:paraId="726FBD0F" w14:textId="115979D3">
            <w:r w:rsidRPr="3C03702B" w:rsidR="3C03702B">
              <w:rPr>
                <w:rFonts w:ascii="Calibri" w:hAnsi="Calibri" w:eastAsia="Calibri" w:cs="Calibri"/>
                <w:noProof w:val="0"/>
                <w:sz w:val="22"/>
                <w:szCs w:val="22"/>
                <w:lang w:val="en-US"/>
              </w:rPr>
              <w:t>habitat supply as reef size changes and that food</w:t>
            </w:r>
          </w:p>
          <w:p w:rsidR="3C03702B" w:rsidRDefault="3C03702B" w14:noSpellErr="1" w14:paraId="46B72347" w14:textId="7861F524">
            <w:r w:rsidRPr="3C03702B" w:rsidR="3C03702B">
              <w:rPr>
                <w:rFonts w:ascii="Calibri" w:hAnsi="Calibri" w:eastAsia="Calibri" w:cs="Calibri"/>
                <w:noProof w:val="0"/>
                <w:sz w:val="22"/>
                <w:szCs w:val="22"/>
                <w:lang w:val="en-US"/>
              </w:rPr>
              <w:t>limitation is probably a key process driving resident</w:t>
            </w:r>
          </w:p>
          <w:p w:rsidR="3C03702B" w:rsidP="3C03702B" w:rsidRDefault="3C03702B" w14:paraId="26F7C80C" w14:textId="3DC01BC5">
            <w:pPr>
              <w:pStyle w:val="Normal"/>
            </w:pPr>
            <w:proofErr w:type="spellStart"/>
            <w:r w:rsidRPr="3C03702B" w:rsidR="3C03702B">
              <w:rPr>
                <w:rFonts w:ascii="Calibri" w:hAnsi="Calibri" w:eastAsia="Calibri" w:cs="Calibri"/>
                <w:noProof w:val="0"/>
                <w:sz w:val="22"/>
                <w:szCs w:val="22"/>
                <w:lang w:val="en-US"/>
              </w:rPr>
              <w:t>zooplanktivore</w:t>
            </w:r>
            <w:proofErr w:type="spellEnd"/>
            <w:r w:rsidRPr="3C03702B" w:rsidR="3C03702B">
              <w:rPr>
                <w:rFonts w:ascii="Calibri" w:hAnsi="Calibri" w:eastAsia="Calibri" w:cs="Calibri"/>
                <w:noProof w:val="0"/>
                <w:sz w:val="22"/>
                <w:szCs w:val="22"/>
                <w:lang w:val="en-US"/>
              </w:rPr>
              <w:t xml:space="preserve"> production on larger reefs.</w:t>
            </w:r>
          </w:p>
          <w:p w:rsidR="3C03702B" w:rsidP="3C03702B" w:rsidRDefault="3C03702B" w14:paraId="297F75CA" w14:textId="6CA48442">
            <w:pPr>
              <w:pStyle w:val="Normal"/>
            </w:pPr>
          </w:p>
          <w:p w:rsidR="6F2B183C" w:rsidP="6F2B183C" w:rsidRDefault="6F2B183C" w14:paraId="6316E079" w14:textId="23E6B5D7">
            <w:pPr>
              <w:pStyle w:val="Normal"/>
            </w:pPr>
            <w:r w:rsidR="3C03702B">
              <w:rPr/>
              <w:t xml:space="preserve">Reef </w:t>
            </w:r>
            <w:r w:rsidR="3C03702B">
              <w:rPr/>
              <w:t>associated</w:t>
            </w:r>
            <w:r w:rsidR="3C03702B">
              <w:rPr/>
              <w:t xml:space="preserve"> </w:t>
            </w:r>
            <w:proofErr w:type="spellStart"/>
            <w:r w:rsidR="3C03702B">
              <w:rPr/>
              <w:t>planktivors</w:t>
            </w:r>
            <w:proofErr w:type="spellEnd"/>
            <w:r w:rsidR="3C03702B">
              <w:rPr/>
              <w:t xml:space="preserve"> - </w:t>
            </w:r>
            <w:proofErr w:type="spellStart"/>
            <w:r w:rsidRPr="3C03702B" w:rsidR="3C03702B">
              <w:rPr>
                <w:rFonts w:ascii="Calibri" w:hAnsi="Calibri" w:eastAsia="Calibri" w:cs="Calibri"/>
                <w:noProof w:val="0"/>
                <w:sz w:val="22"/>
                <w:szCs w:val="22"/>
                <w:lang w:val="en-US"/>
              </w:rPr>
              <w:t>Trachurus</w:t>
            </w:r>
            <w:proofErr w:type="spellEnd"/>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novaezelandiae</w:t>
            </w:r>
            <w:proofErr w:type="spellEnd"/>
            <w:r w:rsidRPr="3C03702B" w:rsidR="3C03702B">
              <w:rPr>
                <w:rFonts w:ascii="Calibri" w:hAnsi="Calibri" w:eastAsia="Calibri" w:cs="Calibri"/>
                <w:noProof w:val="0"/>
                <w:sz w:val="22"/>
                <w:szCs w:val="22"/>
                <w:lang w:val="en-US"/>
              </w:rPr>
              <w:t xml:space="preserve"> and </w:t>
            </w:r>
            <w:proofErr w:type="spellStart"/>
            <w:r w:rsidRPr="3C03702B" w:rsidR="3C03702B">
              <w:rPr>
                <w:rFonts w:ascii="Calibri" w:hAnsi="Calibri" w:eastAsia="Calibri" w:cs="Calibri"/>
                <w:noProof w:val="0"/>
                <w:sz w:val="22"/>
                <w:szCs w:val="22"/>
                <w:lang w:val="en-US"/>
              </w:rPr>
              <w:t>Atypichthys</w:t>
            </w:r>
            <w:proofErr w:type="spellEnd"/>
            <w:r w:rsidRPr="3C03702B" w:rsidR="3C03702B">
              <w:rPr>
                <w:rFonts w:ascii="Calibri" w:hAnsi="Calibri" w:eastAsia="Calibri" w:cs="Calibri"/>
                <w:noProof w:val="0"/>
                <w:sz w:val="22"/>
                <w:szCs w:val="22"/>
                <w:lang w:val="en-US"/>
              </w:rPr>
              <w:t xml:space="preserve"> </w:t>
            </w:r>
            <w:proofErr w:type="spellStart"/>
            <w:r w:rsidRPr="3C03702B" w:rsidR="3C03702B">
              <w:rPr>
                <w:rFonts w:ascii="Calibri" w:hAnsi="Calibri" w:eastAsia="Calibri" w:cs="Calibri"/>
                <w:noProof w:val="0"/>
                <w:sz w:val="22"/>
                <w:szCs w:val="22"/>
                <w:lang w:val="en-US"/>
              </w:rPr>
              <w:t>strigatus</w:t>
            </w:r>
            <w:proofErr w:type="spellEnd"/>
            <w:r w:rsidRPr="3C03702B" w:rsidR="3C03702B">
              <w:rPr>
                <w:rFonts w:ascii="Calibri" w:hAnsi="Calibri" w:eastAsia="Calibri" w:cs="Calibri"/>
                <w:noProof w:val="0"/>
                <w:sz w:val="22"/>
                <w:szCs w:val="22"/>
                <w:lang w:val="en-US"/>
              </w:rPr>
              <w:t xml:space="preserve">. </w:t>
            </w:r>
          </w:p>
          <w:p w:rsidR="6F2B183C" w:rsidP="3C03702B" w:rsidRDefault="6F2B183C" w14:paraId="4AF236A4" w14:textId="412EF4AC">
            <w:pPr>
              <w:pStyle w:val="Normal"/>
              <w:rPr>
                <w:rFonts w:ascii="Calibri" w:hAnsi="Calibri" w:eastAsia="Calibri" w:cs="Calibri"/>
                <w:noProof w:val="0"/>
                <w:sz w:val="22"/>
                <w:szCs w:val="22"/>
                <w:lang w:val="en-US"/>
              </w:rPr>
            </w:pPr>
          </w:p>
          <w:p w:rsidR="6F2B183C" w:rsidP="3C03702B" w:rsidRDefault="6F2B183C" w14:noSpellErr="1" w14:paraId="46C2BFAF" w14:textId="3AD333A8">
            <w:pPr/>
            <w:r w:rsidRPr="3C03702B" w:rsidR="3C03702B">
              <w:rPr>
                <w:rFonts w:ascii="Calibri" w:hAnsi="Calibri" w:eastAsia="Calibri" w:cs="Calibri"/>
                <w:noProof w:val="0"/>
                <w:sz w:val="22"/>
                <w:szCs w:val="22"/>
                <w:lang w:val="en-US"/>
              </w:rPr>
              <w:t>consumption of zooplankton by reef-associated</w:t>
            </w:r>
          </w:p>
          <w:p w:rsidR="6F2B183C" w:rsidP="3C03702B" w:rsidRDefault="6F2B183C" w14:noSpellErr="1" w14:paraId="6CE09F34" w14:textId="1F9AAEE6">
            <w:pPr/>
            <w:r w:rsidRPr="3C03702B" w:rsidR="3C03702B">
              <w:rPr>
                <w:rFonts w:ascii="Calibri" w:hAnsi="Calibri" w:eastAsia="Calibri" w:cs="Calibri"/>
                <w:noProof w:val="0"/>
                <w:sz w:val="22"/>
                <w:szCs w:val="22"/>
                <w:lang w:val="en-US"/>
              </w:rPr>
              <w:t xml:space="preserve">fishes and invertebrates </w:t>
            </w:r>
            <w:proofErr w:type="gramStart"/>
            <w:r w:rsidRPr="3C03702B" w:rsidR="3C03702B">
              <w:rPr>
                <w:rFonts w:ascii="Calibri" w:hAnsi="Calibri" w:eastAsia="Calibri" w:cs="Calibri"/>
                <w:noProof w:val="0"/>
                <w:sz w:val="22"/>
                <w:szCs w:val="22"/>
                <w:lang w:val="en-US"/>
              </w:rPr>
              <w:t>forms</w:t>
            </w:r>
            <w:proofErr w:type="gramEnd"/>
            <w:r w:rsidRPr="3C03702B" w:rsidR="3C03702B">
              <w:rPr>
                <w:rFonts w:ascii="Calibri" w:hAnsi="Calibri" w:eastAsia="Calibri" w:cs="Calibri"/>
                <w:noProof w:val="0"/>
                <w:sz w:val="22"/>
                <w:szCs w:val="22"/>
                <w:lang w:val="en-US"/>
              </w:rPr>
              <w:t xml:space="preserve"> a ‘pelagic pathway’ of</w:t>
            </w:r>
          </w:p>
          <w:p w:rsidR="6F2B183C" w:rsidP="6F2B183C" w:rsidRDefault="6F2B183C" w14:noSpellErr="1" w14:paraId="67E8381F" w14:textId="2AC42F1C">
            <w:pPr>
              <w:pStyle w:val="Normal"/>
            </w:pPr>
            <w:r w:rsidRPr="3C03702B" w:rsidR="3C03702B">
              <w:rPr>
                <w:rFonts w:ascii="Calibri" w:hAnsi="Calibri" w:eastAsia="Calibri" w:cs="Calibri"/>
                <w:noProof w:val="0"/>
                <w:sz w:val="22"/>
                <w:szCs w:val="22"/>
                <w:lang w:val="en-US"/>
              </w:rPr>
              <w:t>energy to artificial and natural reefs alike</w:t>
            </w:r>
          </w:p>
          <w:p w:rsidR="6F2B183C" w:rsidP="3C03702B" w:rsidRDefault="6F2B183C" w14:paraId="44F1F306" w14:textId="5E51B61A">
            <w:pPr>
              <w:pStyle w:val="Normal"/>
              <w:rPr>
                <w:rFonts w:ascii="Calibri" w:hAnsi="Calibri" w:eastAsia="Calibri" w:cs="Calibri"/>
                <w:noProof w:val="0"/>
                <w:sz w:val="22"/>
                <w:szCs w:val="22"/>
                <w:lang w:val="en-US"/>
              </w:rPr>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14492105" w14:textId="3C405654">
            <w:pPr>
              <w:pStyle w:val="Normal"/>
            </w:pPr>
          </w:p>
        </w:tc>
      </w:tr>
      <w:tr w:rsidR="6F2B183C" w:rsidTr="3C03702B" w14:paraId="19E8536F">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24D6604A" w14:textId="568BB9FC">
            <w:pPr>
              <w:pStyle w:val="Normal"/>
            </w:pPr>
            <w:r w:rsidR="3C03702B">
              <w:rPr/>
              <w:t>2017</w:t>
            </w: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33B91630" w14:noSpellErr="1" w14:textId="47125056">
            <w:pPr>
              <w:pStyle w:val="Normal"/>
            </w:pPr>
            <w:r w:rsidR="3C03702B">
              <w:rPr/>
              <w:t>Truong</w:t>
            </w: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3C03702B" w:rsidRDefault="6F2B183C" w14:noSpellErr="1" w14:paraId="33BE43E0" w14:textId="470E83F6">
            <w:pPr/>
            <w:r w:rsidRPr="3C03702B" w:rsidR="3C03702B">
              <w:rPr>
                <w:rFonts w:ascii="Calibri" w:hAnsi="Calibri" w:eastAsia="Calibri" w:cs="Calibri"/>
                <w:noProof w:val="0"/>
                <w:sz w:val="22"/>
                <w:szCs w:val="22"/>
                <w:lang w:val="en-US"/>
              </w:rPr>
              <w:t>Plankton supports the majority of fish biomass on temperate</w:t>
            </w:r>
          </w:p>
          <w:p w:rsidR="6F2B183C" w:rsidP="6F2B183C" w:rsidRDefault="6F2B183C" w14:paraId="2E7C906B" w14:noSpellErr="1" w14:textId="7F6EC1AA">
            <w:pPr>
              <w:pStyle w:val="Normal"/>
            </w:pPr>
            <w:r w:rsidRPr="3C03702B" w:rsidR="3C03702B">
              <w:rPr>
                <w:rFonts w:ascii="Calibri" w:hAnsi="Calibri" w:eastAsia="Calibri" w:cs="Calibri"/>
                <w:noProof w:val="0"/>
                <w:sz w:val="22"/>
                <w:szCs w:val="22"/>
                <w:lang w:val="en-US"/>
              </w:rPr>
              <w:t>rocky reefs</w:t>
            </w: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3C03702B" w:rsidRDefault="6F2B183C" w14:noSpellErr="1" w14:paraId="014544A3" w14:textId="2584AB16">
            <w:pPr/>
            <w:r w:rsidRPr="3C03702B" w:rsidR="3C03702B">
              <w:rPr>
                <w:rFonts w:ascii="Calibri" w:hAnsi="Calibri" w:eastAsia="Calibri" w:cs="Calibri"/>
                <w:noProof w:val="0"/>
                <w:sz w:val="22"/>
                <w:szCs w:val="22"/>
                <w:lang w:val="en-US"/>
              </w:rPr>
              <w:t>In Australia, these reefs cover more</w:t>
            </w:r>
          </w:p>
          <w:p w:rsidR="6F2B183C" w:rsidP="3C03702B" w:rsidRDefault="6F2B183C" w14:noSpellErr="1" w14:paraId="7C5668BA" w14:textId="23E89ADB">
            <w:pPr/>
            <w:r w:rsidRPr="3C03702B" w:rsidR="3C03702B">
              <w:rPr>
                <w:rFonts w:ascii="Calibri" w:hAnsi="Calibri" w:eastAsia="Calibri" w:cs="Calibri"/>
                <w:noProof w:val="0"/>
                <w:sz w:val="22"/>
                <w:szCs w:val="22"/>
                <w:lang w:val="en-US"/>
              </w:rPr>
              <w:t>than 8000 km of temperate coastline, and this ‘Great Southern</w:t>
            </w:r>
          </w:p>
          <w:p w:rsidR="6F2B183C" w:rsidP="6F2B183C" w:rsidRDefault="6F2B183C" w14:noSpellErr="1" w14:paraId="46E0B717" w14:textId="3A6BC293">
            <w:pPr>
              <w:pStyle w:val="Normal"/>
            </w:pPr>
            <w:r w:rsidRPr="3C03702B" w:rsidR="3C03702B">
              <w:rPr>
                <w:rFonts w:ascii="Calibri" w:hAnsi="Calibri" w:eastAsia="Calibri" w:cs="Calibri"/>
                <w:noProof w:val="0"/>
                <w:sz w:val="22"/>
                <w:szCs w:val="22"/>
                <w:lang w:val="en-US"/>
              </w:rPr>
              <w:t>Reef’ has great ecological and economic value.</w:t>
            </w:r>
          </w:p>
          <w:p w:rsidR="6F2B183C" w:rsidP="3C03702B" w:rsidRDefault="6F2B183C" w14:paraId="0374C178" w14:textId="17EC3BE7">
            <w:pPr>
              <w:pStyle w:val="Normal"/>
              <w:rPr>
                <w:rFonts w:ascii="Calibri" w:hAnsi="Calibri" w:eastAsia="Calibri" w:cs="Calibri"/>
                <w:noProof w:val="0"/>
                <w:sz w:val="22"/>
                <w:szCs w:val="22"/>
                <w:lang w:val="en-US"/>
              </w:rPr>
            </w:pPr>
          </w:p>
          <w:p w:rsidR="6F2B183C" w:rsidP="3C03702B" w:rsidRDefault="6F2B183C" w14:noSpellErr="1" w14:paraId="69AFA022" w14:textId="28326FC7">
            <w:pPr/>
            <w:r w:rsidRPr="3C03702B" w:rsidR="3C03702B">
              <w:rPr>
                <w:rFonts w:ascii="Calibri" w:hAnsi="Calibri" w:eastAsia="Calibri" w:cs="Calibri"/>
                <w:noProof w:val="0"/>
                <w:sz w:val="22"/>
                <w:szCs w:val="22"/>
                <w:lang w:val="en-US"/>
              </w:rPr>
              <w:t>the ‘pelagic pathway’ (i.e.,</w:t>
            </w:r>
          </w:p>
          <w:p w:rsidR="6F2B183C" w:rsidP="3C03702B" w:rsidRDefault="6F2B183C" w14:noSpellErr="1" w14:paraId="472CEEFA" w14:textId="2121F3DD">
            <w:pPr/>
            <w:r w:rsidRPr="3C03702B" w:rsidR="3C03702B">
              <w:rPr>
                <w:rFonts w:ascii="Calibri" w:hAnsi="Calibri" w:eastAsia="Calibri" w:cs="Calibri"/>
                <w:noProof w:val="0"/>
                <w:sz w:val="22"/>
                <w:szCs w:val="22"/>
                <w:lang w:val="en-US"/>
              </w:rPr>
              <w:t>plankton) may be a dominant primary source of energy for</w:t>
            </w:r>
          </w:p>
          <w:p w:rsidR="6F2B183C" w:rsidP="6F2B183C" w:rsidRDefault="6F2B183C" w14:noSpellErr="1" w14:paraId="1F5F4DA1" w14:textId="35990B0C">
            <w:pPr>
              <w:pStyle w:val="Normal"/>
            </w:pPr>
            <w:r w:rsidRPr="3C03702B" w:rsidR="3C03702B">
              <w:rPr>
                <w:rFonts w:ascii="Calibri" w:hAnsi="Calibri" w:eastAsia="Calibri" w:cs="Calibri"/>
                <w:noProof w:val="0"/>
                <w:sz w:val="22"/>
                <w:szCs w:val="22"/>
                <w:lang w:val="en-US"/>
              </w:rPr>
              <w:t>reef fish assemblages</w:t>
            </w:r>
          </w:p>
          <w:p w:rsidR="6F2B183C" w:rsidP="3C03702B" w:rsidRDefault="6F2B183C" w14:noSpellErr="1" w14:paraId="70746399" w14:textId="44C4CB54">
            <w:pPr>
              <w:rPr>
                <w:rFonts w:ascii="Calibri" w:hAnsi="Calibri" w:eastAsia="Calibri" w:cs="Calibri"/>
                <w:noProof w:val="0"/>
                <w:sz w:val="22"/>
                <w:szCs w:val="22"/>
                <w:lang w:val="en-US"/>
              </w:rPr>
            </w:pPr>
          </w:p>
          <w:p w:rsidR="6F2B183C" w:rsidP="3C03702B" w:rsidRDefault="6F2B183C" w14:noSpellErr="1" w14:paraId="2E25CF30" w14:textId="1A4DA0B9">
            <w:pPr/>
            <w:r w:rsidRPr="3C03702B" w:rsidR="3C03702B">
              <w:rPr>
                <w:rFonts w:ascii="Calibri" w:hAnsi="Calibri" w:eastAsia="Calibri" w:cs="Calibri"/>
                <w:noProof w:val="0"/>
                <w:sz w:val="22"/>
                <w:szCs w:val="22"/>
                <w:lang w:val="en-US"/>
              </w:rPr>
              <w:t>Planktivorous fish typically dominated reef fish</w:t>
            </w:r>
          </w:p>
          <w:p w:rsidR="6F2B183C" w:rsidP="3C03702B" w:rsidRDefault="6F2B183C" w14:noSpellErr="1" w14:paraId="2137CC81" w14:textId="283F26CB">
            <w:pPr/>
            <w:r w:rsidRPr="3C03702B" w:rsidR="3C03702B">
              <w:rPr>
                <w:rFonts w:ascii="Calibri" w:hAnsi="Calibri" w:eastAsia="Calibri" w:cs="Calibri"/>
                <w:noProof w:val="0"/>
                <w:sz w:val="22"/>
                <w:szCs w:val="22"/>
                <w:lang w:val="en-US"/>
              </w:rPr>
              <w:t>assemblages, comprising an average of 41% of the total fish</w:t>
            </w:r>
          </w:p>
          <w:p w:rsidR="6F2B183C" w:rsidP="6F2B183C" w:rsidRDefault="6F2B183C" w14:noSpellErr="1" w14:paraId="0B1D7424" w14:textId="348D6BD4">
            <w:pPr>
              <w:pStyle w:val="Normal"/>
            </w:pPr>
            <w:r w:rsidRPr="3C03702B" w:rsidR="3C03702B">
              <w:rPr>
                <w:rFonts w:ascii="Calibri" w:hAnsi="Calibri" w:eastAsia="Calibri" w:cs="Calibri"/>
                <w:noProof w:val="0"/>
                <w:sz w:val="22"/>
                <w:szCs w:val="22"/>
                <w:lang w:val="en-US"/>
              </w:rPr>
              <w:t>Biomass. Our food</w:t>
            </w:r>
          </w:p>
          <w:p w:rsidR="6F2B183C" w:rsidP="6F2B183C" w:rsidRDefault="6F2B183C" w14:paraId="2E4D1AA8" w14:textId="3CA69A77">
            <w:pPr>
              <w:pStyle w:val="Normal"/>
            </w:pPr>
            <w:r w:rsidRPr="3C03702B" w:rsidR="3C03702B">
              <w:rPr>
                <w:rFonts w:ascii="Calibri" w:hAnsi="Calibri" w:eastAsia="Calibri" w:cs="Calibri"/>
                <w:noProof w:val="0"/>
                <w:sz w:val="22"/>
                <w:szCs w:val="22"/>
                <w:lang w:val="en-US"/>
              </w:rPr>
              <w:t xml:space="preserve">web analysis showed that, on average, 56% (±5% </w:t>
            </w:r>
            <w:proofErr w:type="spellStart"/>
            <w:r w:rsidRPr="3C03702B" w:rsidR="3C03702B">
              <w:rPr>
                <w:rFonts w:ascii="Calibri" w:hAnsi="Calibri" w:eastAsia="Calibri" w:cs="Calibri"/>
                <w:noProof w:val="0"/>
                <w:sz w:val="22"/>
                <w:szCs w:val="22"/>
                <w:lang w:val="en-US"/>
              </w:rPr>
              <w:t>s.e.</w:t>
            </w:r>
            <w:proofErr w:type="spellEnd"/>
            <w:r w:rsidRPr="3C03702B" w:rsidR="3C03702B">
              <w:rPr>
                <w:rFonts w:ascii="Calibri" w:hAnsi="Calibri" w:eastAsia="Calibri" w:cs="Calibri"/>
                <w:noProof w:val="0"/>
                <w:sz w:val="22"/>
                <w:szCs w:val="22"/>
                <w:lang w:val="en-US"/>
              </w:rPr>
              <w:t xml:space="preserve">) of </w:t>
            </w:r>
            <w:r w:rsidRPr="3C03702B" w:rsidR="3C03702B">
              <w:rPr>
                <w:rFonts w:ascii="Calibri" w:hAnsi="Calibri" w:eastAsia="Calibri" w:cs="Calibri"/>
                <w:noProof w:val="0"/>
                <w:sz w:val="22"/>
                <w:szCs w:val="22"/>
                <w:lang w:val="en-US"/>
              </w:rPr>
              <w:t>the total fish biomass was ultimately supported by phytoplankton</w:t>
            </w:r>
          </w:p>
          <w:p w:rsidR="6F2B183C" w:rsidP="6F2B183C" w:rsidRDefault="6F2B183C" w14:noSpellErr="1" w14:paraId="70C20CC1" w14:textId="5B6BBCF6">
            <w:pPr>
              <w:pStyle w:val="Normal"/>
            </w:pPr>
            <w:r w:rsidRPr="3C03702B" w:rsidR="3C03702B">
              <w:rPr>
                <w:rFonts w:ascii="Calibri" w:hAnsi="Calibri" w:eastAsia="Calibri" w:cs="Calibri"/>
                <w:noProof w:val="0"/>
                <w:sz w:val="22"/>
                <w:szCs w:val="22"/>
                <w:lang w:val="en-US"/>
              </w:rPr>
              <w:t>(and 53% from zooplankton),</w:t>
            </w:r>
          </w:p>
          <w:p w:rsidR="6F2B183C" w:rsidP="3C03702B" w:rsidRDefault="6F2B183C" w14:noSpellErr="1" w14:paraId="3A8DC61A" w14:textId="241A0567">
            <w:pPr>
              <w:pStyle w:val="Normal"/>
              <w:rPr>
                <w:rFonts w:ascii="Calibri" w:hAnsi="Calibri" w:eastAsia="Calibri" w:cs="Calibri"/>
                <w:noProof w:val="0"/>
                <w:sz w:val="22"/>
                <w:szCs w:val="22"/>
                <w:lang w:val="en-US"/>
              </w:rPr>
            </w:pPr>
          </w:p>
          <w:p w:rsidR="6F2B183C" w:rsidP="3C03702B" w:rsidRDefault="6F2B183C" w14:noSpellErr="1" w14:paraId="3021D4F3" w14:textId="10EF5A43">
            <w:pPr>
              <w:rPr>
                <w:rFonts w:ascii="Calibri" w:hAnsi="Calibri" w:eastAsia="Calibri" w:cs="Calibri"/>
                <w:noProof w:val="0"/>
                <w:sz w:val="22"/>
                <w:szCs w:val="22"/>
                <w:highlight w:val="cyan"/>
                <w:lang w:val="en-US"/>
              </w:rPr>
            </w:pPr>
            <w:r w:rsidRPr="3C03702B" w:rsidR="3C03702B">
              <w:rPr>
                <w:rFonts w:ascii="Calibri" w:hAnsi="Calibri" w:eastAsia="Calibri" w:cs="Calibri"/>
                <w:noProof w:val="0"/>
                <w:sz w:val="22"/>
                <w:szCs w:val="22"/>
                <w:highlight w:val="cyan"/>
                <w:lang w:val="en-US"/>
              </w:rPr>
              <w:t>Our findings demonstrate the importance</w:t>
            </w:r>
          </w:p>
          <w:p w:rsidR="6F2B183C" w:rsidP="3C03702B" w:rsidRDefault="6F2B183C" w14:noSpellErr="1" w14:paraId="3C154231" w14:textId="5FD1E898">
            <w:pPr>
              <w:rPr>
                <w:rFonts w:ascii="Calibri" w:hAnsi="Calibri" w:eastAsia="Calibri" w:cs="Calibri"/>
                <w:noProof w:val="0"/>
                <w:sz w:val="22"/>
                <w:szCs w:val="22"/>
                <w:highlight w:val="cyan"/>
                <w:lang w:val="en-US"/>
              </w:rPr>
            </w:pPr>
            <w:r w:rsidRPr="3C03702B" w:rsidR="3C03702B">
              <w:rPr>
                <w:rFonts w:ascii="Calibri" w:hAnsi="Calibri" w:eastAsia="Calibri" w:cs="Calibri"/>
                <w:noProof w:val="0"/>
                <w:sz w:val="22"/>
                <w:szCs w:val="22"/>
                <w:highlight w:val="cyan"/>
                <w:lang w:val="en-US"/>
              </w:rPr>
              <w:t>of understanding the coastal dynamics of plankton</w:t>
            </w:r>
          </w:p>
          <w:p w:rsidR="6F2B183C" w:rsidP="3C03702B" w:rsidRDefault="6F2B183C" w14:noSpellErr="1" w14:paraId="4FDF0527" w14:textId="10B73B0F">
            <w:pPr>
              <w:rPr>
                <w:rFonts w:ascii="Calibri" w:hAnsi="Calibri" w:eastAsia="Calibri" w:cs="Calibri"/>
                <w:noProof w:val="0"/>
                <w:sz w:val="22"/>
                <w:szCs w:val="22"/>
                <w:highlight w:val="cyan"/>
                <w:lang w:val="en-US"/>
              </w:rPr>
            </w:pPr>
            <w:r w:rsidRPr="3C03702B" w:rsidR="3C03702B">
              <w:rPr>
                <w:rFonts w:ascii="Calibri" w:hAnsi="Calibri" w:eastAsia="Calibri" w:cs="Calibri"/>
                <w:noProof w:val="0"/>
                <w:sz w:val="22"/>
                <w:szCs w:val="22"/>
                <w:highlight w:val="cyan"/>
                <w:lang w:val="en-US"/>
              </w:rPr>
              <w:t>and planktivory for predicting the response of temperate</w:t>
            </w:r>
          </w:p>
          <w:p w:rsidR="6F2B183C" w:rsidP="6F2B183C" w:rsidRDefault="6F2B183C" w14:paraId="0AB558A1" w14:noSpellErr="1" w14:textId="53614B47">
            <w:pPr>
              <w:pStyle w:val="Normal"/>
            </w:pPr>
            <w:r w:rsidRPr="3C03702B" w:rsidR="3C03702B">
              <w:rPr>
                <w:rFonts w:ascii="Calibri" w:hAnsi="Calibri" w:eastAsia="Calibri" w:cs="Calibri"/>
                <w:noProof w:val="0"/>
                <w:sz w:val="22"/>
                <w:szCs w:val="22"/>
                <w:highlight w:val="cyan"/>
                <w:lang w:val="en-US"/>
              </w:rPr>
              <w:t>reefs and their fish assemblages to a changing climate.</w:t>
            </w: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25FBDC65" w14:textId="771D0AAB">
            <w:pPr>
              <w:pStyle w:val="Normal"/>
            </w:pPr>
          </w:p>
        </w:tc>
      </w:tr>
      <w:tr w:rsidR="6F2B183C" w:rsidTr="3C03702B" w14:paraId="7EF739AB">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5FB7C5CD" w14:textId="75EFEBD3">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175958C3" w14:textId="2F1BD875">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579D473" w14:textId="642CCFCF">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0F8EB064" w14:textId="50DFBDCB">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33558E77" w14:textId="5B8E954B">
            <w:pPr>
              <w:pStyle w:val="Normal"/>
            </w:pPr>
          </w:p>
        </w:tc>
      </w:tr>
      <w:tr w:rsidR="6F2B183C" w:rsidTr="3C03702B" w14:paraId="32B7F0E5">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51C7F106" w14:textId="24CE8AD5">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483E02E7" w14:textId="03C83EC8">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6E7CFC43" w14:textId="57EB5686">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3CB8388B" w14:textId="5C86A5F3">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0414F8C4" w14:textId="7F9AE510">
            <w:pPr>
              <w:pStyle w:val="Normal"/>
            </w:pPr>
          </w:p>
        </w:tc>
      </w:tr>
      <w:tr w:rsidR="6F2B183C" w:rsidTr="3C03702B" w14:paraId="56B6B1D6">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65E0DA2F" w14:textId="7BF90543">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1655A5DC" w14:textId="6DA59218">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200B5C5" w14:textId="44DC2897">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0CF2C06A" w14:textId="5E35041C">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6780A311" w14:textId="7BD03059">
            <w:pPr>
              <w:pStyle w:val="Normal"/>
            </w:pPr>
          </w:p>
        </w:tc>
      </w:tr>
      <w:tr w:rsidR="6F2B183C" w:rsidTr="3C03702B" w14:paraId="1CAFD5E0">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3E2CE5E0" w14:textId="2B4318B1">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02B25B28" w14:textId="267712FC">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0FB2DDE6" w14:textId="7EF49192">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1B54519F" w14:textId="2294DEE5">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1B7DD413" w14:textId="07633A3D">
            <w:pPr>
              <w:pStyle w:val="Normal"/>
            </w:pPr>
          </w:p>
        </w:tc>
      </w:tr>
      <w:tr w:rsidR="6F2B183C" w:rsidTr="3C03702B" w14:paraId="1AC446B7">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4163DA05" w14:textId="168A76A7">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66D8F1C1" w14:textId="711FA72B">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AAFFD08" w14:textId="1D240C1B">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276DEA5D" w14:textId="27D61BE6">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0709CC3A" w14:textId="0BB8416F">
            <w:pPr>
              <w:pStyle w:val="Normal"/>
            </w:pPr>
          </w:p>
        </w:tc>
      </w:tr>
      <w:tr w:rsidR="6F2B183C" w:rsidTr="3C03702B" w14:paraId="4B007F8D">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7C14742D" w14:textId="68BD845F">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18DBBDCC" w14:textId="74DF97DC">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5F1190B9" w14:textId="4024A54B">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281F30FE" w14:textId="1152811A">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40335FE4" w14:textId="0EE06EE1">
            <w:pPr>
              <w:pStyle w:val="Normal"/>
            </w:pPr>
          </w:p>
        </w:tc>
      </w:tr>
      <w:tr w:rsidR="6F2B183C" w:rsidTr="3C03702B" w14:paraId="08A9C09F">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090B5E01" w14:textId="4164DC1D">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51852FEA" w14:textId="7EF94F69">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7AC0000" w14:textId="7E8936FF">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704B4D3A" w14:textId="174E394F">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27C7A4F6" w14:textId="6E296EAF">
            <w:pPr>
              <w:pStyle w:val="Normal"/>
            </w:pPr>
          </w:p>
        </w:tc>
      </w:tr>
      <w:tr w:rsidR="6F2B183C" w:rsidTr="3C03702B" w14:paraId="042F774D">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43D9D304" w14:textId="4F19798E">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7FA831ED" w14:textId="53442CA2">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0639BE82" w14:textId="79CA3DE3">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6F9454DF" w14:textId="032C3D9F">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39BBA18B" w14:textId="222491EC">
            <w:pPr>
              <w:pStyle w:val="Normal"/>
            </w:pPr>
          </w:p>
        </w:tc>
      </w:tr>
      <w:tr w:rsidR="6F2B183C" w:rsidTr="3C03702B" w14:paraId="34C64142">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6127C4CC" w14:textId="301892B2">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72A955B2" w14:textId="74327D89">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706D795D" w14:textId="35774ECF">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40F89055" w14:textId="5CDCDCF1">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0BF8B981" w14:textId="12917A94">
            <w:pPr>
              <w:pStyle w:val="Normal"/>
            </w:pPr>
          </w:p>
        </w:tc>
      </w:tr>
      <w:tr w:rsidR="6F2B183C" w:rsidTr="3C03702B" w14:paraId="32821CA5">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054968F8" w14:textId="1A42224B">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73B90364" w14:textId="221F15F3">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5572F157" w14:textId="6E8516E3">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520887BA" w14:textId="5D386BD3">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4F336743" w14:textId="1BA1E0A8">
            <w:pPr>
              <w:pStyle w:val="Normal"/>
            </w:pPr>
          </w:p>
        </w:tc>
      </w:tr>
      <w:tr w:rsidR="6F2B183C" w:rsidTr="3C03702B" w14:paraId="2FBE476B">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52F974E2" w14:textId="058580A6">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3AC89F07" w14:textId="4B83134B">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0D1CD83" w14:textId="3A3511C7">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1E27CC88" w14:textId="2C6E7C21">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525295C6" w14:textId="40F89324">
            <w:pPr>
              <w:pStyle w:val="Normal"/>
            </w:pPr>
          </w:p>
        </w:tc>
      </w:tr>
      <w:tr w:rsidR="6F2B183C" w:rsidTr="3C03702B" w14:paraId="0D5C2807">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469152CA" w14:textId="5404E3DC">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5E6CA11E" w14:textId="3C77063D">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57598355" w14:textId="6D487F39">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01E2C291" w14:textId="33E83819">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41D7BB37" w14:textId="2B3A8267">
            <w:pPr>
              <w:pStyle w:val="Normal"/>
            </w:pPr>
          </w:p>
        </w:tc>
      </w:tr>
      <w:tr w:rsidR="6F2B183C" w:rsidTr="3C03702B" w14:paraId="08E292EC">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1FE9265F" w14:textId="4E676638">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0B82C74E" w14:textId="2A6BB696">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5558AB3" w14:textId="0259A79A">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5222A463" w14:textId="61E41391">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287D584A" w14:textId="029DE408">
            <w:pPr>
              <w:pStyle w:val="Normal"/>
            </w:pPr>
          </w:p>
        </w:tc>
      </w:tr>
      <w:tr w:rsidR="6F2B183C" w:rsidTr="3C03702B" w14:paraId="7F0C08F4">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3CD18727" w14:textId="1D9994E0">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5D1B4F42" w14:textId="58D404C9">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E65194A" w14:textId="24BB1A72">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78A92AD1" w14:textId="378269D5">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1556CC0A" w14:textId="10EE1190">
            <w:pPr>
              <w:pStyle w:val="Normal"/>
            </w:pPr>
          </w:p>
        </w:tc>
      </w:tr>
      <w:tr w:rsidR="6F2B183C" w:rsidTr="3C03702B" w14:paraId="7ABFBCCD">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7B542B4A" w14:textId="42E2B8DB">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2744FCF6" w14:textId="1BE6A0A6">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54E6C977" w14:textId="3C8BD4D3">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4899DD50" w14:textId="071FFFF8">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743C8C04" w14:textId="722C4E18">
            <w:pPr>
              <w:pStyle w:val="Normal"/>
            </w:pPr>
          </w:p>
        </w:tc>
      </w:tr>
      <w:tr w:rsidR="6F2B183C" w:rsidTr="3C03702B" w14:paraId="069DBF58">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5B0C5844" w14:textId="38CC0BCE">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0F0DF1C0" w14:textId="1EDC088D">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38E5AC72" w14:textId="5B06167C">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749FF078" w14:textId="154D88DD">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4AC0655C" w14:textId="794B2DBE">
            <w:pPr>
              <w:pStyle w:val="Normal"/>
            </w:pPr>
          </w:p>
        </w:tc>
      </w:tr>
      <w:tr w:rsidR="6F2B183C" w:rsidTr="3C03702B" w14:paraId="1EBB7A64">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25EC3656" w14:textId="2CB03C32">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7F76BFD7" w14:textId="5349318C">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54AA0F9E" w14:textId="55BAEF95">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53D6D757" w14:textId="0F279051">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30A9DB46" w14:textId="69BD491D">
            <w:pPr>
              <w:pStyle w:val="Normal"/>
            </w:pPr>
          </w:p>
        </w:tc>
      </w:tr>
      <w:tr w:rsidR="6F2B183C" w:rsidTr="3C03702B" w14:paraId="0CD71214">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30A0F77C" w14:textId="7ACB223D">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24B3A5D2" w14:textId="569AE8CD">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482DE00" w14:textId="6261698B">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7773C9FD" w14:textId="52AA207A">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7C4A118D" w14:textId="31C0186F">
            <w:pPr>
              <w:pStyle w:val="Normal"/>
            </w:pPr>
          </w:p>
        </w:tc>
      </w:tr>
      <w:tr w:rsidR="6F2B183C" w:rsidTr="3C03702B" w14:paraId="201B5E6A">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3DCF74C3" w14:textId="49E076BF">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7BA85410" w14:textId="649B06D3">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103FAC6" w14:textId="4663710C">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5891DDE2" w14:textId="06FC3AC4">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0C589AF7" w14:textId="02527CCD">
            <w:pPr>
              <w:pStyle w:val="Normal"/>
            </w:pPr>
          </w:p>
        </w:tc>
      </w:tr>
      <w:tr w:rsidR="6F2B183C" w:rsidTr="3C03702B" w14:paraId="173EA4CD">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110EB73B" w14:textId="29622365">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36BD47BD" w14:textId="18344CBC">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0F95F91F" w14:textId="4EC422D7">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757F01D6" w14:textId="3C9495D9">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49E4DA0E" w14:textId="54C142D1">
            <w:pPr>
              <w:pStyle w:val="Normal"/>
            </w:pPr>
          </w:p>
        </w:tc>
      </w:tr>
      <w:tr w:rsidR="6F2B183C" w:rsidTr="3C03702B" w14:paraId="38916D89">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31942B57" w14:textId="37B45490">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59F93D96" w14:textId="76F023F6">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23DCE1FA" w14:textId="2509A110">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3EB34FB5" w14:textId="789B8B19">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27B3DD8F" w14:textId="4BC0ED9E">
            <w:pPr>
              <w:pStyle w:val="Normal"/>
            </w:pPr>
          </w:p>
        </w:tc>
      </w:tr>
      <w:tr w:rsidR="6F2B183C" w:rsidTr="3C03702B" w14:paraId="7BC1C3C8">
        <w:tc>
          <w:tcPr>
            <w:cnfStyle w:val="001000000000" w:firstRow="0" w:lastRow="0" w:firstColumn="1" w:lastColumn="0" w:oddVBand="0" w:evenVBand="0" w:oddHBand="0" w:evenHBand="0" w:firstRowFirstColumn="0" w:firstRowLastColumn="0" w:lastRowFirstColumn="0" w:lastRowLastColumn="0"/>
            <w:tcW w:w="930" w:type="dxa"/>
            <w:tcMar/>
          </w:tcPr>
          <w:p w:rsidR="6F2B183C" w:rsidP="6F2B183C" w:rsidRDefault="6F2B183C" w14:paraId="0C6F2988" w14:textId="468E6E5F">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6F2B183C" w:rsidP="6F2B183C" w:rsidRDefault="6F2B183C" w14:paraId="5A11FE45" w14:textId="3B16DA34">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6F2B183C" w:rsidP="6F2B183C" w:rsidRDefault="6F2B183C" w14:paraId="648BA8E7" w14:textId="2885DCC0">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6F2B183C" w:rsidP="6F2B183C" w:rsidRDefault="6F2B183C" w14:paraId="59E55BA9" w14:textId="3AD8A90E">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6F2B183C" w:rsidP="6F2B183C" w:rsidRDefault="6F2B183C" w14:paraId="0C953A22" w14:textId="7AB6AFAF">
            <w:pPr>
              <w:pStyle w:val="Normal"/>
            </w:pPr>
          </w:p>
        </w:tc>
      </w:tr>
      <w:tr w:rsidR="4F4E09DC" w:rsidTr="3C03702B" w14:paraId="6575747F">
        <w:tc>
          <w:tcPr>
            <w:cnfStyle w:val="001000000000" w:firstRow="0" w:lastRow="0" w:firstColumn="1" w:lastColumn="0" w:oddVBand="0" w:evenVBand="0" w:oddHBand="0" w:evenHBand="0" w:firstRowFirstColumn="0" w:firstRowLastColumn="0" w:lastRowFirstColumn="0" w:lastRowLastColumn="0"/>
            <w:tcW w:w="930" w:type="dxa"/>
            <w:tcMar/>
          </w:tcPr>
          <w:p w:rsidR="4F4E09DC" w:rsidP="4F4E09DC" w:rsidRDefault="4F4E09DC" w14:paraId="01799949" w14:textId="29D7A266">
            <w:pPr>
              <w:pStyle w:val="Normal"/>
            </w:pPr>
          </w:p>
        </w:tc>
        <w:tc>
          <w:tcPr>
            <w:cnfStyle w:val="000000000000" w:firstRow="0" w:lastRow="0" w:firstColumn="0" w:lastColumn="0" w:oddVBand="0" w:evenVBand="0" w:oddHBand="0" w:evenHBand="0" w:firstRowFirstColumn="0" w:firstRowLastColumn="0" w:lastRowFirstColumn="0" w:lastRowLastColumn="0"/>
            <w:tcW w:w="1140" w:type="dxa"/>
            <w:tcMar/>
          </w:tcPr>
          <w:p w:rsidR="4F4E09DC" w:rsidP="4F4E09DC" w:rsidRDefault="4F4E09DC" w14:paraId="36419AF8" w14:textId="0A10F171">
            <w:pPr>
              <w:pStyle w:val="Normal"/>
            </w:pPr>
          </w:p>
        </w:tc>
        <w:tc>
          <w:tcPr>
            <w:cnfStyle w:val="000000000000" w:firstRow="0" w:lastRow="0" w:firstColumn="0" w:lastColumn="0" w:oddVBand="0" w:evenVBand="0" w:oddHBand="0" w:evenHBand="0" w:firstRowFirstColumn="0" w:firstRowLastColumn="0" w:lastRowFirstColumn="0" w:lastRowLastColumn="0"/>
            <w:tcW w:w="2655" w:type="dxa"/>
            <w:tcMar/>
          </w:tcPr>
          <w:p w:rsidR="4F4E09DC" w:rsidP="4F4E09DC" w:rsidRDefault="4F4E09DC" w14:paraId="70E233F2" w14:textId="1E335407">
            <w:pPr>
              <w:pStyle w:val="Normal"/>
            </w:pPr>
          </w:p>
        </w:tc>
        <w:tc>
          <w:tcPr>
            <w:cnfStyle w:val="000000000000" w:firstRow="0" w:lastRow="0" w:firstColumn="0" w:lastColumn="0" w:oddVBand="0" w:evenVBand="0" w:oddHBand="0" w:evenHBand="0" w:firstRowFirstColumn="0" w:firstRowLastColumn="0" w:lastRowFirstColumn="0" w:lastRowLastColumn="0"/>
            <w:tcW w:w="6615" w:type="dxa"/>
            <w:tcMar/>
          </w:tcPr>
          <w:p w:rsidR="4F4E09DC" w:rsidP="4F4E09DC" w:rsidRDefault="4F4E09DC" w14:paraId="6CA99E93" w14:textId="285BBBA4">
            <w:pPr>
              <w:pStyle w:val="Normal"/>
            </w:pPr>
          </w:p>
        </w:tc>
        <w:tc>
          <w:tcPr>
            <w:cnfStyle w:val="000000000000" w:firstRow="0" w:lastRow="0" w:firstColumn="0" w:lastColumn="0" w:oddVBand="0" w:evenVBand="0" w:oddHBand="0" w:evenHBand="0" w:firstRowFirstColumn="0" w:firstRowLastColumn="0" w:lastRowFirstColumn="0" w:lastRowLastColumn="0"/>
            <w:tcW w:w="1620" w:type="dxa"/>
            <w:tcMar/>
          </w:tcPr>
          <w:p w:rsidR="4F4E09DC" w:rsidP="4F4E09DC" w:rsidRDefault="4F4E09DC" w14:paraId="5C81B92F" w14:textId="238C6A24">
            <w:pPr>
              <w:pStyle w:val="Normal"/>
            </w:pPr>
          </w:p>
        </w:tc>
      </w:tr>
    </w:tbl>
    <w:p w:rsidR="41AEE464" w:rsidP="41AEE464" w:rsidRDefault="41AEE464" w14:noSpellErr="1" w14:paraId="7BB35A90" w14:textId="369AA658">
      <w:pPr>
        <w:pStyle w:val="Normal"/>
      </w:pPr>
      <w:r>
        <w:drawing>
          <wp:inline wp14:editId="168F0178" wp14:anchorId="34406743">
            <wp:extent cx="4572000" cy="3790950"/>
            <wp:effectExtent l="0" t="0" r="0" b="0"/>
            <wp:docPr id="1085710769" name="picture" title=""/>
            <wp:cNvGraphicFramePr>
              <a:graphicFrameLocks noChangeAspect="1"/>
            </wp:cNvGraphicFramePr>
            <a:graphic>
              <a:graphicData uri="http://schemas.openxmlformats.org/drawingml/2006/picture">
                <pic:pic>
                  <pic:nvPicPr>
                    <pic:cNvPr id="0" name="picture"/>
                    <pic:cNvPicPr/>
                  </pic:nvPicPr>
                  <pic:blipFill>
                    <a:blip r:embed="R67227ef6c4ad4f93">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41AEE464" w:rsidP="41AEE464" w:rsidRDefault="41AEE464" w14:noSpellErr="1" w14:paraId="457E755A" w14:textId="236E6E39">
      <w:pPr>
        <w:pStyle w:val="Normal"/>
      </w:pPr>
      <w:r>
        <w:drawing>
          <wp:inline wp14:editId="4C22DD22" wp14:anchorId="229DEB99">
            <wp:extent cx="2495550" cy="2752725"/>
            <wp:effectExtent l="0" t="0" r="0" b="0"/>
            <wp:docPr id="1850750305" name="picture" title=""/>
            <wp:cNvGraphicFramePr>
              <a:graphicFrameLocks noChangeAspect="1"/>
            </wp:cNvGraphicFramePr>
            <a:graphic>
              <a:graphicData uri="http://schemas.openxmlformats.org/drawingml/2006/picture">
                <pic:pic>
                  <pic:nvPicPr>
                    <pic:cNvPr id="0" name="picture"/>
                    <pic:cNvPicPr/>
                  </pic:nvPicPr>
                  <pic:blipFill>
                    <a:blip r:embed="Rb7704a79e86a4c2e">
                      <a:extLst>
                        <a:ext xmlns:a="http://schemas.openxmlformats.org/drawingml/2006/main" uri="{28A0092B-C50C-407E-A947-70E740481C1C}">
                          <a14:useLocalDpi val="0"/>
                        </a:ext>
                      </a:extLst>
                    </a:blip>
                    <a:stretch>
                      <a:fillRect/>
                    </a:stretch>
                  </pic:blipFill>
                  <pic:spPr>
                    <a:xfrm>
                      <a:off x="0" y="0"/>
                      <a:ext cx="2495550" cy="2752725"/>
                    </a:xfrm>
                    <a:prstGeom prst="rect">
                      <a:avLst/>
                    </a:prstGeom>
                  </pic:spPr>
                </pic:pic>
              </a:graphicData>
            </a:graphic>
          </wp:inline>
        </w:drawing>
      </w:r>
    </w:p>
    <w:p w:rsidR="41AEE464" w:rsidP="41AEE464" w:rsidRDefault="41AEE464" w14:noSpellErr="1" w14:paraId="0D104261" w14:textId="15143728">
      <w:pPr>
        <w:pStyle w:val="Normal"/>
      </w:pPr>
      <w:r>
        <w:drawing>
          <wp:inline wp14:editId="539B53A3" wp14:anchorId="585C07AB">
            <wp:extent cx="2390775" cy="2362200"/>
            <wp:effectExtent l="0" t="0" r="0" b="0"/>
            <wp:docPr id="1807587587" name="picture" title=""/>
            <wp:cNvGraphicFramePr>
              <a:graphicFrameLocks noChangeAspect="1"/>
            </wp:cNvGraphicFramePr>
            <a:graphic>
              <a:graphicData uri="http://schemas.openxmlformats.org/drawingml/2006/picture">
                <pic:pic>
                  <pic:nvPicPr>
                    <pic:cNvPr id="0" name="picture"/>
                    <pic:cNvPicPr/>
                  </pic:nvPicPr>
                  <pic:blipFill>
                    <a:blip r:embed="Rffee4d8cd2eb4be1">
                      <a:extLst>
                        <a:ext xmlns:a="http://schemas.openxmlformats.org/drawingml/2006/main" uri="{28A0092B-C50C-407E-A947-70E740481C1C}">
                          <a14:useLocalDpi val="0"/>
                        </a:ext>
                      </a:extLst>
                    </a:blip>
                    <a:stretch>
                      <a:fillRect/>
                    </a:stretch>
                  </pic:blipFill>
                  <pic:spPr>
                    <a:xfrm>
                      <a:off x="0" y="0"/>
                      <a:ext cx="2390775" cy="2362200"/>
                    </a:xfrm>
                    <a:prstGeom prst="rect">
                      <a:avLst/>
                    </a:prstGeom>
                  </pic:spPr>
                </pic:pic>
              </a:graphicData>
            </a:graphic>
          </wp:inline>
        </w:drawing>
      </w:r>
    </w:p>
    <w:sectPr>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CAF3A0E"/>
  <w15:docId w15:val="{edca25b6-1628-4d19-ba04-42bba0a71b78}"/>
  <w:rsids>
    <w:rsidRoot w:val="01959048"/>
    <w:rsid w:val="01959048"/>
    <w:rsid w:val="08F186B2"/>
    <w:rsid w:val="14765891"/>
    <w:rsid w:val="3C03702B"/>
    <w:rsid w:val="41AEE464"/>
    <w:rsid w:val="45C6C7EB"/>
    <w:rsid w:val="47D76F25"/>
    <w:rsid w:val="4F4E09DC"/>
    <w:rsid w:val="51A0BC81"/>
    <w:rsid w:val="62A4328A"/>
    <w:rsid w:val="6F2B183C"/>
    <w:rsid w:val="7A1C026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7227ef6c4ad4f93" /><Relationship Type="http://schemas.openxmlformats.org/officeDocument/2006/relationships/image" Target="/media/image2.png" Id="Rb7704a79e86a4c2e" /><Relationship Type="http://schemas.openxmlformats.org/officeDocument/2006/relationships/image" Target="/media/image3.png" Id="Rffee4d8cd2eb4be1" /><Relationship Type="http://schemas.openxmlformats.org/officeDocument/2006/relationships/image" Target="/media/image4.png" Id="Rc4af325cc67e4521" /><Relationship Type="http://schemas.openxmlformats.org/officeDocument/2006/relationships/image" Target="/media/image5.png" Id="R87a2aeebb08c4247" /><Relationship Type="http://schemas.openxmlformats.org/officeDocument/2006/relationships/numbering" Target="/word/numbering.xml" Id="R88d9885b2e4a4399" /><Relationship Type="http://schemas.openxmlformats.org/officeDocument/2006/relationships/image" Target="/media/image6.png" Id="R3aaa604182f940d6" /><Relationship Type="http://schemas.openxmlformats.org/officeDocument/2006/relationships/image" Target="/media/image7.png" Id="R14f7a76ddb0e4ec2" /><Relationship Type="http://schemas.openxmlformats.org/officeDocument/2006/relationships/image" Target="/media/image9.png" Id="Rf1b46acf9d04420f" /><Relationship Type="http://schemas.openxmlformats.org/officeDocument/2006/relationships/image" Target="/media/imagea.png" Id="R8d4d494397a547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2018-09-24T05:24:56.9401871Z</dcterms:created>
  <dcterms:modified xsi:type="dcterms:W3CDTF">2018-10-03T05:53:10.3445170Z</dcterms:modified>
  <dc:creator>Peter Yates</dc:creator>
  <lastModifiedBy>Peter Yates</lastModifiedBy>
</coreProperties>
</file>