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FOUNDATIONS OF MEDICAL MISSIONARY WORK</w:t>
      </w:r>
    </w:p>
    <w:p>
      <w:pPr>
        <w:spacing w:after="0"/>
      </w:pPr>
      <w:r>
        <w:rPr>
          <w:rFonts w:ascii="Georgia" w:hAnsi="Georgia"/>
          <w:b/>
          <w:i w:val="0"/>
          <w:color w:val="2E7D52"/>
          <w:sz w:val="24"/>
        </w:rPr>
        <w:t>Lesson 1.1</w:t>
      </w:r>
    </w:p>
    <w:p>
      <w:pPr>
        <w:spacing w:before="40" w:after="40"/>
      </w:pPr>
      <w:r>
        <w:rPr>
          <w:rFonts w:ascii="Georgia" w:hAnsi="Georgia"/>
          <w:b/>
          <w:i w:val="0"/>
          <w:color w:val="14532D"/>
          <w:sz w:val="44"/>
        </w:rPr>
        <w:t>What Is Medical Missionary Work?</w:t>
      </w:r>
    </w:p>
    <w:p>
      <w:pPr>
        <w:spacing w:after="80"/>
      </w:pPr>
      <w:r>
        <w:rPr>
          <w:rFonts w:ascii="Georgia" w:hAnsi="Georgia"/>
          <w:b w:val="0"/>
          <w:i/>
          <w:color w:val="5B5B5B"/>
          <w:sz w:val="24"/>
        </w:rPr>
        <w:t>The marriage of the healing hand and the saving gospel</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60–75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Define medical missionary work in both its broad and its narrow sense.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Trace its foundation in the threefold ministry of Jesus Christ — teaching, preaching, and healing.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Explain why Scripture and the Spirit of Prophecy call this work the </w:t>
            </w:r>
            <w:r>
              <w:rPr>
                <w:rFonts w:ascii="Georgia" w:hAnsi="Georgia"/>
                <w:b w:val="0"/>
                <w:i/>
                <w:color w:val="222222"/>
                <w:sz w:val="22"/>
              </w:rPr>
              <w:t>right hand</w:t>
            </w:r>
            <w:r>
              <w:rPr>
                <w:rFonts w:ascii="Georgia" w:hAnsi="Georgia"/>
                <w:b w:val="0"/>
                <w:i w:val="0"/>
                <w:color w:val="222222"/>
                <w:sz w:val="22"/>
              </w:rPr>
              <w:t xml:space="preserve"> of the gospel.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Describe the unity of body, mind, and soul that makes the work necessary.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Identify who may be a medical missionary and where the work is to be carried 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Recognize your own place in the heritage of the medical missionary movement.</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9:35 — Christ's threefold ministry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Acts 10:38 — “went about doing good”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10:8 — “freely ye have received, freely give”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3 John 1:2 — health of body and soul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Luke 10:33–37 — the Good Samaritan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58:6–8 — true fasting and springing health</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ch. 1 “Our Example” and p. 143 “Teaching and Healing”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Testimonies for the Church, vol. 6, p. 288 (“Medical Missionary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Testimonies for the Church, vol. 1, p. 486 (health reform &amp; the third angel's message)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Desire of Ages, ch. 54 “Who Is My Neighbour?”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on Health and Medical Ministry (compilations)</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“Beloved, I wish above all things that thou mayest prosper and be in health, even as thy soul prospereth.”</w:t>
      </w:r>
    </w:p>
    <w:p>
      <w:pPr>
        <w:spacing w:before="0" w:after="160" w:line="283" w:lineRule="auto"/>
        <w:ind w:left="360"/>
        <w:pBdr>
          <w:left w:val="single" w:sz="26" w:space="14" w:color="B8860B"/>
        </w:pBdr>
        <w:shd w:val="clear" w:color="auto" w:fill="FBF6E7"/>
      </w:pPr>
      <w:r>
        <w:rPr>
          <w:rFonts w:ascii="Georgia" w:hAnsi="Georgia"/>
          <w:b/>
          <w:i w:val="0"/>
          <w:color w:val="8A6D00"/>
          <w:sz w:val="20"/>
        </w:rPr>
        <w:t>— 3 John 1:2 (KJV)</w:t>
      </w:r>
    </w:p>
    <w:p>
      <w:pPr>
        <w:spacing w:before="40" w:after="160" w:line="283" w:lineRule="auto"/>
      </w:pPr>
      <w:r>
        <w:rPr>
          <w:rFonts w:ascii="Georgia" w:hAnsi="Georgia"/>
          <w:b w:val="0"/>
          <w:i w:val="0"/>
          <w:color w:val="222222"/>
          <w:sz w:val="22"/>
        </w:rPr>
        <w:t xml:space="preserve">Of all the years that Jesus spent among men, more of His time was given to relieving the sick and the suffering than to preaching. Wherever He went, the report of His compassion ran before Him, and the afflicted of whole towns were laid in the streets that He might pass by and heal them. The gospel He proclaimed was never merely a message for the soul; it came clothed in deeds of mercy to the body. To understand the gospel as Christ lived it, then, is to understand </w:t>
      </w:r>
      <w:r>
        <w:rPr>
          <w:rFonts w:ascii="Georgia" w:hAnsi="Georgia"/>
          <w:b/>
          <w:i w:val="0"/>
          <w:color w:val="222222"/>
          <w:sz w:val="22"/>
        </w:rPr>
        <w:t>medical missionary work</w:t>
      </w:r>
      <w:r>
        <w:rPr>
          <w:rFonts w:ascii="Georgia" w:hAnsi="Georgia"/>
          <w:b w:val="0"/>
          <w:i w:val="0"/>
          <w:color w:val="222222"/>
          <w:sz w:val="22"/>
        </w:rPr>
        <w:t>.</w:t>
      </w:r>
    </w:p>
    <w:p>
      <w:pPr>
        <w:spacing w:before="40" w:after="160" w:line="283" w:lineRule="auto"/>
      </w:pPr>
      <w:r>
        <w:rPr>
          <w:rFonts w:ascii="Georgia" w:hAnsi="Georgia"/>
          <w:b w:val="0"/>
          <w:i w:val="0"/>
          <w:color w:val="222222"/>
          <w:sz w:val="22"/>
        </w:rPr>
        <w:t xml:space="preserve">This first lesson lays the foundation for everything that follows in this course. Before we study the laws of health, the use of water and herbs, the care of the sick, or the conducting of cooking schools, we must answer a single question with clearness: </w:t>
      </w:r>
      <w:r>
        <w:rPr>
          <w:rFonts w:ascii="Georgia" w:hAnsi="Georgia"/>
          <w:b w:val="0"/>
          <w:i/>
          <w:color w:val="222222"/>
          <w:sz w:val="22"/>
        </w:rPr>
        <w:t>What is medical missionary work, and why does it matter so deeply to God?</w:t>
      </w:r>
      <w:r>
        <w:rPr>
          <w:rFonts w:ascii="Georgia" w:hAnsi="Georgia"/>
          <w:b w:val="0"/>
          <w:i w:val="0"/>
          <w:color w:val="222222"/>
          <w:sz w:val="22"/>
        </w:rPr>
        <w:t xml:space="preserve"> When that question is settled in the heart, every practical skill you later learn will have a living purpose behind it.</w:t>
      </w:r>
    </w:p>
    <w:p>
      <w:pPr>
        <w:keepNext/>
        <w:spacing w:before="280" w:after="80"/>
        <w:pBdr>
          <w:bottom w:val="single" w:sz="6" w:space="4" w:color="2E7D52"/>
        </w:pBdr>
      </w:pPr>
      <w:r>
        <w:rPr>
          <w:rFonts w:ascii="Georgia" w:hAnsi="Georgia"/>
          <w:b/>
          <w:i w:val="0"/>
          <w:color w:val="256D43"/>
          <w:sz w:val="28"/>
        </w:rPr>
        <w:t>1.  Defining the Term</w:t>
      </w:r>
    </w:p>
    <w:p>
      <w:pPr>
        <w:spacing w:before="40" w:after="160" w:line="283" w:lineRule="auto"/>
      </w:pPr>
      <w:r>
        <w:rPr>
          <w:rFonts w:ascii="Georgia" w:hAnsi="Georgia"/>
          <w:b w:val="0"/>
          <w:i w:val="0"/>
          <w:color w:val="222222"/>
          <w:sz w:val="22"/>
        </w:rPr>
        <w:t xml:space="preserve">Stated simply, </w:t>
      </w:r>
      <w:r>
        <w:rPr>
          <w:rFonts w:ascii="Georgia" w:hAnsi="Georgia"/>
          <w:b/>
          <w:i w:val="0"/>
          <w:color w:val="222222"/>
          <w:sz w:val="22"/>
        </w:rPr>
        <w:t>medical missionary work is the ministry of relieving physical suffering as a means of reaching the soul with the love and truth of Jesus Christ.</w:t>
      </w:r>
      <w:r>
        <w:rPr>
          <w:rFonts w:ascii="Georgia" w:hAnsi="Georgia"/>
          <w:b w:val="0"/>
          <w:i w:val="0"/>
          <w:color w:val="222222"/>
          <w:sz w:val="22"/>
        </w:rPr>
        <w:t xml:space="preserve"> It joins two callings that the world keeps apart — the </w:t>
      </w:r>
      <w:r>
        <w:rPr>
          <w:rFonts w:ascii="Georgia" w:hAnsi="Georgia"/>
          <w:b w:val="0"/>
          <w:i/>
          <w:color w:val="222222"/>
          <w:sz w:val="22"/>
        </w:rPr>
        <w:t>medical</w:t>
      </w:r>
      <w:r>
        <w:rPr>
          <w:rFonts w:ascii="Georgia" w:hAnsi="Georgia"/>
          <w:b w:val="0"/>
          <w:i w:val="0"/>
          <w:color w:val="222222"/>
          <w:sz w:val="22"/>
        </w:rPr>
        <w:t xml:space="preserve"> (caring for the body) and the </w:t>
      </w:r>
      <w:r>
        <w:rPr>
          <w:rFonts w:ascii="Georgia" w:hAnsi="Georgia"/>
          <w:b w:val="0"/>
          <w:i/>
          <w:color w:val="222222"/>
          <w:sz w:val="22"/>
        </w:rPr>
        <w:t>missionary</w:t>
      </w:r>
      <w:r>
        <w:rPr>
          <w:rFonts w:ascii="Georgia" w:hAnsi="Georgia"/>
          <w:b w:val="0"/>
          <w:i w:val="0"/>
          <w:color w:val="222222"/>
          <w:sz w:val="22"/>
        </w:rPr>
        <w:t xml:space="preserve"> (caring for the soul) — and shows that in the plan of God they were never meant to be separated.</w:t>
      </w:r>
    </w:p>
    <w:p>
      <w:pPr>
        <w:spacing w:before="40" w:after="160" w:line="283" w:lineRule="auto"/>
      </w:pPr>
      <w:r>
        <w:rPr>
          <w:rFonts w:ascii="Georgia" w:hAnsi="Georgia"/>
          <w:b w:val="0"/>
          <w:i w:val="0"/>
          <w:color w:val="222222"/>
          <w:sz w:val="22"/>
        </w:rPr>
        <w:t>The Spirit of Prophecy gives the work a memorable title:</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medical missionary work is the right hand of the gospel. It is necessary to the advancement of the cause of God. As through it men and women are led to see the importance of right habits of living, the saving truth of the gospel comes to their hearts.”</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Testimonies for the Church, vol. 6, p. 288</w:t>
      </w:r>
    </w:p>
    <w:p>
      <w:pPr>
        <w:spacing w:before="40" w:after="160" w:line="283" w:lineRule="auto"/>
      </w:pPr>
      <w:r>
        <w:rPr>
          <w:rFonts w:ascii="Georgia" w:hAnsi="Georgia"/>
          <w:b w:val="0"/>
          <w:i w:val="0"/>
          <w:color w:val="222222"/>
          <w:sz w:val="22"/>
        </w:rPr>
        <w:t xml:space="preserve">A body uses its right hand to open doors, to lift, to serve, to reach what the rest of the body cannot. Just so, acts of mercy to the suffering body open hearts and homes that a sermon alone could never enter. The same writings elsewhere call it the </w:t>
      </w:r>
      <w:r>
        <w:rPr>
          <w:rFonts w:ascii="Georgia" w:hAnsi="Georgia"/>
          <w:b w:val="0"/>
          <w:i/>
          <w:color w:val="222222"/>
          <w:sz w:val="22"/>
        </w:rPr>
        <w:t>right arm of the third angel's message</w:t>
      </w:r>
      <w:r>
        <w:rPr>
          <w:rFonts w:ascii="Georgia" w:hAnsi="Georgia"/>
          <w:b w:val="0"/>
          <w:i w:val="0"/>
          <w:color w:val="222222"/>
          <w:sz w:val="22"/>
        </w:rPr>
        <w:t xml:space="preserve"> — the strong, working arm by which the final message of mercy reaches a dying world.</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Two Senses of the Term</w:t>
            </w:r>
          </w:p>
          <w:p>
            <w:pPr>
              <w:spacing w:before="40" w:after="160" w:line="283" w:lineRule="auto"/>
            </w:pPr>
            <w:r>
              <w:rPr>
                <w:rFonts w:ascii="Georgia" w:hAnsi="Georgia"/>
                <w:b/>
                <w:i w:val="0"/>
                <w:color w:val="222222"/>
                <w:sz w:val="22"/>
              </w:rPr>
              <w:t>Narrow (professional) sense</w:t>
            </w:r>
            <w:r>
              <w:rPr>
                <w:rFonts w:ascii="Georgia" w:hAnsi="Georgia"/>
                <w:b w:val="0"/>
                <w:i w:val="0"/>
                <w:color w:val="222222"/>
                <w:sz w:val="22"/>
              </w:rPr>
              <w:t xml:space="preserve"> — the trained work of physicians, nurses, therapists, and lifestyle-center staff who treat disease using rational, natural means and point patients to the Great Physician.</w:t>
            </w:r>
          </w:p>
          <w:p>
            <w:pPr>
              <w:spacing w:before="40" w:after="160" w:line="283" w:lineRule="auto"/>
            </w:pPr>
            <w:r>
              <w:rPr>
                <w:rFonts w:ascii="Georgia" w:hAnsi="Georgia"/>
                <w:b/>
                <w:i w:val="0"/>
                <w:color w:val="222222"/>
                <w:sz w:val="22"/>
              </w:rPr>
              <w:t>Broad (every-member) sense</w:t>
            </w:r>
            <w:r>
              <w:rPr>
                <w:rFonts w:ascii="Georgia" w:hAnsi="Georgia"/>
                <w:b w:val="0"/>
                <w:i w:val="0"/>
                <w:color w:val="222222"/>
                <w:sz w:val="22"/>
              </w:rPr>
              <w:t xml:space="preserve"> — </w:t>
            </w:r>
            <w:r>
              <w:rPr>
                <w:rFonts w:ascii="Georgia" w:hAnsi="Georgia"/>
                <w:b w:val="0"/>
                <w:i/>
                <w:color w:val="222222"/>
                <w:sz w:val="22"/>
              </w:rPr>
              <w:t>every</w:t>
            </w:r>
            <w:r>
              <w:rPr>
                <w:rFonts w:ascii="Georgia" w:hAnsi="Georgia"/>
                <w:b w:val="0"/>
                <w:i w:val="0"/>
                <w:color w:val="222222"/>
                <w:sz w:val="22"/>
              </w:rPr>
              <w:t xml:space="preserve"> act by </w:t>
            </w:r>
            <w:r>
              <w:rPr>
                <w:rFonts w:ascii="Georgia" w:hAnsi="Georgia"/>
                <w:b w:val="0"/>
                <w:i/>
                <w:color w:val="222222"/>
                <w:sz w:val="22"/>
              </w:rPr>
              <w:t>any</w:t>
            </w:r>
            <w:r>
              <w:rPr>
                <w:rFonts w:ascii="Georgia" w:hAnsi="Georgia"/>
                <w:b w:val="0"/>
                <w:i w:val="0"/>
                <w:color w:val="222222"/>
                <w:sz w:val="22"/>
              </w:rPr>
              <w:t xml:space="preserve"> believer that relieves suffering and reveals Christ: a hot fomentation laid on an aching back, a wholesome meal carried to a sick neighbour, a cooking class, a glass of water and a kind word. In this broad sense, medical missionary work is the duty and privilege of every Christian.</w:t>
            </w:r>
          </w:p>
        </w:tc>
      </w:tr>
    </w:tbl>
    <w:p>
      <w:pPr>
        <w:spacing w:after="40"/>
      </w:pPr>
    </w:p>
    <w:p>
      <w:pPr>
        <w:keepNext/>
        <w:spacing w:before="280" w:after="80"/>
        <w:pBdr>
          <w:bottom w:val="single" w:sz="6" w:space="4" w:color="2E7D52"/>
        </w:pBdr>
      </w:pPr>
      <w:r>
        <w:rPr>
          <w:rFonts w:ascii="Georgia" w:hAnsi="Georgia"/>
          <w:b/>
          <w:i w:val="0"/>
          <w:color w:val="256D43"/>
          <w:sz w:val="28"/>
        </w:rPr>
        <w:t>2.  The Biblical Foundation: Christ Our Pattern</w:t>
      </w:r>
    </w:p>
    <w:p>
      <w:pPr>
        <w:spacing w:before="40" w:after="160" w:line="283" w:lineRule="auto"/>
      </w:pPr>
      <w:r>
        <w:rPr>
          <w:rFonts w:ascii="Georgia" w:hAnsi="Georgia"/>
          <w:b w:val="0"/>
          <w:i w:val="0"/>
          <w:color w:val="222222"/>
          <w:sz w:val="22"/>
        </w:rPr>
        <w:t>The model for this work is not an institution or a method but a Person. The Gospels summarize the Saviour's ministry in three inseparable activities: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Jesus went about all the cities and villages, teaching in their synagogues, and preaching the gospel of the kingdom, and healing every sickness and every disease among the people.”</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9:35 (KJV)</w:t>
      </w:r>
    </w:p>
    <w:p>
      <w:pPr>
        <w:spacing w:before="40" w:after="160" w:line="283" w:lineRule="auto"/>
      </w:pPr>
      <w:r>
        <w:rPr>
          <w:rFonts w:ascii="Georgia" w:hAnsi="Georgia"/>
          <w:b w:val="0"/>
          <w:i w:val="0"/>
          <w:color w:val="222222"/>
          <w:sz w:val="22"/>
        </w:rPr>
        <w:t xml:space="preserve">Notice the order and the unity: </w:t>
      </w:r>
      <w:r>
        <w:rPr>
          <w:rFonts w:ascii="Georgia" w:hAnsi="Georgia"/>
          <w:b/>
          <w:i w:val="0"/>
          <w:color w:val="222222"/>
          <w:sz w:val="22"/>
        </w:rPr>
        <w:t>teaching, preaching, and healing</w:t>
      </w:r>
      <w:r>
        <w:rPr>
          <w:rFonts w:ascii="Georgia" w:hAnsi="Georgia"/>
          <w:b w:val="0"/>
          <w:i w:val="0"/>
          <w:color w:val="222222"/>
          <w:sz w:val="22"/>
        </w:rPr>
        <w:t xml:space="preserve"> move together as one ministry. Peter, looking back, compressed the Saviour's whole public life into a single unforgettable line: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“How God anointed Jesus of Nazareth with the Holy Ghost and with power: who went about doing good, and healing all that were oppressed of the devil; for God was with him.”</w:t>
      </w:r>
    </w:p>
    <w:p>
      <w:pPr>
        <w:spacing w:before="0" w:after="160" w:line="283" w:lineRule="auto"/>
        <w:ind w:left="360"/>
        <w:pBdr>
          <w:left w:val="single" w:sz="26" w:space="14" w:color="B8860B"/>
        </w:pBdr>
        <w:shd w:val="clear" w:color="auto" w:fill="FBF6E7"/>
      </w:pPr>
      <w:r>
        <w:rPr>
          <w:rFonts w:ascii="Georgia" w:hAnsi="Georgia"/>
          <w:b/>
          <w:i w:val="0"/>
          <w:color w:val="8A6D00"/>
          <w:sz w:val="20"/>
        </w:rPr>
        <w:t>— Acts 10:38 (KJV)</w:t>
      </w:r>
    </w:p>
    <w:p>
      <w:pPr>
        <w:spacing w:before="40" w:after="160" w:line="283" w:lineRule="auto"/>
      </w:pPr>
      <w:r>
        <w:rPr>
          <w:rFonts w:ascii="Georgia" w:hAnsi="Georgia"/>
          <w:b w:val="0"/>
          <w:i w:val="0"/>
          <w:color w:val="222222"/>
          <w:sz w:val="22"/>
        </w:rPr>
        <w:t>“Went about doing good” — that is the heartbeat of medical missionary work. And this ministry was not meant to end with Christ. He commissioned His followers to carry it forward in His name and with His power:</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“Heal the sick, cleanse the lepers, raise the dead, cast out devils: freely ye have received, freely give.”</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10:8 (KJV)</w:t>
      </w:r>
    </w:p>
    <w:p>
      <w:pPr>
        <w:spacing w:before="40" w:after="160" w:line="283" w:lineRule="auto"/>
      </w:pPr>
      <w:r>
        <w:rPr>
          <w:rFonts w:ascii="Georgia" w:hAnsi="Georgia"/>
          <w:b w:val="0"/>
          <w:i w:val="0"/>
          <w:color w:val="222222"/>
          <w:sz w:val="22"/>
        </w:rPr>
        <w:t xml:space="preserve">The same commission appears when Jesus sent out the Twelve (Luke 9:1–2) and the Seventy (Luke 10:9) — always preaching the kingdom </w:t>
      </w:r>
      <w:r>
        <w:rPr>
          <w:rFonts w:ascii="Georgia" w:hAnsi="Georgia"/>
          <w:b w:val="0"/>
          <w:i/>
          <w:color w:val="222222"/>
          <w:sz w:val="22"/>
        </w:rPr>
        <w:t>and</w:t>
      </w:r>
      <w:r>
        <w:rPr>
          <w:rFonts w:ascii="Georgia" w:hAnsi="Georgia"/>
          <w:b w:val="0"/>
          <w:i w:val="0"/>
          <w:color w:val="222222"/>
          <w:sz w:val="22"/>
        </w:rPr>
        <w:t xml:space="preserve"> healing the sick, the two woven together. Nor is God's care for the body a New Testament novelty. The entire sanitary and dietary code given to ancient Israel (Leviticus 11–15; Deuteronomy 14) was, in effect, the world's first public-health system, given by a God who declared, </w:t>
      </w:r>
      <w:r>
        <w:rPr>
          <w:rFonts w:ascii="Georgia" w:hAnsi="Georgia"/>
          <w:b w:val="0"/>
          <w:i/>
          <w:color w:val="222222"/>
          <w:sz w:val="22"/>
        </w:rPr>
        <w:t>“I am the LORD that healeth thee”</w:t>
      </w:r>
      <w:r>
        <w:rPr>
          <w:rFonts w:ascii="Georgia" w:hAnsi="Georgia"/>
          <w:b w:val="0"/>
          <w:i w:val="0"/>
          <w:color w:val="222222"/>
          <w:sz w:val="22"/>
        </w:rPr>
        <w:t xml:space="preserve"> (Exodus 15:26). The apostle John's prayer captures the whole biblical balance:</w:t>
      </w:r>
    </w:p>
    <w:p>
      <w:pPr>
        <w:spacing w:before="40" w:after="160" w:line="283" w:lineRule="auto"/>
      </w:pPr>
      <w:r>
        <w:rPr>
          <w:rFonts w:ascii="Georgia" w:hAnsi="Georgia"/>
          <w:b w:val="0"/>
          <w:i/>
          <w:color w:val="222222"/>
          <w:sz w:val="22"/>
        </w:rPr>
        <w:t xml:space="preserve">“Beloved, I wish above all things that thou mayest prosper and be in </w:t>
      </w:r>
      <w:r>
        <w:rPr>
          <w:rFonts w:ascii="Georgia" w:hAnsi="Georgia"/>
          <w:b w:val="0"/>
          <w:i/>
          <w:color w:val="222222"/>
          <w:sz w:val="22"/>
        </w:rPr>
        <w:t>health</w:t>
      </w:r>
      <w:r>
        <w:rPr>
          <w:rFonts w:ascii="Georgia" w:hAnsi="Georgia"/>
          <w:b w:val="0"/>
          <w:i/>
          <w:color w:val="222222"/>
          <w:sz w:val="22"/>
        </w:rPr>
        <w:t xml:space="preserve">, even as thy </w:t>
      </w:r>
      <w:r>
        <w:rPr>
          <w:rFonts w:ascii="Georgia" w:hAnsi="Georgia"/>
          <w:b w:val="0"/>
          <w:i/>
          <w:color w:val="222222"/>
          <w:sz w:val="22"/>
        </w:rPr>
        <w:t>soul</w:t>
      </w:r>
      <w:r>
        <w:rPr>
          <w:rFonts w:ascii="Georgia" w:hAnsi="Georgia"/>
          <w:b w:val="0"/>
          <w:i/>
          <w:color w:val="222222"/>
          <w:sz w:val="22"/>
        </w:rPr>
        <w:t xml:space="preserve"> prospereth”</w:t>
      </w:r>
      <w:r>
        <w:rPr>
          <w:rFonts w:ascii="Georgia" w:hAnsi="Georgia"/>
          <w:b w:val="0"/>
          <w:i w:val="0"/>
          <w:color w:val="222222"/>
          <w:sz w:val="22"/>
        </w:rPr>
        <w:t xml:space="preserve"> (3 John 1:2). God desires the prosperity of the whole person.</w:t>
      </w:r>
    </w:p>
    <w:p>
      <w:pPr>
        <w:keepNext/>
        <w:spacing w:before="280" w:after="80"/>
        <w:pBdr>
          <w:bottom w:val="single" w:sz="6" w:space="4" w:color="2E7D52"/>
        </w:pBdr>
      </w:pPr>
      <w:r>
        <w:rPr>
          <w:rFonts w:ascii="Georgia" w:hAnsi="Georgia"/>
          <w:b/>
          <w:i w:val="0"/>
          <w:color w:val="256D43"/>
          <w:sz w:val="28"/>
        </w:rPr>
        <w:t>3.  The Spirit of Prophecy Foundation</w:t>
      </w:r>
    </w:p>
    <w:p>
      <w:pPr>
        <w:spacing w:before="40" w:after="160" w:line="283" w:lineRule="auto"/>
      </w:pPr>
      <w:r>
        <w:rPr>
          <w:rFonts w:ascii="Georgia" w:hAnsi="Georgia"/>
          <w:b w:val="0"/>
          <w:i w:val="0"/>
          <w:color w:val="222222"/>
          <w:sz w:val="22"/>
        </w:rPr>
        <w:t>Through the writings of Ellen G. White, the Seventh-day Adventist movement received an unusually clear and practical understanding of this ministry. Three statements form the backbone of the doctrine.</w:t>
      </w:r>
    </w:p>
    <w:p>
      <w:pPr>
        <w:keepNext/>
        <w:spacing w:before="200" w:after="80"/>
      </w:pPr>
      <w:r>
        <w:rPr>
          <w:rFonts w:ascii="Georgia" w:hAnsi="Georgia"/>
          <w:b/>
          <w:i w:val="0"/>
          <w:color w:val="8A6D00"/>
          <w:sz w:val="24"/>
        </w:rPr>
        <w:t>(a) It is the right hand and the pioneer of the gospel</w:t>
      </w:r>
    </w:p>
    <w:p>
      <w:pPr>
        <w:spacing w:before="40" w:after="160" w:line="283" w:lineRule="auto"/>
      </w:pPr>
      <w:r>
        <w:rPr>
          <w:rFonts w:ascii="Georgia" w:hAnsi="Georgia"/>
          <w:b w:val="0"/>
          <w:i w:val="0"/>
          <w:color w:val="222222"/>
          <w:sz w:val="22"/>
        </w:rPr>
        <w:t xml:space="preserve">We have already read that medical missionary work is </w:t>
      </w:r>
      <w:r>
        <w:rPr>
          <w:rFonts w:ascii="Georgia" w:hAnsi="Georgia"/>
          <w:b w:val="0"/>
          <w:i/>
          <w:color w:val="222222"/>
          <w:sz w:val="22"/>
        </w:rPr>
        <w:t>the right hand of the gospel</w:t>
      </w:r>
      <w:r>
        <w:rPr>
          <w:rFonts w:ascii="Georgia" w:hAnsi="Georgia"/>
          <w:b w:val="0"/>
          <w:i w:val="0"/>
          <w:color w:val="222222"/>
          <w:sz w:val="22"/>
        </w:rPr>
        <w:t xml:space="preserve"> (6T 288). It is also called </w:t>
      </w:r>
      <w:r>
        <w:rPr>
          <w:rFonts w:ascii="Georgia" w:hAnsi="Georgia"/>
          <w:b w:val="0"/>
          <w:i/>
          <w:color w:val="222222"/>
          <w:sz w:val="22"/>
        </w:rPr>
        <w:t>the pioneer work</w:t>
      </w:r>
      <w:r>
        <w:rPr>
          <w:rFonts w:ascii="Georgia" w:hAnsi="Georgia"/>
          <w:b w:val="0"/>
          <w:i w:val="0"/>
          <w:color w:val="222222"/>
          <w:sz w:val="22"/>
        </w:rPr>
        <w:t xml:space="preserve"> — going ahead of the preacher to prepare the soil of the heart. Suffering people who will not listen to a sermon will gladly receive help in sickness, and gratitude opens the door for truth.</w:t>
      </w:r>
    </w:p>
    <w:p>
      <w:pPr>
        <w:keepNext/>
        <w:spacing w:before="200" w:after="80"/>
      </w:pPr>
      <w:r>
        <w:rPr>
          <w:rFonts w:ascii="Georgia" w:hAnsi="Georgia"/>
          <w:b/>
          <w:i w:val="0"/>
          <w:color w:val="8A6D00"/>
          <w:sz w:val="24"/>
        </w:rPr>
        <w:t>(b) It is bound up with the third angel's message</w:t>
      </w:r>
    </w:p>
    <w:p>
      <w:pPr>
        <w:spacing w:before="40" w:after="160" w:line="283" w:lineRule="auto"/>
      </w:pPr>
      <w:r>
        <w:rPr>
          <w:rFonts w:ascii="Georgia" w:hAnsi="Georgia"/>
          <w:b w:val="0"/>
          <w:i w:val="0"/>
          <w:color w:val="222222"/>
          <w:sz w:val="22"/>
        </w:rPr>
        <w:t>Health reform is not a side issue or a private hobby. It is presented as an organic part of the final gospel message:</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“I was shown that the health reform is a part of the third angel's message, and is just as closely connected with it as are the arm and hand with the human body.”</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Testimonies for the Church, vol. 1, p. 486</w:t>
      </w:r>
    </w:p>
    <w:p>
      <w:pPr>
        <w:spacing w:before="40" w:after="160" w:line="283" w:lineRule="auto"/>
      </w:pPr>
      <w:r>
        <w:rPr>
          <w:rFonts w:ascii="Georgia" w:hAnsi="Georgia"/>
          <w:b w:val="0"/>
          <w:i w:val="0"/>
          <w:color w:val="222222"/>
          <w:sz w:val="22"/>
        </w:rPr>
        <w:t>As the arm cannot be cut off without crippling the body, so the gospel message for these last days cannot be divorced from the care of the body. The message that prepares a people for the coming of the Lord includes the call to glorify God in body as well as in spirit.</w:t>
      </w:r>
    </w:p>
    <w:p>
      <w:pPr>
        <w:keepNext/>
        <w:spacing w:before="200" w:after="80"/>
      </w:pPr>
      <w:r>
        <w:rPr>
          <w:rFonts w:ascii="Georgia" w:hAnsi="Georgia"/>
          <w:b/>
          <w:i w:val="0"/>
          <w:color w:val="8A6D00"/>
          <w:sz w:val="24"/>
        </w:rPr>
        <w:t>(c) It follows Christ's own method</w:t>
      </w:r>
    </w:p>
    <w:p>
      <w:pPr>
        <w:spacing w:before="40" w:after="160" w:line="283" w:lineRule="auto"/>
      </w:pPr>
      <w:r>
        <w:rPr>
          <w:rFonts w:ascii="Georgia" w:hAnsi="Georgia"/>
          <w:b w:val="0"/>
          <w:i w:val="0"/>
          <w:color w:val="222222"/>
          <w:sz w:val="22"/>
        </w:rPr>
        <w:t xml:space="preserve">Perhaps the most famous and practical sentence in all of Adventist health literature describes exactly </w:t>
      </w:r>
      <w:r>
        <w:rPr>
          <w:rFonts w:ascii="Georgia" w:hAnsi="Georgia"/>
          <w:b w:val="0"/>
          <w:i/>
          <w:color w:val="222222"/>
          <w:sz w:val="22"/>
        </w:rPr>
        <w:t>how</w:t>
      </w:r>
      <w:r>
        <w:rPr>
          <w:rFonts w:ascii="Georgia" w:hAnsi="Georgia"/>
          <w:b w:val="0"/>
          <w:i w:val="0"/>
          <w:color w:val="222222"/>
          <w:sz w:val="22"/>
        </w:rPr>
        <w:t xml:space="preserve"> the work succeeds:</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“Christ's method alone will give true success in reaching the people. The Saviour mingled with men as one who desired their good. He showed His sympathy for them, ministered to their needs, and won their confidence. Then He bade them, “Follow Me.””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Ministry of Healing, p. 143</w:t>
      </w:r>
    </w:p>
    <w:p>
      <w:pPr>
        <w:spacing w:before="40" w:after="160" w:line="283" w:lineRule="auto"/>
      </w:pPr>
      <w:r>
        <w:rPr>
          <w:rFonts w:ascii="Georgia" w:hAnsi="Georgia"/>
          <w:b w:val="0"/>
          <w:i w:val="0"/>
          <w:color w:val="222222"/>
          <w:sz w:val="22"/>
        </w:rPr>
        <w:t>Study that sentence as a five-step pattern; it is the very anatomy of medical missionary work, and we will return to it again and again in this course.</w:t>
      </w:r>
    </w:p>
    <w:tbl>
      <w:tblPr>
        <w:tblW w:type="auto" w:w="0"/>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Pr>
      <w:tblGrid>
        <w:gridCol w:w="9360"/>
      </w:tblGrid>
      <w:tr>
        <w:tc>
          <w:tcPr>
            <w:tcW w:type="dxa" w:w="9360"/>
            <w:shd w:val="clear" w:color="auto" w:fill="FBF6E7"/>
            <w:tcMar>
              <w:top w:w="140" w:type="dxa"/>
              <w:start w:w="160" w:type="dxa"/>
              <w:bottom w:w="140" w:type="dxa"/>
              <w:end w:w="160" w:type="dxa"/>
            </w:tcMar>
          </w:tcPr>
          <w:p>
            <w:pPr>
              <w:spacing w:after="120"/>
              <w:jc w:val="center"/>
            </w:pPr>
            <w:r>
              <w:rPr>
                <w:rFonts w:ascii="Georgia" w:hAnsi="Georgia"/>
                <w:b/>
                <w:i w:val="0"/>
                <w:color w:val="8A6D00"/>
                <w:sz w:val="23"/>
              </w:rPr>
              <w:t>CHRIST'S METHOD — “The Ministry of Healing,” p. 143</w:t>
            </w:r>
          </w:p>
          <w:p>
            <w:pPr>
              <w:spacing w:after="40"/>
              <w:jc w:val="center"/>
            </w:pPr>
            <w:r>
              <w:rPr>
                <w:rFonts w:ascii="Georgia" w:hAnsi="Georgia"/>
                <w:b w:val="0"/>
                <w:i w:val="0"/>
                <w:color w:val="222222"/>
                <w:sz w:val="22"/>
              </w:rPr>
              <w:t>MINGLED with people, desiring their good</w:t>
            </w:r>
          </w:p>
          <w:p>
            <w:pPr>
              <w:spacing w:after="40"/>
              <w:jc w:val="center"/>
            </w:pPr>
            <w:r>
              <w:rPr>
                <w:rFonts w:ascii="Georgia" w:hAnsi="Georgia"/>
                <w:b w:val="0"/>
                <w:i w:val="0"/>
                <w:color w:val="222222"/>
                <w:sz w:val="22"/>
              </w:rPr>
              <w:t>↓</w:t>
            </w:r>
          </w:p>
          <w:p>
            <w:pPr>
              <w:spacing w:after="40"/>
              <w:jc w:val="center"/>
            </w:pPr>
            <w:r>
              <w:rPr>
                <w:rFonts w:ascii="Georgia" w:hAnsi="Georgia"/>
                <w:b w:val="0"/>
                <w:i w:val="0"/>
                <w:color w:val="222222"/>
                <w:sz w:val="22"/>
              </w:rPr>
              <w:t>Showed SYMPATHY</w:t>
            </w:r>
          </w:p>
          <w:p>
            <w:pPr>
              <w:spacing w:after="40"/>
              <w:jc w:val="center"/>
            </w:pPr>
            <w:r>
              <w:rPr>
                <w:rFonts w:ascii="Georgia" w:hAnsi="Georgia"/>
                <w:b w:val="0"/>
                <w:i w:val="0"/>
                <w:color w:val="222222"/>
                <w:sz w:val="22"/>
              </w:rPr>
              <w:t>↓</w:t>
            </w:r>
          </w:p>
          <w:p>
            <w:pPr>
              <w:spacing w:after="40"/>
              <w:jc w:val="center"/>
            </w:pPr>
            <w:r>
              <w:rPr>
                <w:rFonts w:ascii="Georgia" w:hAnsi="Georgia"/>
                <w:b w:val="0"/>
                <w:i w:val="0"/>
                <w:color w:val="222222"/>
                <w:sz w:val="22"/>
              </w:rPr>
              <w:t>Ministered to their NEEDS</w:t>
            </w:r>
          </w:p>
          <w:p>
            <w:pPr>
              <w:spacing w:after="40"/>
              <w:jc w:val="center"/>
            </w:pPr>
            <w:r>
              <w:rPr>
                <w:rFonts w:ascii="Georgia" w:hAnsi="Georgia"/>
                <w:b w:val="0"/>
                <w:i w:val="0"/>
                <w:color w:val="222222"/>
                <w:sz w:val="22"/>
              </w:rPr>
              <w:t>↓</w:t>
            </w:r>
          </w:p>
          <w:p>
            <w:pPr>
              <w:spacing w:after="40"/>
              <w:jc w:val="center"/>
            </w:pPr>
            <w:r>
              <w:rPr>
                <w:rFonts w:ascii="Georgia" w:hAnsi="Georgia"/>
                <w:b w:val="0"/>
                <w:i w:val="0"/>
                <w:color w:val="222222"/>
                <w:sz w:val="22"/>
              </w:rPr>
              <w:t>Won their CONFIDENCE</w:t>
            </w:r>
          </w:p>
          <w:p>
            <w:pPr>
              <w:spacing w:after="40"/>
              <w:jc w:val="center"/>
            </w:pPr>
            <w:r>
              <w:rPr>
                <w:rFonts w:ascii="Georgia" w:hAnsi="Georgia"/>
                <w:b w:val="0"/>
                <w:i w:val="0"/>
                <w:color w:val="222222"/>
                <w:sz w:val="22"/>
              </w:rPr>
              <w:t>↓</w:t>
            </w:r>
          </w:p>
          <w:p>
            <w:pPr>
              <w:spacing w:after="40"/>
              <w:jc w:val="center"/>
            </w:pPr>
            <w:r>
              <w:rPr>
                <w:rFonts w:ascii="Georgia" w:hAnsi="Georgia"/>
                <w:b w:val="0"/>
                <w:i w:val="0"/>
                <w:color w:val="222222"/>
                <w:sz w:val="22"/>
              </w:rPr>
              <w:t>Then said, “FOLLOW ME.”</w:t>
            </w:r>
          </w:p>
        </w:tc>
      </w:tr>
    </w:tbl>
    <w:p>
      <w:pPr>
        <w:spacing w:after="40"/>
      </w:pPr>
    </w:p>
    <w:p>
      <w:pPr>
        <w:keepNext/>
        <w:spacing w:before="280" w:after="80"/>
        <w:pBdr>
          <w:bottom w:val="single" w:sz="6" w:space="4" w:color="2E7D52"/>
        </w:pBdr>
      </w:pPr>
      <w:r>
        <w:rPr>
          <w:rFonts w:ascii="Georgia" w:hAnsi="Georgia"/>
          <w:b/>
          <w:i w:val="0"/>
          <w:color w:val="256D43"/>
          <w:sz w:val="28"/>
        </w:rPr>
        <w:t>4.  Why the Two Words Belong Together</w:t>
      </w:r>
    </w:p>
    <w:p>
      <w:pPr>
        <w:spacing w:before="40" w:after="160" w:line="283" w:lineRule="auto"/>
      </w:pPr>
      <w:r>
        <w:rPr>
          <w:rFonts w:ascii="Georgia" w:hAnsi="Georgia"/>
          <w:b w:val="0"/>
          <w:i w:val="0"/>
          <w:color w:val="222222"/>
          <w:sz w:val="22"/>
        </w:rPr>
        <w:t xml:space="preserve">Why must the </w:t>
      </w:r>
      <w:r>
        <w:rPr>
          <w:rFonts w:ascii="Georgia" w:hAnsi="Georgia"/>
          <w:b w:val="0"/>
          <w:i/>
          <w:color w:val="222222"/>
          <w:sz w:val="22"/>
        </w:rPr>
        <w:t>medical</w:t>
      </w:r>
      <w:r>
        <w:rPr>
          <w:rFonts w:ascii="Georgia" w:hAnsi="Georgia"/>
          <w:b w:val="0"/>
          <w:i w:val="0"/>
          <w:color w:val="222222"/>
          <w:sz w:val="22"/>
        </w:rPr>
        <w:t xml:space="preserve"> and the </w:t>
      </w:r>
      <w:r>
        <w:rPr>
          <w:rFonts w:ascii="Georgia" w:hAnsi="Georgia"/>
          <w:b w:val="0"/>
          <w:i/>
          <w:color w:val="222222"/>
          <w:sz w:val="22"/>
        </w:rPr>
        <w:t>missionary</w:t>
      </w:r>
      <w:r>
        <w:rPr>
          <w:rFonts w:ascii="Georgia" w:hAnsi="Georgia"/>
          <w:b w:val="0"/>
          <w:i w:val="0"/>
          <w:color w:val="222222"/>
          <w:sz w:val="22"/>
        </w:rPr>
        <w:t xml:space="preserve"> be joined? Because a human being is not a soul that happens to live in a body, nor a body that happens to have a mind. Scripture and the Spirit of Prophecy present the person as a </w:t>
      </w:r>
      <w:r>
        <w:rPr>
          <w:rFonts w:ascii="Georgia" w:hAnsi="Georgia"/>
          <w:b/>
          <w:i w:val="0"/>
          <w:color w:val="222222"/>
          <w:sz w:val="22"/>
        </w:rPr>
        <w:t>unity</w:t>
      </w:r>
      <w:r>
        <w:rPr>
          <w:rFonts w:ascii="Georgia" w:hAnsi="Georgia"/>
          <w:b w:val="0"/>
          <w:i w:val="0"/>
          <w:color w:val="222222"/>
          <w:sz w:val="22"/>
        </w:rPr>
        <w:t xml:space="preserve"> — body, mind, and soul so intertwined that whatever touches one touches all. A clouded brain cannot clearly perceive eternal truth; a body inflamed by disease and wrong habits wars against the impressions of the Holy Spirit; a mind crushed by guilt or despair breaks down the body's health.</w:t>
      </w:r>
    </w:p>
    <w:p>
      <w:pPr>
        <w:spacing w:before="40" w:after="160" w:line="283" w:lineRule="auto"/>
      </w:pPr>
      <w:r>
        <w:rPr>
          <w:rFonts w:ascii="Georgia" w:hAnsi="Georgia"/>
          <w:b w:val="0"/>
          <w:i w:val="0"/>
          <w:color w:val="222222"/>
          <w:sz w:val="22"/>
        </w:rPr>
        <w:t xml:space="preserve">It follows that the most direct road to many a soul runs straight through the body. Relieve the headache, settle the stomach, calm the nerves, and clear the brain by right living, and you have prepared a mind that can at last hear and weigh the claims of God. This is why health reform is called </w:t>
      </w:r>
      <w:r>
        <w:rPr>
          <w:rFonts w:ascii="Georgia" w:hAnsi="Georgia"/>
          <w:b w:val="0"/>
          <w:i/>
          <w:color w:val="222222"/>
          <w:sz w:val="22"/>
        </w:rPr>
        <w:t>the entering wedge</w:t>
      </w:r>
      <w:r>
        <w:rPr>
          <w:rFonts w:ascii="Georgia" w:hAnsi="Georgia"/>
          <w:b w:val="0"/>
          <w:i w:val="0"/>
          <w:color w:val="222222"/>
          <w:sz w:val="22"/>
        </w:rPr>
        <w:t xml:space="preserve"> — the thin edge that opens the way for the whole gospel to follow.</w:t>
      </w:r>
    </w:p>
    <w:tbl>
      <w:tblPr>
        <w:tblW w:type="auto" w:w="0"/>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Pr>
      <w:tblGrid>
        <w:gridCol w:w="9360"/>
      </w:tblGrid>
      <w:tr>
        <w:tc>
          <w:tcPr>
            <w:tcW w:type="dxa" w:w="9360"/>
            <w:shd w:val="clear" w:color="auto" w:fill="FBF6E7"/>
            <w:tcMar>
              <w:top w:w="140" w:type="dxa"/>
              <w:start w:w="160" w:type="dxa"/>
              <w:bottom w:w="140" w:type="dxa"/>
              <w:end w:w="160" w:type="dxa"/>
            </w:tcMar>
          </w:tcPr>
          <w:p>
            <w:pPr>
              <w:spacing w:after="120"/>
              <w:jc w:val="center"/>
            </w:pPr>
            <w:r>
              <w:rPr>
                <w:rFonts w:ascii="Georgia" w:hAnsi="Georgia"/>
                <w:b/>
                <w:i w:val="0"/>
                <w:color w:val="8A6D00"/>
                <w:sz w:val="23"/>
              </w:rPr>
              <w:t>THE ENTERING WEDGE</w:t>
            </w:r>
          </w:p>
          <w:p>
            <w:pPr>
              <w:spacing w:after="40"/>
              <w:jc w:val="center"/>
            </w:pPr>
            <w:r>
              <w:rPr>
                <w:rFonts w:ascii="Georgia" w:hAnsi="Georgia"/>
                <w:b w:val="0"/>
                <w:i w:val="0"/>
                <w:color w:val="222222"/>
                <w:sz w:val="22"/>
              </w:rPr>
              <w:t>A felt need (sickness, suffering, anxiety)</w:t>
            </w:r>
          </w:p>
          <w:p>
            <w:pPr>
              <w:spacing w:after="40"/>
              <w:jc w:val="center"/>
            </w:pPr>
            <w:r>
              <w:rPr>
                <w:rFonts w:ascii="Georgia" w:hAnsi="Georgia"/>
                <w:b w:val="0"/>
                <w:i w:val="0"/>
                <w:color w:val="222222"/>
                <w:sz w:val="22"/>
              </w:rPr>
              <w:t>→  is met with compassionate, practical help</w:t>
            </w:r>
          </w:p>
          <w:p>
            <w:pPr>
              <w:spacing w:after="40"/>
              <w:jc w:val="center"/>
            </w:pPr>
            <w:r>
              <w:rPr>
                <w:rFonts w:ascii="Georgia" w:hAnsi="Georgia"/>
                <w:b w:val="0"/>
                <w:i w:val="0"/>
                <w:color w:val="222222"/>
                <w:sz w:val="22"/>
              </w:rPr>
              <w:t>→  which wins confidence and gratitude</w:t>
            </w:r>
          </w:p>
          <w:p>
            <w:pPr>
              <w:spacing w:after="40"/>
              <w:jc w:val="center"/>
            </w:pPr>
            <w:r>
              <w:rPr>
                <w:rFonts w:ascii="Georgia" w:hAnsi="Georgia"/>
                <w:b w:val="0"/>
                <w:i w:val="0"/>
                <w:color w:val="222222"/>
                <w:sz w:val="22"/>
              </w:rPr>
              <w:t>→  which opens the heart and home</w:t>
            </w:r>
          </w:p>
          <w:p>
            <w:pPr>
              <w:spacing w:after="40"/>
              <w:jc w:val="center"/>
            </w:pPr>
            <w:r>
              <w:rPr>
                <w:rFonts w:ascii="Georgia" w:hAnsi="Georgia"/>
                <w:b w:val="0"/>
                <w:i w:val="0"/>
                <w:color w:val="222222"/>
                <w:sz w:val="22"/>
              </w:rPr>
              <w:t>→  through which the everlasting gospel enters.</w:t>
            </w:r>
          </w:p>
        </w:tc>
      </w:tr>
    </w:tbl>
    <w:p>
      <w:pPr>
        <w:spacing w:after="40"/>
      </w:pPr>
    </w:p>
    <w:p>
      <w:pPr>
        <w:keepNext/>
        <w:spacing w:before="280" w:after="80"/>
        <w:pBdr>
          <w:bottom w:val="single" w:sz="6" w:space="4" w:color="2E7D52"/>
        </w:pBdr>
      </w:pPr>
      <w:r>
        <w:rPr>
          <w:rFonts w:ascii="Georgia" w:hAnsi="Georgia"/>
          <w:b/>
          <w:i w:val="0"/>
          <w:color w:val="256D43"/>
          <w:sz w:val="28"/>
        </w:rPr>
        <w:t>5.  Who Is a Medical Missionary, and Where?</w:t>
      </w:r>
    </w:p>
    <w:p>
      <w:pPr>
        <w:spacing w:before="40" w:after="160" w:line="283" w:lineRule="auto"/>
      </w:pPr>
      <w:r>
        <w:rPr>
          <w:rFonts w:ascii="Georgia" w:hAnsi="Georgia"/>
          <w:b w:val="0"/>
          <w:i w:val="0"/>
          <w:color w:val="222222"/>
          <w:sz w:val="22"/>
        </w:rPr>
        <w:t xml:space="preserve">Many assume that medical missionary work belongs only to those with diplomas. The Bible and the Spirit of Prophecy teach otherwise. While trained professionals are deeply needed, the broad work is committed to </w:t>
      </w:r>
      <w:r>
        <w:rPr>
          <w:rFonts w:ascii="Georgia" w:hAnsi="Georgia"/>
          <w:b w:val="0"/>
          <w:i/>
          <w:color w:val="222222"/>
          <w:sz w:val="22"/>
        </w:rPr>
        <w:t>every</w:t>
      </w:r>
      <w:r>
        <w:rPr>
          <w:rFonts w:ascii="Georgia" w:hAnsi="Georgia"/>
          <w:b w:val="0"/>
          <w:i w:val="0"/>
          <w:color w:val="222222"/>
          <w:sz w:val="22"/>
        </w:rPr>
        <w:t xml:space="preserve"> follower of Christ. “Every true minister,” and indeed every believer, is to be a </w:t>
      </w:r>
      <w:r>
        <w:rPr>
          <w:rFonts w:ascii="Georgia" w:hAnsi="Georgia"/>
          <w:b w:val="0"/>
          <w:i/>
          <w:color w:val="222222"/>
          <w:sz w:val="22"/>
        </w:rPr>
        <w:t>physician of the soul and of the body alike.</w:t>
      </w:r>
      <w:r>
        <w:rPr>
          <w:rFonts w:ascii="Georgia" w:hAnsi="Georgia"/>
          <w:b w:val="0"/>
          <w:i w:val="0"/>
          <w:color w:val="222222"/>
          <w:sz w:val="22"/>
        </w:rPr>
        <w:t xml:space="preserve"> You do not need a hospital; you need a willing heart, a basic store of knowledge (much of which this course supplies), and the love of Christ.</w:t>
      </w:r>
    </w:p>
    <w:p>
      <w:pPr>
        <w:spacing w:before="40" w:after="160" w:line="283" w:lineRule="auto"/>
      </w:pPr>
      <w:r>
        <w:rPr>
          <w:rFonts w:ascii="Georgia" w:hAnsi="Georgia"/>
          <w:b w:val="0"/>
          <w:i w:val="0"/>
          <w:color w:val="222222"/>
          <w:sz w:val="22"/>
        </w:rPr>
        <w:t>Consider how wide the field is. A medical missionary may serve by: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Giving a simple hydrotherapy treatment — a hot foot bath, a fomentation, a cold compress — to a suffering neighbour.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Teaching a cooking class or sharing wholesome, plant-based food.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Visiting the sick, the aged, and the shut-in, bringing cheer, prayer, and practical help.</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Caring for one's own family with healthful habits, so the home becomes a living lesson.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Using charcoal, herbs, and other natural remedies for common ailments.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Simply </w:t>
      </w:r>
      <w:r>
        <w:rPr>
          <w:rFonts w:ascii="Georgia" w:hAnsi="Georgia"/>
          <w:b w:val="0"/>
          <w:i/>
          <w:color w:val="222222"/>
          <w:sz w:val="22"/>
        </w:rPr>
        <w:t>living</w:t>
      </w:r>
      <w:r>
        <w:rPr>
          <w:rFonts w:ascii="Georgia" w:hAnsi="Georgia"/>
          <w:b w:val="0"/>
          <w:i w:val="0"/>
          <w:color w:val="222222"/>
          <w:sz w:val="22"/>
        </w:rPr>
        <w:t xml:space="preserve"> the laws of health, becoming a walking advertisement of God's better way.</w:t>
      </w:r>
    </w:p>
    <w:p>
      <w:pPr>
        <w:spacing w:before="40" w:after="160" w:line="283" w:lineRule="auto"/>
      </w:pPr>
      <w:r>
        <w:rPr>
          <w:rFonts w:ascii="Georgia" w:hAnsi="Georgia"/>
          <w:b w:val="0"/>
          <w:i w:val="0"/>
          <w:color w:val="222222"/>
          <w:sz w:val="22"/>
        </w:rPr>
        <w:t>And the place to begin is wherever you are — your own body first, then your home, your neighbourhood, your church, and out to “the regions beyond.” The cities especially, with their crowding suffering multitudes, are named as the great field where medical missionary work can accomplish what nothing else can.</w:t>
      </w:r>
    </w:p>
    <w:p>
      <w:pPr>
        <w:keepNext/>
        <w:spacing w:before="280" w:after="80"/>
        <w:pBdr>
          <w:bottom w:val="single" w:sz="6" w:space="4" w:color="2E7D52"/>
        </w:pBdr>
      </w:pPr>
      <w:r>
        <w:rPr>
          <w:rFonts w:ascii="Georgia" w:hAnsi="Georgia"/>
          <w:b/>
          <w:i w:val="0"/>
          <w:color w:val="256D43"/>
          <w:sz w:val="28"/>
        </w:rPr>
        <w:t>6.  A Living Illustration: The Good Samaritan</w:t>
      </w:r>
    </w:p>
    <w:p>
      <w:pPr>
        <w:spacing w:before="40" w:after="160" w:line="283" w:lineRule="auto"/>
      </w:pPr>
      <w:r>
        <w:rPr>
          <w:rFonts w:ascii="Georgia" w:hAnsi="Georgia"/>
          <w:b w:val="0"/>
          <w:i w:val="0"/>
          <w:color w:val="222222"/>
          <w:sz w:val="22"/>
        </w:rPr>
        <w:t>When a lawyer pressed Jesus to define “neighbour,” the Lord answered not with a definition but with a story — and that story is, in miniature, a complete picture of medical missionary work:</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a certain Samaritan, as he journeyed, came where he was: and when he saw him, he had compassion on him, and went to him, and bound up his wounds, pouring in oil and wine, and set him on his own beast, and brought him to an inn, and took care of him.”</w:t>
      </w:r>
    </w:p>
    <w:p>
      <w:pPr>
        <w:spacing w:before="0" w:after="160" w:line="283" w:lineRule="auto"/>
        <w:ind w:left="360"/>
        <w:pBdr>
          <w:left w:val="single" w:sz="26" w:space="14" w:color="B8860B"/>
        </w:pBdr>
        <w:shd w:val="clear" w:color="auto" w:fill="FBF6E7"/>
      </w:pPr>
      <w:r>
        <w:rPr>
          <w:rFonts w:ascii="Georgia" w:hAnsi="Georgia"/>
          <w:b/>
          <w:i w:val="0"/>
          <w:color w:val="8A6D00"/>
          <w:sz w:val="20"/>
        </w:rPr>
        <w:t>— Luke 10:33–34 (KJV)</w:t>
      </w:r>
    </w:p>
    <w:p>
      <w:pPr>
        <w:spacing w:before="40" w:after="160" w:line="283" w:lineRule="auto"/>
      </w:pPr>
      <w:r>
        <w:rPr>
          <w:rFonts w:ascii="Georgia" w:hAnsi="Georgia"/>
          <w:b w:val="0"/>
          <w:i w:val="0"/>
          <w:color w:val="222222"/>
          <w:sz w:val="22"/>
        </w:rPr>
        <w:t xml:space="preserve">Trace the Samaritan's actions and you have the whole method. He </w:t>
      </w:r>
      <w:r>
        <w:rPr>
          <w:rFonts w:ascii="Georgia" w:hAnsi="Georgia"/>
          <w:b/>
          <w:i w:val="0"/>
          <w:color w:val="222222"/>
          <w:sz w:val="22"/>
        </w:rPr>
        <w:t>saw</w:t>
      </w:r>
      <w:r>
        <w:rPr>
          <w:rFonts w:ascii="Georgia" w:hAnsi="Georgia"/>
          <w:b w:val="0"/>
          <w:i w:val="0"/>
          <w:color w:val="222222"/>
          <w:sz w:val="22"/>
        </w:rPr>
        <w:t xml:space="preserve"> the sufferer where others looked away; he was moved with </w:t>
      </w:r>
      <w:r>
        <w:rPr>
          <w:rFonts w:ascii="Georgia" w:hAnsi="Georgia"/>
          <w:b/>
          <w:i w:val="0"/>
          <w:color w:val="222222"/>
          <w:sz w:val="22"/>
        </w:rPr>
        <w:t>compassion</w:t>
      </w:r>
      <w:r>
        <w:rPr>
          <w:rFonts w:ascii="Georgia" w:hAnsi="Georgia"/>
          <w:b w:val="0"/>
          <w:i w:val="0"/>
          <w:color w:val="222222"/>
          <w:sz w:val="22"/>
        </w:rPr>
        <w:t xml:space="preserve">; he </w:t>
      </w:r>
      <w:r>
        <w:rPr>
          <w:rFonts w:ascii="Georgia" w:hAnsi="Georgia"/>
          <w:b/>
          <w:i w:val="0"/>
          <w:color w:val="222222"/>
          <w:sz w:val="22"/>
        </w:rPr>
        <w:t>went to him</w:t>
      </w:r>
      <w:r>
        <w:rPr>
          <w:rFonts w:ascii="Georgia" w:hAnsi="Georgia"/>
          <w:b w:val="0"/>
          <w:i w:val="0"/>
          <w:color w:val="222222"/>
          <w:sz w:val="22"/>
        </w:rPr>
        <w:t xml:space="preserve"> and gave personal, hands-on help; he </w:t>
      </w:r>
      <w:r>
        <w:rPr>
          <w:rFonts w:ascii="Georgia" w:hAnsi="Georgia"/>
          <w:b/>
          <w:i w:val="0"/>
          <w:color w:val="222222"/>
          <w:sz w:val="22"/>
        </w:rPr>
        <w:t>bound up the wounds</w:t>
      </w:r>
      <w:r>
        <w:rPr>
          <w:rFonts w:ascii="Georgia" w:hAnsi="Georgia"/>
          <w:b w:val="0"/>
          <w:i w:val="0"/>
          <w:color w:val="222222"/>
          <w:sz w:val="22"/>
        </w:rPr>
        <w:t xml:space="preserve">, using the simple remedies at hand (oil and wine); he provided </w:t>
      </w:r>
      <w:r>
        <w:rPr>
          <w:rFonts w:ascii="Georgia" w:hAnsi="Georgia"/>
          <w:b/>
          <w:i w:val="0"/>
          <w:color w:val="222222"/>
          <w:sz w:val="22"/>
        </w:rPr>
        <w:t>transport and shelter</w:t>
      </w:r>
      <w:r>
        <w:rPr>
          <w:rFonts w:ascii="Georgia" w:hAnsi="Georgia"/>
          <w:b w:val="0"/>
          <w:i w:val="0"/>
          <w:color w:val="222222"/>
          <w:sz w:val="22"/>
        </w:rPr>
        <w:t xml:space="preserve">; he </w:t>
      </w:r>
      <w:r>
        <w:rPr>
          <w:rFonts w:ascii="Georgia" w:hAnsi="Georgia"/>
          <w:b/>
          <w:i w:val="0"/>
          <w:color w:val="222222"/>
          <w:sz w:val="22"/>
        </w:rPr>
        <w:t>paid the cost</w:t>
      </w:r>
      <w:r>
        <w:rPr>
          <w:rFonts w:ascii="Georgia" w:hAnsi="Georgia"/>
          <w:b w:val="0"/>
          <w:i w:val="0"/>
          <w:color w:val="222222"/>
          <w:sz w:val="22"/>
        </w:rPr>
        <w:t xml:space="preserve">; and he arranged </w:t>
      </w:r>
      <w:r>
        <w:rPr>
          <w:rFonts w:ascii="Georgia" w:hAnsi="Georgia"/>
          <w:b/>
          <w:i w:val="0"/>
          <w:color w:val="222222"/>
          <w:sz w:val="22"/>
        </w:rPr>
        <w:t>follow-up care</w:t>
      </w:r>
      <w:r>
        <w:rPr>
          <w:rFonts w:ascii="Georgia" w:hAnsi="Georgia"/>
          <w:b w:val="0"/>
          <w:i w:val="0"/>
          <w:color w:val="222222"/>
          <w:sz w:val="22"/>
        </w:rPr>
        <w:t xml:space="preserve"> (“when I come again”). The priest and the Levite had religion in their titles, but the despised Samaritan had it in his hands.</w:t>
      </w:r>
    </w:p>
    <w:p>
      <w:pPr>
        <w:spacing w:before="40" w:after="160" w:line="283" w:lineRule="auto"/>
      </w:pPr>
      <w:r>
        <w:rPr>
          <w:rFonts w:ascii="Georgia" w:hAnsi="Georgia"/>
          <w:b w:val="0"/>
          <w:i w:val="0"/>
          <w:color w:val="222222"/>
          <w:sz w:val="22"/>
        </w:rPr>
        <w:t xml:space="preserve">Ellen White draws out the lesson that true religion is revealed not in ceremony but in self-denying love that meets human need (see </w:t>
      </w:r>
      <w:r>
        <w:rPr>
          <w:rFonts w:ascii="Georgia" w:hAnsi="Georgia"/>
          <w:b w:val="0"/>
          <w:i/>
          <w:color w:val="222222"/>
          <w:sz w:val="22"/>
        </w:rPr>
        <w:t>The Desire of Ages</w:t>
      </w:r>
      <w:r>
        <w:rPr>
          <w:rFonts w:ascii="Georgia" w:hAnsi="Georgia"/>
          <w:b w:val="0"/>
          <w:i w:val="0"/>
          <w:color w:val="222222"/>
          <w:sz w:val="22"/>
        </w:rPr>
        <w:t>, ch. 54, “Who Is My Neighbour?”). And behind the parable stands a greater truth: Christ Himself is the true Good Samaritan, who found our race wounded and dying by the wayside, bound up our wounds, and paid the whole cost of our recovery. Every medical missionary simply carries on the Samaritan's work in the Samaritan's spirit.</w:t>
      </w:r>
    </w:p>
    <w:p>
      <w:pPr>
        <w:keepNext/>
        <w:spacing w:before="280" w:after="80"/>
        <w:pBdr>
          <w:bottom w:val="single" w:sz="6" w:space="4" w:color="2E7D52"/>
        </w:pBdr>
      </w:pPr>
      <w:r>
        <w:rPr>
          <w:rFonts w:ascii="Georgia" w:hAnsi="Georgia"/>
          <w:b/>
          <w:i w:val="0"/>
          <w:color w:val="256D43"/>
          <w:sz w:val="28"/>
        </w:rPr>
        <w:t>7.  Our Heritage and the Modern Movement</w:t>
      </w:r>
    </w:p>
    <w:p>
      <w:pPr>
        <w:spacing w:before="40" w:after="160" w:line="283" w:lineRule="auto"/>
      </w:pPr>
      <w:r>
        <w:rPr>
          <w:rFonts w:ascii="Georgia" w:hAnsi="Georgia"/>
          <w:b w:val="0"/>
          <w:i w:val="0"/>
          <w:color w:val="222222"/>
          <w:sz w:val="22"/>
        </w:rPr>
        <w:t>The medical missionary work has a rich history. In the late nineteenth century the Seventh-day Adventist Church established the Battle Creek Sanitarium and a worldwide network of health institutions, training thousands to combine rational, drugless healing with the gospel. Though that early work passed through trials, its principles never died. They live on today in a family of self-supporting lifestyle and training centers and health-evangelism ministries to which this course is indebted, including:</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Weimar University / NEWSTART</w:t>
      </w:r>
      <w:r>
        <w:rPr>
          <w:rFonts w:ascii="Georgia" w:hAnsi="Georgia"/>
          <w:b w:val="0"/>
          <w:i w:val="0"/>
          <w:color w:val="222222"/>
          <w:sz w:val="22"/>
        </w:rPr>
        <w:t xml:space="preserve"> (California) — whose well-known </w:t>
      </w:r>
      <w:r>
        <w:rPr>
          <w:rFonts w:ascii="Georgia" w:hAnsi="Georgia"/>
          <w:b w:val="0"/>
          <w:i/>
          <w:color w:val="222222"/>
          <w:sz w:val="22"/>
        </w:rPr>
        <w:t>NEWSTART</w:t>
      </w:r>
      <w:r>
        <w:rPr>
          <w:rFonts w:ascii="Georgia" w:hAnsi="Georgia"/>
          <w:b w:val="0"/>
          <w:i w:val="0"/>
          <w:color w:val="222222"/>
          <w:sz w:val="22"/>
        </w:rPr>
        <w:t xml:space="preserve"> program organizes the eight natural remedies into a memorable acronym (Nutrition, Exercise, Water, Sunlight, Temperance, Air, Rest, Trust in God).</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Wildwood Lifestyle Center</w:t>
      </w:r>
      <w:r>
        <w:rPr>
          <w:rFonts w:ascii="Georgia" w:hAnsi="Georgia"/>
          <w:b w:val="0"/>
          <w:i w:val="0"/>
          <w:color w:val="222222"/>
          <w:sz w:val="22"/>
        </w:rPr>
        <w:t xml:space="preserve"> (Georgia) — lifestyle medicine, health education, and medical missionary training.</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Uchee Pines Institute</w:t>
      </w:r>
      <w:r>
        <w:rPr>
          <w:rFonts w:ascii="Georgia" w:hAnsi="Georgia"/>
          <w:b w:val="0"/>
          <w:i w:val="0"/>
          <w:color w:val="222222"/>
          <w:sz w:val="22"/>
        </w:rPr>
        <w:t xml:space="preserve"> (Alabama) — lifestyle treatment, natural-remedies education, and a respected medical missionary course.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Hartland Institute</w:t>
      </w:r>
      <w:r>
        <w:rPr>
          <w:rFonts w:ascii="Georgia" w:hAnsi="Georgia"/>
          <w:b w:val="0"/>
          <w:i w:val="0"/>
          <w:color w:val="222222"/>
          <w:sz w:val="22"/>
        </w:rPr>
        <w:t xml:space="preserve"> (Virginia) — health and ministry training in the same tradition.</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Amazing Facts</w:t>
      </w:r>
      <w:r>
        <w:rPr>
          <w:rFonts w:ascii="Georgia" w:hAnsi="Georgia"/>
          <w:b w:val="0"/>
          <w:i w:val="0"/>
          <w:color w:val="222222"/>
          <w:sz w:val="22"/>
        </w:rPr>
        <w:t xml:space="preserve"> and </w:t>
      </w:r>
      <w:r>
        <w:rPr>
          <w:rFonts w:ascii="Georgia" w:hAnsi="Georgia"/>
          <w:b/>
          <w:i w:val="0"/>
          <w:color w:val="222222"/>
          <w:sz w:val="22"/>
        </w:rPr>
        <w:t>Amazing Discoveries</w:t>
      </w:r>
      <w:r>
        <w:rPr>
          <w:rFonts w:ascii="Georgia" w:hAnsi="Georgia"/>
          <w:b w:val="0"/>
          <w:i w:val="0"/>
          <w:color w:val="222222"/>
          <w:sz w:val="22"/>
        </w:rPr>
        <w:t xml:space="preserve"> — Bible- and health-evangelism ministries that carry these truths to a worldwide audience.</w:t>
      </w:r>
    </w:p>
    <w:p>
      <w:pPr>
        <w:spacing w:before="80" w:after="160" w:line="283" w:lineRule="auto"/>
        <w:ind w:left="144"/>
      </w:pPr>
      <w:r>
        <w:rPr>
          <w:rFonts w:ascii="Georgia" w:hAnsi="Georgia"/>
          <w:b/>
          <w:i w:val="0"/>
          <w:color w:val="5B5B5B"/>
          <w:sz w:val="20"/>
        </w:rPr>
        <w:t xml:space="preserve">Note: </w:t>
      </w:r>
      <w:r>
        <w:rPr>
          <w:rFonts w:ascii="Georgia" w:hAnsi="Georgia"/>
          <w:b w:val="0"/>
          <w:i/>
          <w:color w:val="5B5B5B"/>
          <w:sz w:val="20"/>
        </w:rPr>
        <w:t>This course gathers the shared, time-tested principles of these ministries and roots every one of them in their original sources — the Bible and the Spirit of Prophecy — so that you can study them directly and for yourself.</w:t>
      </w:r>
    </w:p>
    <w:p>
      <w:pPr>
        <w:keepNext/>
        <w:spacing w:before="280" w:after="80"/>
        <w:pBdr>
          <w:bottom w:val="single" w:sz="6" w:space="4" w:color="2E7D52"/>
        </w:pBdr>
      </w:pPr>
      <w:r>
        <w:rPr>
          <w:rFonts w:ascii="Georgia" w:hAnsi="Georgia"/>
          <w:b/>
          <w:i w:val="0"/>
          <w:color w:val="256D43"/>
          <w:sz w:val="28"/>
        </w:rPr>
        <w:t>8.  Putting It Into Practice</w:t>
      </w:r>
    </w:p>
    <w:p>
      <w:pPr>
        <w:spacing w:before="40" w:after="160" w:line="283" w:lineRule="auto"/>
      </w:pPr>
      <w:r>
        <w:rPr>
          <w:rFonts w:ascii="Georgia" w:hAnsi="Georgia"/>
          <w:b w:val="0"/>
          <w:i w:val="0"/>
          <w:color w:val="222222"/>
          <w:sz w:val="22"/>
        </w:rPr>
        <w:t xml:space="preserve">Medical missionary work is learned by doing. As you begin this course, begin also to </w:t>
      </w:r>
      <w:r>
        <w:rPr>
          <w:rFonts w:ascii="Georgia" w:hAnsi="Georgia"/>
          <w:b w:val="0"/>
          <w:i/>
          <w:color w:val="222222"/>
          <w:sz w:val="22"/>
        </w:rPr>
        <w:t>be</w:t>
      </w:r>
      <w:r>
        <w:rPr>
          <w:rFonts w:ascii="Georgia" w:hAnsi="Georgia"/>
          <w:b w:val="0"/>
          <w:i w:val="0"/>
          <w:color w:val="222222"/>
          <w:sz w:val="22"/>
        </w:rPr>
        <w:t xml:space="preserve"> a medical missionary in small ways: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Start with yourself. You cannot give what you do not have; let the laws of health begin to remake your own habits.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Open your eyes. Ask God to show you the suffering people already within your reach — at home, next door, at work, at church.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Keep Christ's method (MH 143) before you: </w:t>
      </w:r>
      <w:r>
        <w:rPr>
          <w:rFonts w:ascii="Georgia" w:hAnsi="Georgia"/>
          <w:b w:val="0"/>
          <w:i/>
          <w:color w:val="222222"/>
          <w:sz w:val="22"/>
        </w:rPr>
        <w:t>mingle, sympathize, minister, win confidence, then invite.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Remember the goal. The relief of the body is the door; the salvation of the soul is the room. Never stop at the door.</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Medical missionary work is the ministry of relieving physical suffering as a means of reaching the soul for Christ — the union of the </w:t>
            </w:r>
            <w:r>
              <w:rPr>
                <w:rFonts w:ascii="Georgia" w:hAnsi="Georgia"/>
                <w:b w:val="0"/>
                <w:i/>
                <w:color w:val="222222"/>
                <w:sz w:val="22"/>
              </w:rPr>
              <w:t>medical</w:t>
            </w:r>
            <w:r>
              <w:rPr>
                <w:rFonts w:ascii="Georgia" w:hAnsi="Georgia"/>
                <w:b w:val="0"/>
                <w:i w:val="0"/>
                <w:color w:val="222222"/>
                <w:sz w:val="22"/>
              </w:rPr>
              <w:t xml:space="preserve"> and the </w:t>
            </w:r>
            <w:r>
              <w:rPr>
                <w:rFonts w:ascii="Georgia" w:hAnsi="Georgia"/>
                <w:b w:val="0"/>
                <w:i/>
                <w:color w:val="222222"/>
                <w:sz w:val="22"/>
              </w:rPr>
              <w:t>missionary</w:t>
            </w:r>
            <w:r>
              <w:rPr>
                <w:rFonts w:ascii="Georgia" w:hAnsi="Georgia"/>
                <w:b w:val="0"/>
                <w:i w:val="0"/>
                <w:color w:val="222222"/>
                <w:sz w:val="22"/>
              </w:rPr>
              <w: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Its pattern is Jesus, whose ministry joined teaching, preaching, and healing (Matt 9:35; Acts 10:38), a commission He passed on to His followers (Matt 10:8).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The Spirit of Prophecy calls it the </w:t>
            </w:r>
            <w:r>
              <w:rPr>
                <w:rFonts w:ascii="Georgia" w:hAnsi="Georgia"/>
                <w:b w:val="0"/>
                <w:i/>
                <w:color w:val="222222"/>
                <w:sz w:val="22"/>
              </w:rPr>
              <w:t>right hand of the gospel</w:t>
            </w:r>
            <w:r>
              <w:rPr>
                <w:rFonts w:ascii="Georgia" w:hAnsi="Georgia"/>
                <w:b w:val="0"/>
                <w:i w:val="0"/>
                <w:color w:val="222222"/>
                <w:sz w:val="22"/>
              </w:rPr>
              <w:t xml:space="preserve"> (6T 288) and a part of the third angel's message as the arm is part of the body (1T 486).</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Because body, mind, and soul are one, caring for the body becomes the </w:t>
            </w:r>
            <w:r>
              <w:rPr>
                <w:rFonts w:ascii="Georgia" w:hAnsi="Georgia"/>
                <w:b w:val="0"/>
                <w:i/>
                <w:color w:val="222222"/>
                <w:sz w:val="22"/>
              </w:rPr>
              <w:t>entering wedge</w:t>
            </w:r>
            <w:r>
              <w:rPr>
                <w:rFonts w:ascii="Georgia" w:hAnsi="Georgia"/>
                <w:b w:val="0"/>
                <w:i w:val="0"/>
                <w:color w:val="222222"/>
                <w:sz w:val="22"/>
              </w:rPr>
              <w:t xml:space="preserve"> for the gospel; Christ's method (MH 143) shows how.</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It is the privilege of </w:t>
            </w:r>
            <w:r>
              <w:rPr>
                <w:rFonts w:ascii="Georgia" w:hAnsi="Georgia"/>
                <w:b w:val="0"/>
                <w:i/>
                <w:color w:val="222222"/>
                <w:sz w:val="22"/>
              </w:rPr>
              <w:t>every</w:t>
            </w:r>
            <w:r>
              <w:rPr>
                <w:rFonts w:ascii="Georgia" w:hAnsi="Georgia"/>
                <w:b w:val="0"/>
                <w:i w:val="0"/>
                <w:color w:val="222222"/>
                <w:sz w:val="22"/>
              </w:rPr>
              <w:t xml:space="preserve"> believer, beginning at home and reaching to the cities and the world — as pictured in the Good Samaritan (Luke 10).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Today's lifestyle and training centers (Weimar/NEWSTART, Wildwood, Uchee Pines, Hartland, and others) carry on this heritage rooted in Scripture and the Spirit of Prophecy.</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In your own words, define medical missionary work. How does it differ from ordinary medicine on one hand and ordinary evangelism on the other?</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Why does Scripture join teaching, preaching, and healing into a single ministry? Support your answer from Matthew 9:35 and Acts 10:38.</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 xml:space="preserve">Explain the two images used by Ellen White: the </w:t>
      </w:r>
      <w:r>
        <w:rPr>
          <w:rFonts w:ascii="Georgia" w:hAnsi="Georgia"/>
          <w:b w:val="0"/>
          <w:i/>
          <w:color w:val="222222"/>
          <w:sz w:val="22"/>
        </w:rPr>
        <w:t>right hand of the gospel</w:t>
      </w:r>
      <w:r>
        <w:rPr>
          <w:rFonts w:ascii="Georgia" w:hAnsi="Georgia"/>
          <w:b w:val="0"/>
          <w:i w:val="0"/>
          <w:color w:val="222222"/>
          <w:sz w:val="22"/>
        </w:rPr>
        <w:t xml:space="preserve"> and the </w:t>
      </w:r>
      <w:r>
        <w:rPr>
          <w:rFonts w:ascii="Georgia" w:hAnsi="Georgia"/>
          <w:b w:val="0"/>
          <w:i/>
          <w:color w:val="222222"/>
          <w:sz w:val="22"/>
        </w:rPr>
        <w:t>arm and hand</w:t>
      </w:r>
      <w:r>
        <w:rPr>
          <w:rFonts w:ascii="Georgia" w:hAnsi="Georgia"/>
          <w:b w:val="0"/>
          <w:i w:val="0"/>
          <w:color w:val="222222"/>
          <w:sz w:val="22"/>
        </w:rPr>
        <w:t xml:space="preserve"> of the third angel's message. What does each teach?</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Write out Christ's method from The Ministry of Healing, p. 143, as five steps. Why must they come in that order?</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 xml:space="preserve">What is meant by health reform as the </w:t>
      </w:r>
      <w:r>
        <w:rPr>
          <w:rFonts w:ascii="Georgia" w:hAnsi="Georgia"/>
          <w:b w:val="0"/>
          <w:i/>
          <w:color w:val="222222"/>
          <w:sz w:val="22"/>
        </w:rPr>
        <w:t>entering wedge</w:t>
      </w:r>
      <w:r>
        <w:rPr>
          <w:rFonts w:ascii="Georgia" w:hAnsi="Georgia"/>
          <w:b w:val="0"/>
          <w:i w:val="0"/>
          <w:color w:val="222222"/>
          <w:sz w:val="22"/>
        </w:rPr>
        <w:t>? Give an example from your own experience or observation.</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List four practical ways an ordinary church member — with no medical degree — can do medical missionary work this week.</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Trace at least five actions of the Good Samaritan and match each to a principle of medical missionary work.</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Reflect: Which step of Christ's method do you personally find hardest, and why? What will you do about it?</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3 John 1:2 and The Ministry of Healing, p. 143 (“Christ's method alone…”). Write both out from memory.</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the full chapter “Our Example” (The Ministry of Healing, ch. 1) at egwwritings.org. Note three things about how Jesus treated the sick that surprised or impressed you.</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Identify one suffering or struggling person within your reach this week. Plan one concrete act of compassionate, practical help for them — then do it, and record what happened.</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Begin a “Medical Missionary Journal” you will keep through this course: date, what you learned, and one way you applied it.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Matthew 9:35; 10:8; Acts 10:38; Luke 9:1–2; 10:25–37; Exodus 15:26; Isaiah 58:6–8; 3 John 1:2.</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Ministry of Healing (1905) — esp. ch. 1 “Our Example” and p. 143 “Teaching and Healing.”</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Testimonies for the Church, vol. 6, p. 288 — “Medical Missionary Work.”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Testimonies for the Church, vol. 1, p. 486 — health reform and the third angel's message.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Desire of Ages (1898), ch. 54 — “Who Is My Neighbour?”</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Counsels on Health and Medical Ministry (compilations gathering her counsel on this work).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official custodian of her writings; free reading, search, and audio.</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1.1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