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i w:val="0"/>
          <w:color w:val="8A6D00"/>
          <w:sz w:val="21"/>
        </w:rPr>
        <w:t>MODULE 1  —  SPIRITUAL AND BIBLICAL FOUNDATIONS OF MEDICAL MISSIONARY WORK</w:t>
      </w:r>
    </w:p>
    <w:p>
      <w:pPr>
        <w:spacing w:after="0"/>
      </w:pPr>
      <w:r>
        <w:rPr>
          <w:rFonts w:ascii="Georgia" w:hAnsi="Georgia"/>
          <w:b/>
          <w:i w:val="0"/>
          <w:color w:val="2E7D52"/>
          <w:sz w:val="24"/>
        </w:rPr>
        <w:t>Lesson 1.17</w:t>
      </w:r>
    </w:p>
    <w:p>
      <w:pPr>
        <w:spacing w:before="40" w:after="40"/>
      </w:pPr>
      <w:r>
        <w:rPr>
          <w:rFonts w:ascii="Georgia" w:hAnsi="Georgia"/>
          <w:b/>
          <w:i w:val="0"/>
          <w:color w:val="14532D"/>
          <w:sz w:val="44"/>
        </w:rPr>
        <w:t>How to Study the Bible</w:t>
      </w:r>
    </w:p>
    <w:p>
      <w:pPr>
        <w:spacing w:after="80"/>
      </w:pPr>
      <w:r>
        <w:rPr>
          <w:rFonts w:ascii="Georgia" w:hAnsi="Georgia"/>
          <w:b w:val="0"/>
          <w:i/>
          <w:color w:val="5B5B5B"/>
          <w:sz w:val="24"/>
        </w:rPr>
        <w:t>Methods and habits for a lifetime in the Word</w:t>
      </w:r>
    </w:p>
    <w:p>
      <w:pPr>
        <w:spacing w:after="160"/>
        <w:pBdr>
          <w:bottom w:val="single" w:sz="14" w:space="4" w:color="B8860B"/>
        </w:pBdr>
      </w:pP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80"/>
            </w:pPr>
            <w:r>
              <w:rPr>
                <w:rFonts w:ascii="Georgia" w:hAnsi="Georgia"/>
                <w:b/>
                <w:i w:val="0"/>
                <w:color w:val="256D43"/>
                <w:sz w:val="23"/>
              </w:rPr>
              <w:t>📖  LESSON AT A GLANCE</w:t>
            </w:r>
          </w:p>
          <w:p>
            <w:pPr>
              <w:spacing w:before="40" w:after="160" w:line="283" w:lineRule="auto"/>
            </w:pPr>
            <w:r>
              <w:rPr>
                <w:rFonts w:ascii="Georgia" w:hAnsi="Georgia"/>
                <w:b/>
                <w:i w:val="0"/>
                <w:color w:val="222222"/>
                <w:sz w:val="22"/>
              </w:rPr>
              <w:t>Estimated study time:</w:t>
            </w:r>
            <w:r>
              <w:rPr>
                <w:rFonts w:ascii="Georgia" w:hAnsi="Georgia"/>
                <w:b w:val="0"/>
                <w:i w:val="0"/>
                <w:color w:val="222222"/>
                <w:sz w:val="22"/>
              </w:rPr>
              <w:t xml:space="preserve"> 90 minutes</w:t>
            </w:r>
          </w:p>
          <w:p>
            <w:pPr>
              <w:keepNext/>
              <w:spacing w:before="200" w:after="80"/>
            </w:pPr>
            <w:r>
              <w:rPr>
                <w:rFonts w:ascii="Georgia" w:hAnsi="Georgia"/>
                <w:b/>
                <w:i w:val="0"/>
                <w:color w:val="8A6D00"/>
                <w:sz w:val="24"/>
              </w:rPr>
              <w:t>Learning Objectives</w:t>
            </w:r>
          </w:p>
          <w:p>
            <w:pPr>
              <w:spacing w:before="40" w:after="160" w:line="283" w:lineRule="auto"/>
            </w:pPr>
            <w:r>
              <w:rPr>
                <w:rFonts w:ascii="Georgia" w:hAnsi="Georgia"/>
                <w:b w:val="0"/>
                <w:i w:val="0"/>
                <w:color w:val="222222"/>
                <w:sz w:val="22"/>
              </w:rPr>
              <w:t>By the end of this lesson, you will be able to:</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Explain why and with what attitude the Bible must be studied.</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Practice several proven methods of Bible study.</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Apply sound principles of interpretation so as to handle Scripture rightly.</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Use simple tools — concordance, cross-references, and a marking system.</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Build a sustainable daily plan for studying and applying the Word.</w:t>
            </w:r>
          </w:p>
          <w:p>
            <w:pPr>
              <w:keepNext/>
              <w:spacing w:before="200" w:after="80"/>
            </w:pPr>
            <w:r>
              <w:rPr>
                <w:rFonts w:ascii="Georgia" w:hAnsi="Georgia"/>
                <w:b/>
                <w:i w:val="0"/>
                <w:color w:val="8A6D00"/>
                <w:sz w:val="24"/>
              </w:rPr>
              <w:t>Key Scripture Passages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2 Timothy 3:15–17 — the Scriptures make wise unto salvation</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Psalm 119:105 — a lamp unto my feet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John 7:17 — willingness to obey opens understanding</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Acts 17:11 — the noble Bereans searched daily</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Isaiah 28:9–10 — line upon line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2 Peter 1:20–21 — no private interpretation</w:t>
            </w:r>
          </w:p>
          <w:p>
            <w:pPr>
              <w:keepNext/>
              <w:spacing w:before="200" w:after="80"/>
            </w:pPr>
            <w:r>
              <w:rPr>
                <w:rFonts w:ascii="Georgia" w:hAnsi="Georgia"/>
                <w:b/>
                <w:i w:val="0"/>
                <w:color w:val="8A6D00"/>
                <w:sz w:val="24"/>
              </w:rPr>
              <w:t>Key Spirit of Prophecy Sources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Education, p. 189–190 (the Bible its own expositor)</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Steps to Christ — “The Bible” and “The Privilege of Prayer”</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Great Controversy — the Bible as the standard</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Christ's Object Lessons — “Teaching from Nature”</w:t>
            </w:r>
          </w:p>
        </w:tc>
      </w:tr>
    </w:tbl>
    <w:p>
      <w:pPr>
        <w:spacing w:after="40"/>
      </w:pPr>
    </w:p>
    <w:p>
      <w:pPr>
        <w:spacing w:before="40"/>
      </w:pPr>
      <w:r>
        <w:rPr>
          <w:rFonts w:ascii="Georgia" w:hAnsi="Georgia"/>
          <w:b/>
          <w:i w:val="0"/>
          <w:color w:val="8A6D00"/>
          <w:sz w:val="20"/>
        </w:rPr>
        <w:t>MEMORY VERSE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“Thy word is a lamp unto my feet, and a light unto my path.”</w:t>
      </w:r>
    </w:p>
    <w:p>
      <w:pPr>
        <w:spacing w:before="0" w:after="160" w:line="283" w:lineRule="auto"/>
        <w:ind w:left="360"/>
        <w:pBdr>
          <w:left w:val="single" w:sz="26" w:space="14" w:color="B8860B"/>
        </w:pBdr>
        <w:shd w:val="clear" w:color="auto" w:fill="FBF6E7"/>
      </w:pPr>
      <w:r>
        <w:rPr>
          <w:rFonts w:ascii="Georgia" w:hAnsi="Georgia"/>
          <w:b/>
          <w:i w:val="0"/>
          <w:color w:val="8A6D00"/>
          <w:sz w:val="20"/>
        </w:rPr>
        <w:t>— Psalm 119:105 (KJV)</w:t>
      </w:r>
    </w:p>
    <w:p>
      <w:pPr>
        <w:spacing w:before="40" w:after="160" w:line="283" w:lineRule="auto"/>
      </w:pPr>
      <w:r>
        <w:rPr>
          <w:rFonts w:ascii="Georgia" w:hAnsi="Georgia"/>
          <w:b w:val="0"/>
          <w:i w:val="0"/>
          <w:color w:val="222222"/>
          <w:sz w:val="22"/>
        </w:rPr>
        <w:t xml:space="preserve">The medical missionary lives and works out of the Bible. You will read it to feed your own soul, study it to answer questions, and open it to lead others to Christ. Yet many sincere people own a Bible they cannot use — they have never learned </w:t>
      </w:r>
      <w:r>
        <w:rPr>
          <w:rFonts w:ascii="Georgia" w:hAnsi="Georgia"/>
          <w:b w:val="0"/>
          <w:i/>
          <w:color w:val="222222"/>
          <w:sz w:val="22"/>
        </w:rPr>
        <w:t>how</w:t>
      </w:r>
      <w:r>
        <w:rPr>
          <w:rFonts w:ascii="Georgia" w:hAnsi="Georgia"/>
          <w:b w:val="0"/>
          <w:i w:val="0"/>
          <w:color w:val="222222"/>
          <w:sz w:val="22"/>
        </w:rPr>
        <w:t xml:space="preserve"> to study it. This lesson is a practical workshop: the attitude, the methods, the principles, the tools, and the daily plan that will turn you into a lifelong, confident student of the Word.</w:t>
      </w:r>
    </w:p>
    <w:p>
      <w:pPr>
        <w:spacing w:before="40" w:after="160" w:line="283" w:lineRule="auto"/>
      </w:pPr>
      <w:r>
        <w:rPr>
          <w:rFonts w:ascii="Georgia" w:hAnsi="Georgia"/>
          <w:b w:val="0"/>
          <w:i w:val="0"/>
          <w:color w:val="222222"/>
          <w:sz w:val="22"/>
        </w:rPr>
        <w:t xml:space="preserve">The goal is not merely to know </w:t>
      </w:r>
      <w:r>
        <w:rPr>
          <w:rFonts w:ascii="Georgia" w:hAnsi="Georgia"/>
          <w:b w:val="0"/>
          <w:i/>
          <w:color w:val="222222"/>
          <w:sz w:val="22"/>
        </w:rPr>
        <w:t>about</w:t>
      </w:r>
      <w:r>
        <w:rPr>
          <w:rFonts w:ascii="Georgia" w:hAnsi="Georgia"/>
          <w:b w:val="0"/>
          <w:i w:val="0"/>
          <w:color w:val="222222"/>
          <w:sz w:val="22"/>
        </w:rPr>
        <w:t xml:space="preserve"> the Bible, but to meet God in it and be changed. </w:t>
      </w:r>
      <w:r>
        <w:rPr>
          <w:rFonts w:ascii="Georgia" w:hAnsi="Georgia"/>
          <w:b w:val="0"/>
          <w:i/>
          <w:color w:val="222222"/>
          <w:sz w:val="22"/>
        </w:rPr>
        <w:t>“Thy word is a lamp unto my feet, and a light unto my path”</w:t>
      </w:r>
      <w:r>
        <w:rPr>
          <w:rFonts w:ascii="Georgia" w:hAnsi="Georgia"/>
          <w:b w:val="0"/>
          <w:i w:val="0"/>
          <w:color w:val="222222"/>
          <w:sz w:val="22"/>
        </w:rPr>
        <w:t xml:space="preserve"> (Psalm 119:105). Let us learn to walk by that light.</w:t>
      </w:r>
    </w:p>
    <w:p>
      <w:pPr>
        <w:keepNext/>
        <w:spacing w:before="280" w:after="80"/>
        <w:pBdr>
          <w:bottom w:val="single" w:sz="6" w:space="4" w:color="2E7D52"/>
        </w:pBdr>
      </w:pPr>
      <w:r>
        <w:rPr>
          <w:rFonts w:ascii="Georgia" w:hAnsi="Georgia"/>
          <w:b/>
          <w:i w:val="0"/>
          <w:color w:val="256D43"/>
          <w:sz w:val="28"/>
        </w:rPr>
        <w:t>1.  Why Study, and How to Come</w:t>
      </w:r>
    </w:p>
    <w:p>
      <w:pPr>
        <w:spacing w:before="40" w:after="160" w:line="283" w:lineRule="auto"/>
      </w:pPr>
      <w:r>
        <w:rPr>
          <w:rFonts w:ascii="Georgia" w:hAnsi="Georgia"/>
          <w:b w:val="0"/>
          <w:i w:val="0"/>
          <w:color w:val="222222"/>
          <w:sz w:val="22"/>
        </w:rPr>
        <w:t xml:space="preserve">The Scriptures are </w:t>
      </w:r>
      <w:r>
        <w:rPr>
          <w:rFonts w:ascii="Georgia" w:hAnsi="Georgia"/>
          <w:b w:val="0"/>
          <w:i/>
          <w:color w:val="222222"/>
          <w:sz w:val="22"/>
        </w:rPr>
        <w:t>“able to make thee wise unto salvation”</w:t>
      </w:r>
      <w:r>
        <w:rPr>
          <w:rFonts w:ascii="Georgia" w:hAnsi="Georgia"/>
          <w:b w:val="0"/>
          <w:i w:val="0"/>
          <w:color w:val="222222"/>
          <w:sz w:val="22"/>
        </w:rPr>
        <w:t xml:space="preserve"> and to furnish the worker </w:t>
      </w:r>
      <w:r>
        <w:rPr>
          <w:rFonts w:ascii="Georgia" w:hAnsi="Georgia"/>
          <w:b w:val="0"/>
          <w:i/>
          <w:color w:val="222222"/>
          <w:sz w:val="22"/>
        </w:rPr>
        <w:t>“unto all good works”</w:t>
      </w:r>
      <w:r>
        <w:rPr>
          <w:rFonts w:ascii="Georgia" w:hAnsi="Georgia"/>
          <w:b w:val="0"/>
          <w:i w:val="0"/>
          <w:color w:val="222222"/>
          <w:sz w:val="22"/>
        </w:rPr>
        <w:t xml:space="preserve"> (2 Timothy 3:15–17). But spiritual things are </w:t>
      </w:r>
      <w:r>
        <w:rPr>
          <w:rFonts w:ascii="Georgia" w:hAnsi="Georgia"/>
          <w:b w:val="0"/>
          <w:i/>
          <w:color w:val="222222"/>
          <w:sz w:val="22"/>
        </w:rPr>
        <w:t>“spiritually discerned”</w:t>
      </w:r>
      <w:r>
        <w:rPr>
          <w:rFonts w:ascii="Georgia" w:hAnsi="Georgia"/>
          <w:b w:val="0"/>
          <w:i w:val="0"/>
          <w:color w:val="222222"/>
          <w:sz w:val="22"/>
        </w:rPr>
        <w:t xml:space="preserve"> (1 Corinthians 2:14); we cannot understand the Bible by intellect alone. Therefore come rightly:</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Pray for the Spirit.</w:t>
      </w:r>
      <w:r>
        <w:rPr>
          <w:rFonts w:ascii="Georgia" w:hAnsi="Georgia"/>
          <w:b w:val="0"/>
          <w:i w:val="0"/>
          <w:color w:val="222222"/>
          <w:sz w:val="22"/>
        </w:rPr>
        <w:t xml:space="preserve"> He who inspired the Word must illuminate it: </w:t>
      </w:r>
      <w:r>
        <w:rPr>
          <w:rFonts w:ascii="Georgia" w:hAnsi="Georgia"/>
          <w:b w:val="0"/>
          <w:i/>
          <w:color w:val="222222"/>
          <w:sz w:val="22"/>
        </w:rPr>
        <w:t>“he will guide you into all truth”</w:t>
      </w:r>
      <w:r>
        <w:rPr>
          <w:rFonts w:ascii="Georgia" w:hAnsi="Georgia"/>
          <w:b w:val="0"/>
          <w:i w:val="0"/>
          <w:color w:val="222222"/>
          <w:sz w:val="22"/>
        </w:rPr>
        <w:t xml:space="preserve"> (John 16:13).</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Come willing to obey.</w:t>
      </w:r>
      <w:r>
        <w:rPr>
          <w:rFonts w:ascii="Georgia" w:hAnsi="Georgia"/>
          <w:b w:val="0"/>
          <w:i w:val="0"/>
          <w:color w:val="222222"/>
          <w:sz w:val="22"/>
        </w:rPr>
        <w:t xml:space="preserve"> </w:t>
      </w:r>
      <w:r>
        <w:rPr>
          <w:rFonts w:ascii="Georgia" w:hAnsi="Georgia"/>
          <w:b w:val="0"/>
          <w:i/>
          <w:color w:val="222222"/>
          <w:sz w:val="22"/>
        </w:rPr>
        <w:t>“If any man will do his will, he shall know of the doctrine”</w:t>
      </w:r>
      <w:r>
        <w:rPr>
          <w:rFonts w:ascii="Georgia" w:hAnsi="Georgia"/>
          <w:b w:val="0"/>
          <w:i w:val="0"/>
          <w:color w:val="222222"/>
          <w:sz w:val="22"/>
        </w:rPr>
        <w:t xml:space="preserve"> (John 7:17). Obedience is the organ of spiritual sight.</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Come humbly and expectantly,</w:t>
      </w:r>
      <w:r>
        <w:rPr>
          <w:rFonts w:ascii="Georgia" w:hAnsi="Georgia"/>
          <w:b w:val="0"/>
          <w:i w:val="0"/>
          <w:color w:val="222222"/>
          <w:sz w:val="22"/>
        </w:rPr>
        <w:t xml:space="preserve"> as the Bereans, who </w:t>
      </w:r>
      <w:r>
        <w:rPr>
          <w:rFonts w:ascii="Georgia" w:hAnsi="Georgia"/>
          <w:b w:val="0"/>
          <w:i/>
          <w:color w:val="222222"/>
          <w:sz w:val="22"/>
        </w:rPr>
        <w:t>“received the word with all readiness of mind, and searched the scriptures daily”</w:t>
      </w:r>
      <w:r>
        <w:rPr>
          <w:rFonts w:ascii="Georgia" w:hAnsi="Georgia"/>
          <w:b w:val="0"/>
          <w:i w:val="0"/>
          <w:color w:val="222222"/>
          <w:sz w:val="22"/>
        </w:rPr>
        <w:t xml:space="preserve"> (Acts 17:11).</w:t>
      </w:r>
    </w:p>
    <w:p>
      <w:pPr>
        <w:keepNext/>
        <w:spacing w:before="280" w:after="80"/>
        <w:pBdr>
          <w:bottom w:val="single" w:sz="6" w:space="4" w:color="2E7D52"/>
        </w:pBdr>
      </w:pPr>
      <w:r>
        <w:rPr>
          <w:rFonts w:ascii="Georgia" w:hAnsi="Georgia"/>
          <w:b/>
          <w:i w:val="0"/>
          <w:color w:val="256D43"/>
          <w:sz w:val="28"/>
        </w:rPr>
        <w:t>2.  Methods of Bible Study</w:t>
      </w:r>
    </w:p>
    <w:p>
      <w:pPr>
        <w:spacing w:before="40" w:after="160" w:line="283" w:lineRule="auto"/>
      </w:pPr>
      <w:r>
        <w:rPr>
          <w:rFonts w:ascii="Georgia" w:hAnsi="Georgia"/>
          <w:b w:val="0"/>
          <w:i w:val="0"/>
          <w:color w:val="222222"/>
          <w:sz w:val="22"/>
        </w:rPr>
        <w:t>Different methods open different treasures. Learn several and vary them:</w:t>
      </w:r>
    </w:p>
    <w:tbl>
      <w:tblPr>
        <w:tblW w:type="auto" w:w="0"/>
        <w:jc w:val="center"/>
        <w:tblLook w:firstColumn="1" w:firstRow="1" w:lastColumn="0" w:lastRow="0" w:noHBand="0" w:noVBand="1" w:val="04A0"/>
        <w:tblBorders>
          <w:top w:val="single" w:sz="4" w:space="0" w:color="2E7D52"/>
          <w:left w:val="single" w:sz="4" w:space="0" w:color="2E7D52"/>
          <w:bottom w:val="single" w:sz="4" w:space="0" w:color="2E7D52"/>
          <w:right w:val="single" w:sz="4" w:space="0" w:color="2E7D52"/>
          <w:insideH w:val="single" w:sz="4" w:space="0" w:color="2E7D52"/>
          <w:insideV w:val="single" w:sz="4" w:space="0" w:color="2E7D52"/>
        </w:tblBorders>
      </w:tblPr>
      <w:tblGrid>
        <w:gridCol w:w="3120"/>
        <w:gridCol w:w="3120"/>
        <w:gridCol w:w="3120"/>
      </w:tblGrid>
      <w:tr>
        <w:tc>
          <w:tcPr>
            <w:tcW w:type="dxa" w:w="3120"/>
            <w:shd w:val="clear" w:color="auto" w:fill="256D43"/>
            <w:tcMar>
              <w:top w:w="70" w:type="dxa"/>
              <w:start w:w="160" w:type="dxa"/>
              <w:bottom w:w="70" w:type="dxa"/>
              <w:end w:w="160" w:type="dxa"/>
            </w:tcMar>
          </w:tcPr>
          <w:p>
            <w:r>
              <w:rPr>
                <w:rFonts w:ascii="Georgia" w:hAnsi="Georgia"/>
                <w:b/>
                <w:i w:val="0"/>
                <w:color w:val="FFFFFF"/>
                <w:sz w:val="21"/>
              </w:rPr>
              <w:t>Method</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What You Do</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Key Text</w:t>
            </w:r>
          </w:p>
        </w:tc>
      </w:tr>
      <w:tr>
        <w:tc>
          <w:tcPr>
            <w:tcW w:type="dxa" w:w="3120"/>
            <w:tcMar>
              <w:top w:w="60" w:type="dxa"/>
              <w:start w:w="160" w:type="dxa"/>
              <w:bottom w:w="60" w:type="dxa"/>
              <w:end w:w="160" w:type="dxa"/>
            </w:tcMar>
          </w:tcPr>
          <w:p>
            <w:r>
              <w:rPr>
                <w:rFonts w:ascii="Georgia" w:hAnsi="Georgia"/>
                <w:b w:val="0"/>
                <w:i w:val="0"/>
                <w:color w:val="222222"/>
                <w:sz w:val="20"/>
              </w:rPr>
              <w:t>Devotional reading</w:t>
            </w:r>
          </w:p>
        </w:tc>
        <w:tc>
          <w:tcPr>
            <w:tcW w:type="dxa" w:w="3120"/>
            <w:tcMar>
              <w:top w:w="60" w:type="dxa"/>
              <w:start w:w="160" w:type="dxa"/>
              <w:bottom w:w="60" w:type="dxa"/>
              <w:end w:w="160" w:type="dxa"/>
            </w:tcMar>
          </w:tcPr>
          <w:p>
            <w:r>
              <w:rPr>
                <w:rFonts w:ascii="Georgia" w:hAnsi="Georgia"/>
                <w:b w:val="0"/>
                <w:i w:val="0"/>
                <w:color w:val="222222"/>
                <w:sz w:val="20"/>
              </w:rPr>
              <w:t>Read a passage slowly for daily food and fellowship with God.</w:t>
            </w:r>
          </w:p>
        </w:tc>
        <w:tc>
          <w:tcPr>
            <w:tcW w:type="dxa" w:w="3120"/>
            <w:tcMar>
              <w:top w:w="60" w:type="dxa"/>
              <w:start w:w="160" w:type="dxa"/>
              <w:bottom w:w="60" w:type="dxa"/>
              <w:end w:w="160" w:type="dxa"/>
            </w:tcMar>
          </w:tcPr>
          <w:p>
            <w:r>
              <w:rPr>
                <w:rFonts w:ascii="Georgia" w:hAnsi="Georgia"/>
                <w:b w:val="0"/>
                <w:i w:val="0"/>
                <w:color w:val="222222"/>
                <w:sz w:val="20"/>
              </w:rPr>
              <w:t>Ps 1:2</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Book study</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Read a whole book through; note its theme, outline, and message.</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2 Tim 3:16</w:t>
            </w:r>
          </w:p>
        </w:tc>
      </w:tr>
      <w:tr>
        <w:tc>
          <w:tcPr>
            <w:tcW w:type="dxa" w:w="3120"/>
            <w:tcMar>
              <w:top w:w="60" w:type="dxa"/>
              <w:start w:w="160" w:type="dxa"/>
              <w:bottom w:w="60" w:type="dxa"/>
              <w:end w:w="160" w:type="dxa"/>
            </w:tcMar>
          </w:tcPr>
          <w:p>
            <w:r>
              <w:rPr>
                <w:rFonts w:ascii="Georgia" w:hAnsi="Georgia"/>
                <w:b w:val="0"/>
                <w:i w:val="0"/>
                <w:color w:val="222222"/>
                <w:sz w:val="20"/>
              </w:rPr>
              <w:t>Chapter / passage study</w:t>
            </w:r>
          </w:p>
        </w:tc>
        <w:tc>
          <w:tcPr>
            <w:tcW w:type="dxa" w:w="3120"/>
            <w:tcMar>
              <w:top w:w="60" w:type="dxa"/>
              <w:start w:w="160" w:type="dxa"/>
              <w:bottom w:w="60" w:type="dxa"/>
              <w:end w:w="160" w:type="dxa"/>
            </w:tcMar>
          </w:tcPr>
          <w:p>
            <w:r>
              <w:rPr>
                <w:rFonts w:ascii="Georgia" w:hAnsi="Georgia"/>
                <w:b w:val="0"/>
                <w:i w:val="0"/>
                <w:color w:val="222222"/>
                <w:sz w:val="20"/>
              </w:rPr>
              <w:t>Examine one passage closely: who, what, when, where, why.</w:t>
            </w:r>
          </w:p>
        </w:tc>
        <w:tc>
          <w:tcPr>
            <w:tcW w:type="dxa" w:w="3120"/>
            <w:tcMar>
              <w:top w:w="60" w:type="dxa"/>
              <w:start w:w="160" w:type="dxa"/>
              <w:bottom w:w="60" w:type="dxa"/>
              <w:end w:w="160" w:type="dxa"/>
            </w:tcMar>
          </w:tcPr>
          <w:p>
            <w:r>
              <w:rPr>
                <w:rFonts w:ascii="Georgia" w:hAnsi="Georgia"/>
                <w:b w:val="0"/>
                <w:i w:val="0"/>
                <w:color w:val="222222"/>
                <w:sz w:val="20"/>
              </w:rPr>
              <w:t>Neh 8:8</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Topical study</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Gather all texts on a theme (faith, prayer, the Sabbath).</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Isa 28:10</w:t>
            </w:r>
          </w:p>
        </w:tc>
      </w:tr>
      <w:tr>
        <w:tc>
          <w:tcPr>
            <w:tcW w:type="dxa" w:w="3120"/>
            <w:tcMar>
              <w:top w:w="60" w:type="dxa"/>
              <w:start w:w="160" w:type="dxa"/>
              <w:bottom w:w="60" w:type="dxa"/>
              <w:end w:w="160" w:type="dxa"/>
            </w:tcMar>
          </w:tcPr>
          <w:p>
            <w:r>
              <w:rPr>
                <w:rFonts w:ascii="Georgia" w:hAnsi="Georgia"/>
                <w:b w:val="0"/>
                <w:i w:val="0"/>
                <w:color w:val="222222"/>
                <w:sz w:val="20"/>
              </w:rPr>
              <w:t>Character / biography</w:t>
            </w:r>
          </w:p>
        </w:tc>
        <w:tc>
          <w:tcPr>
            <w:tcW w:type="dxa" w:w="3120"/>
            <w:tcMar>
              <w:top w:w="60" w:type="dxa"/>
              <w:start w:w="160" w:type="dxa"/>
              <w:bottom w:w="60" w:type="dxa"/>
              <w:end w:w="160" w:type="dxa"/>
            </w:tcMar>
          </w:tcPr>
          <w:p>
            <w:r>
              <w:rPr>
                <w:rFonts w:ascii="Georgia" w:hAnsi="Georgia"/>
                <w:b w:val="0"/>
                <w:i w:val="0"/>
                <w:color w:val="222222"/>
                <w:sz w:val="20"/>
              </w:rPr>
              <w:t>Trace a Bible life; learn from its successes and failures.</w:t>
            </w:r>
          </w:p>
        </w:tc>
        <w:tc>
          <w:tcPr>
            <w:tcW w:type="dxa" w:w="3120"/>
            <w:tcMar>
              <w:top w:w="60" w:type="dxa"/>
              <w:start w:w="160" w:type="dxa"/>
              <w:bottom w:w="60" w:type="dxa"/>
              <w:end w:w="160" w:type="dxa"/>
            </w:tcMar>
          </w:tcPr>
          <w:p>
            <w:r>
              <w:rPr>
                <w:rFonts w:ascii="Georgia" w:hAnsi="Georgia"/>
                <w:b w:val="0"/>
                <w:i w:val="0"/>
                <w:color w:val="222222"/>
                <w:sz w:val="20"/>
              </w:rPr>
              <w:t>Rom 15:4</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Word study</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Follow a key word through Scripture with a concordance.</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Ps 119:140</w:t>
            </w:r>
          </w:p>
        </w:tc>
      </w:tr>
      <w:tr>
        <w:tc>
          <w:tcPr>
            <w:tcW w:type="dxa" w:w="3120"/>
            <w:tcMar>
              <w:top w:w="60" w:type="dxa"/>
              <w:start w:w="160" w:type="dxa"/>
              <w:bottom w:w="60" w:type="dxa"/>
              <w:end w:w="160" w:type="dxa"/>
            </w:tcMar>
          </w:tcPr>
          <w:p>
            <w:r>
              <w:rPr>
                <w:rFonts w:ascii="Georgia" w:hAnsi="Georgia"/>
                <w:b w:val="0"/>
                <w:i w:val="0"/>
                <w:color w:val="222222"/>
                <w:sz w:val="20"/>
              </w:rPr>
              <w:t>Memorization &amp; meditation</w:t>
            </w:r>
          </w:p>
        </w:tc>
        <w:tc>
          <w:tcPr>
            <w:tcW w:type="dxa" w:w="3120"/>
            <w:tcMar>
              <w:top w:w="60" w:type="dxa"/>
              <w:start w:w="160" w:type="dxa"/>
              <w:bottom w:w="60" w:type="dxa"/>
              <w:end w:w="160" w:type="dxa"/>
            </w:tcMar>
          </w:tcPr>
          <w:p>
            <w:r>
              <w:rPr>
                <w:rFonts w:ascii="Georgia" w:hAnsi="Georgia"/>
                <w:b w:val="0"/>
                <w:i w:val="0"/>
                <w:color w:val="222222"/>
                <w:sz w:val="20"/>
              </w:rPr>
              <w:t>Hide texts in the heart; ponder them through the day.</w:t>
            </w:r>
          </w:p>
        </w:tc>
        <w:tc>
          <w:tcPr>
            <w:tcW w:type="dxa" w:w="3120"/>
            <w:tcMar>
              <w:top w:w="60" w:type="dxa"/>
              <w:start w:w="160" w:type="dxa"/>
              <w:bottom w:w="60" w:type="dxa"/>
              <w:end w:w="160" w:type="dxa"/>
            </w:tcMar>
          </w:tcPr>
          <w:p>
            <w:r>
              <w:rPr>
                <w:rFonts w:ascii="Georgia" w:hAnsi="Georgia"/>
                <w:b w:val="0"/>
                <w:i w:val="0"/>
                <w:color w:val="222222"/>
                <w:sz w:val="20"/>
              </w:rPr>
              <w:t>Ps 119:11</w:t>
            </w:r>
          </w:p>
        </w:tc>
      </w:tr>
    </w:tbl>
    <w:p>
      <w:pPr>
        <w:spacing w:after="40"/>
      </w:pPr>
    </w:p>
    <w:p>
      <w:pPr>
        <w:keepNext/>
        <w:spacing w:before="280" w:after="80"/>
        <w:pBdr>
          <w:bottom w:val="single" w:sz="6" w:space="4" w:color="2E7D52"/>
        </w:pBdr>
      </w:pPr>
      <w:r>
        <w:rPr>
          <w:rFonts w:ascii="Georgia" w:hAnsi="Georgia"/>
          <w:b/>
          <w:i w:val="0"/>
          <w:color w:val="256D43"/>
          <w:sz w:val="28"/>
        </w:rPr>
        <w:t>3.  Principles of Sound Interpretation</w:t>
      </w:r>
    </w:p>
    <w:p>
      <w:pPr>
        <w:spacing w:before="40" w:after="160" w:line="283" w:lineRule="auto"/>
      </w:pPr>
      <w:r>
        <w:rPr>
          <w:rFonts w:ascii="Georgia" w:hAnsi="Georgia"/>
          <w:b w:val="0"/>
          <w:i w:val="0"/>
          <w:color w:val="222222"/>
          <w:sz w:val="22"/>
        </w:rPr>
        <w:t xml:space="preserve">Right methods must be guided by right principles, so that we </w:t>
      </w:r>
      <w:r>
        <w:rPr>
          <w:rFonts w:ascii="Georgia" w:hAnsi="Georgia"/>
          <w:b w:val="0"/>
          <w:i/>
          <w:color w:val="222222"/>
          <w:sz w:val="22"/>
        </w:rPr>
        <w:t>“rightly divide the word of truth”</w:t>
      </w:r>
      <w:r>
        <w:rPr>
          <w:rFonts w:ascii="Georgia" w:hAnsi="Georgia"/>
          <w:b w:val="0"/>
          <w:i w:val="0"/>
          <w:color w:val="222222"/>
          <w:sz w:val="22"/>
        </w:rPr>
        <w:t xml:space="preserve"> (2 Timothy 2:15) and avoid twisting it:</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Let the Bible explain itself.</w:t>
      </w:r>
      <w:r>
        <w:rPr>
          <w:rFonts w:ascii="Georgia" w:hAnsi="Georgia"/>
          <w:b w:val="0"/>
          <w:i w:val="0"/>
          <w:color w:val="222222"/>
          <w:sz w:val="22"/>
        </w:rPr>
        <w:t xml:space="preserve"> </w:t>
      </w:r>
      <w:r>
        <w:rPr>
          <w:rFonts w:ascii="Georgia" w:hAnsi="Georgia"/>
          <w:b w:val="0"/>
          <w:i/>
          <w:color w:val="222222"/>
          <w:sz w:val="22"/>
        </w:rPr>
        <w:t>“The Bible is its own expositor. Scripture is to be compared with scripture”</w:t>
      </w:r>
      <w:r>
        <w:rPr>
          <w:rFonts w:ascii="Georgia" w:hAnsi="Georgia"/>
          <w:b w:val="0"/>
          <w:i w:val="0"/>
          <w:color w:val="222222"/>
          <w:sz w:val="22"/>
        </w:rPr>
        <w:t xml:space="preserve"> — the clear texts explain the obscure.</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Read in context.</w:t>
      </w:r>
      <w:r>
        <w:rPr>
          <w:rFonts w:ascii="Georgia" w:hAnsi="Georgia"/>
          <w:b w:val="0"/>
          <w:i w:val="0"/>
          <w:color w:val="222222"/>
          <w:sz w:val="22"/>
        </w:rPr>
        <w:t xml:space="preserve"> Consider the verses around, the chapter, the book, and the whole Bible. A text out of context is a pretext.</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Gather all the evidence.</w:t>
      </w:r>
      <w:r>
        <w:rPr>
          <w:rFonts w:ascii="Georgia" w:hAnsi="Georgia"/>
          <w:b w:val="0"/>
          <w:i w:val="0"/>
          <w:color w:val="222222"/>
          <w:sz w:val="22"/>
        </w:rPr>
        <w:t xml:space="preserve"> </w:t>
      </w:r>
      <w:r>
        <w:rPr>
          <w:rFonts w:ascii="Georgia" w:hAnsi="Georgia"/>
          <w:b w:val="0"/>
          <w:i/>
          <w:color w:val="222222"/>
          <w:sz w:val="22"/>
        </w:rPr>
        <w:t>“Line upon line”</w:t>
      </w:r>
      <w:r>
        <w:rPr>
          <w:rFonts w:ascii="Georgia" w:hAnsi="Georgia"/>
          <w:b w:val="0"/>
          <w:i w:val="0"/>
          <w:color w:val="222222"/>
          <w:sz w:val="22"/>
        </w:rPr>
        <w:t xml:space="preserve"> (Isaiah 28:10); never build a doctrine on one isolated verse.</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Honour the harmony of Scripture.</w:t>
      </w:r>
      <w:r>
        <w:rPr>
          <w:rFonts w:ascii="Georgia" w:hAnsi="Georgia"/>
          <w:b w:val="0"/>
          <w:i w:val="0"/>
          <w:color w:val="222222"/>
          <w:sz w:val="22"/>
        </w:rPr>
        <w:t xml:space="preserve"> Truth does not contradict itself; a right interpretation fits the whole.</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Avoid private interpretation.</w:t>
      </w:r>
      <w:r>
        <w:rPr>
          <w:rFonts w:ascii="Georgia" w:hAnsi="Georgia"/>
          <w:b w:val="0"/>
          <w:i w:val="0"/>
          <w:color w:val="222222"/>
          <w:sz w:val="22"/>
        </w:rPr>
        <w:t xml:space="preserve"> </w:t>
      </w:r>
      <w:r>
        <w:rPr>
          <w:rFonts w:ascii="Georgia" w:hAnsi="Georgia"/>
          <w:b w:val="0"/>
          <w:i/>
          <w:color w:val="222222"/>
          <w:sz w:val="22"/>
        </w:rPr>
        <w:t>“No prophecy of the scripture is of any private interpretation”</w:t>
      </w:r>
      <w:r>
        <w:rPr>
          <w:rFonts w:ascii="Georgia" w:hAnsi="Georgia"/>
          <w:b w:val="0"/>
          <w:i w:val="0"/>
          <w:color w:val="222222"/>
          <w:sz w:val="22"/>
        </w:rPr>
        <w:t xml:space="preserve"> (2 Peter 1:20); seek the author's intended meaning, not novel ideas.</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Find Christ.</w:t>
      </w:r>
      <w:r>
        <w:rPr>
          <w:rFonts w:ascii="Georgia" w:hAnsi="Georgia"/>
          <w:b w:val="0"/>
          <w:i w:val="0"/>
          <w:color w:val="222222"/>
          <w:sz w:val="22"/>
        </w:rPr>
        <w:t xml:space="preserve"> All Scripture testifies of Him (John 5:39); the Christ-centered reading is the true one.</w:t>
      </w: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“The Bible is its own expositor. Scripture is to be compared with scripture. The student should learn to view the word as a whole, and to see the relation of its parts.”</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Education, p. 190</w:t>
      </w:r>
    </w:p>
    <w:p>
      <w:pPr>
        <w:keepNext/>
        <w:spacing w:before="280" w:after="80"/>
        <w:pBdr>
          <w:bottom w:val="single" w:sz="6" w:space="4" w:color="2E7D52"/>
        </w:pBdr>
      </w:pPr>
      <w:r>
        <w:rPr>
          <w:rFonts w:ascii="Georgia" w:hAnsi="Georgia"/>
          <w:b/>
          <w:i w:val="0"/>
          <w:color w:val="256D43"/>
          <w:sz w:val="28"/>
        </w:rPr>
        <w:t>4.  Simple Tools</w:t>
      </w:r>
    </w:p>
    <w:p>
      <w:pPr>
        <w:spacing w:before="40" w:after="160" w:line="283" w:lineRule="auto"/>
      </w:pPr>
      <w:r>
        <w:rPr>
          <w:rFonts w:ascii="Georgia" w:hAnsi="Georgia"/>
          <w:b w:val="0"/>
          <w:i w:val="0"/>
          <w:color w:val="222222"/>
          <w:sz w:val="22"/>
        </w:rPr>
        <w:t>A few tools greatly enrich study, and most are now free online:</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A concordance</w:t>
      </w:r>
      <w:r>
        <w:rPr>
          <w:rFonts w:ascii="Georgia" w:hAnsi="Georgia"/>
          <w:b w:val="0"/>
          <w:i w:val="0"/>
          <w:color w:val="222222"/>
          <w:sz w:val="22"/>
        </w:rPr>
        <w:t xml:space="preserve"> — to find every text containing a word (printed, or in any Bible app / biblegateway.com).</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Cross-references</w:t>
      </w:r>
      <w:r>
        <w:rPr>
          <w:rFonts w:ascii="Georgia" w:hAnsi="Georgia"/>
          <w:b w:val="0"/>
          <w:i w:val="0"/>
          <w:color w:val="222222"/>
          <w:sz w:val="22"/>
        </w:rPr>
        <w:t xml:space="preserve"> — the center- or side-column references that link related texts.</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A marking system</w:t>
      </w:r>
      <w:r>
        <w:rPr>
          <w:rFonts w:ascii="Georgia" w:hAnsi="Georgia"/>
          <w:b w:val="0"/>
          <w:i w:val="0"/>
          <w:color w:val="222222"/>
          <w:sz w:val="22"/>
        </w:rPr>
        <w:t xml:space="preserve"> — underline promises, circle key words, note themes in the margin; let your Bible become a record of discoveries.</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A notebook</w:t>
      </w:r>
      <w:r>
        <w:rPr>
          <w:rFonts w:ascii="Georgia" w:hAnsi="Georgia"/>
          <w:b w:val="0"/>
          <w:i w:val="0"/>
          <w:color w:val="222222"/>
          <w:sz w:val="22"/>
        </w:rPr>
        <w:t xml:space="preserve"> — write out what you learn and how you will apply it; the pen aids the memory.</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A Bible dictionary / maps</w:t>
      </w:r>
      <w:r>
        <w:rPr>
          <w:rFonts w:ascii="Georgia" w:hAnsi="Georgia"/>
          <w:b w:val="0"/>
          <w:i w:val="0"/>
          <w:color w:val="222222"/>
          <w:sz w:val="22"/>
        </w:rPr>
        <w:t xml:space="preserve"> — for background on people, places, and customs.</w:t>
      </w:r>
    </w:p>
    <w:p>
      <w:pPr>
        <w:keepNext/>
        <w:spacing w:before="280" w:after="80"/>
        <w:pBdr>
          <w:bottom w:val="single" w:sz="6" w:space="4" w:color="2E7D52"/>
        </w:pBdr>
      </w:pPr>
      <w:r>
        <w:rPr>
          <w:rFonts w:ascii="Georgia" w:hAnsi="Georgia"/>
          <w:b/>
          <w:i w:val="0"/>
          <w:color w:val="256D43"/>
          <w:sz w:val="28"/>
        </w:rPr>
        <w:t>5.  A Daily Plan</w:t>
      </w:r>
    </w:p>
    <w:p>
      <w:pPr>
        <w:spacing w:before="40" w:after="160" w:line="283" w:lineRule="auto"/>
      </w:pPr>
      <w:r>
        <w:rPr>
          <w:rFonts w:ascii="Georgia" w:hAnsi="Georgia"/>
          <w:b w:val="0"/>
          <w:i w:val="0"/>
          <w:color w:val="222222"/>
          <w:sz w:val="22"/>
        </w:rPr>
        <w:t>The secret of Bible study is not occasional bursts but daily habit. Build a simple, sustainable plan:</w:t>
      </w:r>
    </w:p>
    <w:p>
      <w:pPr>
        <w:spacing w:after="60" w:line="269" w:lineRule="auto"/>
        <w:ind w:left="461" w:hanging="317"/>
      </w:pPr>
      <w:r>
        <w:rPr>
          <w:rFonts w:ascii="Georgia" w:hAnsi="Georgia"/>
          <w:b/>
          <w:color w:val="2E7D52"/>
        </w:rPr>
        <w:t xml:space="preserve">1.  </w:t>
      </w:r>
      <w:r>
        <w:rPr>
          <w:rFonts w:ascii="Georgia" w:hAnsi="Georgia"/>
          <w:b/>
          <w:i w:val="0"/>
          <w:color w:val="222222"/>
          <w:sz w:val="22"/>
        </w:rPr>
        <w:t>Fix a time and place</w:t>
      </w:r>
      <w:r>
        <w:rPr>
          <w:rFonts w:ascii="Georgia" w:hAnsi="Georgia"/>
          <w:b w:val="0"/>
          <w:i w:val="0"/>
          <w:color w:val="222222"/>
          <w:sz w:val="22"/>
        </w:rPr>
        <w:t xml:space="preserve"> — preferably the morning, before the day crowds in (Psalm 5:3).</w:t>
      </w:r>
    </w:p>
    <w:p>
      <w:pPr>
        <w:spacing w:after="60" w:line="269" w:lineRule="auto"/>
        <w:ind w:left="461" w:hanging="317"/>
      </w:pPr>
      <w:r>
        <w:rPr>
          <w:rFonts w:ascii="Georgia" w:hAnsi="Georgia"/>
          <w:b/>
          <w:color w:val="2E7D52"/>
        </w:rPr>
        <w:t xml:space="preserve">2.  </w:t>
      </w:r>
      <w:r>
        <w:rPr>
          <w:rFonts w:ascii="Georgia" w:hAnsi="Georgia"/>
          <w:b/>
          <w:i w:val="0"/>
          <w:color w:val="222222"/>
          <w:sz w:val="22"/>
        </w:rPr>
        <w:t>Begin with prayer</w:t>
      </w:r>
      <w:r>
        <w:rPr>
          <w:rFonts w:ascii="Georgia" w:hAnsi="Georgia"/>
          <w:b w:val="0"/>
          <w:i w:val="0"/>
          <w:color w:val="222222"/>
          <w:sz w:val="22"/>
        </w:rPr>
        <w:t xml:space="preserve"> — ask the Author to teach you.</w:t>
      </w:r>
    </w:p>
    <w:p>
      <w:pPr>
        <w:spacing w:after="60" w:line="269" w:lineRule="auto"/>
        <w:ind w:left="461" w:hanging="317"/>
      </w:pPr>
      <w:r>
        <w:rPr>
          <w:rFonts w:ascii="Georgia" w:hAnsi="Georgia"/>
          <w:b/>
          <w:color w:val="2E7D52"/>
        </w:rPr>
        <w:t xml:space="preserve">3.  </w:t>
      </w:r>
      <w:r>
        <w:rPr>
          <w:rFonts w:ascii="Georgia" w:hAnsi="Georgia"/>
          <w:b/>
          <w:i w:val="0"/>
          <w:color w:val="222222"/>
          <w:sz w:val="22"/>
        </w:rPr>
        <w:t>Read a portion</w:t>
      </w:r>
      <w:r>
        <w:rPr>
          <w:rFonts w:ascii="Georgia" w:hAnsi="Georgia"/>
          <w:b w:val="0"/>
          <w:i w:val="0"/>
          <w:color w:val="222222"/>
          <w:sz w:val="22"/>
        </w:rPr>
        <w:t xml:space="preserve"> — follow a reading plan (e.g., a Gospel, then Psalms/Proverbs, then through the Bible).</w:t>
      </w:r>
    </w:p>
    <w:p>
      <w:pPr>
        <w:spacing w:after="60" w:line="269" w:lineRule="auto"/>
        <w:ind w:left="461" w:hanging="317"/>
      </w:pPr>
      <w:r>
        <w:rPr>
          <w:rFonts w:ascii="Georgia" w:hAnsi="Georgia"/>
          <w:b/>
          <w:color w:val="2E7D52"/>
        </w:rPr>
        <w:t xml:space="preserve">4.  </w:t>
      </w:r>
      <w:r>
        <w:rPr>
          <w:rFonts w:ascii="Georgia" w:hAnsi="Georgia"/>
          <w:b/>
          <w:i w:val="0"/>
          <w:color w:val="222222"/>
          <w:sz w:val="22"/>
        </w:rPr>
        <w:t>Study and mark</w:t>
      </w:r>
      <w:r>
        <w:rPr>
          <w:rFonts w:ascii="Georgia" w:hAnsi="Georgia"/>
          <w:b w:val="0"/>
          <w:i w:val="0"/>
          <w:color w:val="222222"/>
          <w:sz w:val="22"/>
        </w:rPr>
        <w:t xml:space="preserve"> — apply one method; note one truth and one application.</w:t>
      </w:r>
    </w:p>
    <w:p>
      <w:pPr>
        <w:spacing w:after="60" w:line="269" w:lineRule="auto"/>
        <w:ind w:left="461" w:hanging="317"/>
      </w:pPr>
      <w:r>
        <w:rPr>
          <w:rFonts w:ascii="Georgia" w:hAnsi="Georgia"/>
          <w:b/>
          <w:color w:val="2E7D52"/>
        </w:rPr>
        <w:t xml:space="preserve">5.  </w:t>
      </w:r>
      <w:r>
        <w:rPr>
          <w:rFonts w:ascii="Georgia" w:hAnsi="Georgia"/>
          <w:b/>
          <w:i w:val="0"/>
          <w:color w:val="222222"/>
          <w:sz w:val="22"/>
        </w:rPr>
        <w:t>Memorize and pray it back</w:t>
      </w:r>
      <w:r>
        <w:rPr>
          <w:rFonts w:ascii="Georgia" w:hAnsi="Georgia"/>
          <w:b w:val="0"/>
          <w:i w:val="0"/>
          <w:color w:val="222222"/>
          <w:sz w:val="22"/>
        </w:rPr>
        <w:t xml:space="preserve"> — hide a verse and turn it into prayer.</w:t>
      </w:r>
    </w:p>
    <w:p>
      <w:pPr>
        <w:spacing w:after="60" w:line="269" w:lineRule="auto"/>
        <w:ind w:left="461" w:hanging="317"/>
      </w:pPr>
      <w:r>
        <w:rPr>
          <w:rFonts w:ascii="Georgia" w:hAnsi="Georgia"/>
          <w:b/>
          <w:color w:val="2E7D52"/>
        </w:rPr>
        <w:t xml:space="preserve">6.  </w:t>
      </w:r>
      <w:r>
        <w:rPr>
          <w:rFonts w:ascii="Georgia" w:hAnsi="Georgia"/>
          <w:b/>
          <w:i w:val="0"/>
          <w:color w:val="222222"/>
          <w:sz w:val="22"/>
        </w:rPr>
        <w:t>Obey</w:t>
      </w:r>
      <w:r>
        <w:rPr>
          <w:rFonts w:ascii="Georgia" w:hAnsi="Georgia"/>
          <w:b w:val="0"/>
          <w:i w:val="0"/>
          <w:color w:val="222222"/>
          <w:sz w:val="22"/>
        </w:rPr>
        <w:t xml:space="preserve"> — do what it says today; truth lived becomes truth understood.</w:t>
      </w:r>
    </w:p>
    <w:p>
      <w:pPr>
        <w:spacing w:before="40" w:after="160" w:line="283" w:lineRule="auto"/>
      </w:pPr>
      <w:r>
        <w:rPr>
          <w:rFonts w:ascii="Georgia" w:hAnsi="Georgia"/>
          <w:b w:val="0"/>
          <w:i w:val="0"/>
          <w:color w:val="222222"/>
          <w:sz w:val="22"/>
        </w:rPr>
        <w:t xml:space="preserve">Begin small and be consistent; a faithful fifteen minutes daily will, over a lifetime, make you </w:t>
      </w:r>
      <w:r>
        <w:rPr>
          <w:rFonts w:ascii="Georgia" w:hAnsi="Georgia"/>
          <w:b w:val="0"/>
          <w:i/>
          <w:color w:val="222222"/>
          <w:sz w:val="22"/>
        </w:rPr>
        <w:t>“mighty in the scriptures”</w:t>
      </w:r>
      <w:r>
        <w:rPr>
          <w:rFonts w:ascii="Georgia" w:hAnsi="Georgia"/>
          <w:b w:val="0"/>
          <w:i w:val="0"/>
          <w:color w:val="222222"/>
          <w:sz w:val="22"/>
        </w:rPr>
        <w:t xml:space="preserve"> (Acts 18:24). And what you receive, you will be able to give — for the worker who feeds on the Word will always have bread for the hungry.</w:t>
      </w:r>
    </w:p>
    <w:p>
      <w:pPr>
        <w:keepNext/>
        <w:spacing w:before="320" w:after="80"/>
        <w:pBdr>
          <w:bottom w:val="single" w:sz="8" w:space="4" w:color="2E7D52"/>
        </w:pBdr>
      </w:pPr>
      <w:r>
        <w:rPr>
          <w:rFonts w:ascii="Georgia" w:hAnsi="Georgia"/>
          <w:b/>
          <w:i w:val="0"/>
          <w:color w:val="256D43"/>
          <w:sz w:val="30"/>
        </w:rPr>
        <w:t>📝  Lesson Summary</w:t>
      </w: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Bible makes us wise unto salvation and equips us for service (2 Tim 3:15–17), but must be studied spiritually — with prayer, willingness to obey, and humility (John 7:17; Acts 17:11).</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Vary your methods: devotional, book, passage, topical, biographical, word study, and memorization.</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Interpret soundly: let the Bible explain itself, read in context, gather all texts, honour its harmony, avoid private interpretation, and find Christ (Ed 190).</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Use simple tools — concordance, cross-references, a marking system, a notebook, and a Bible dictionary.</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Build a daily plan: fixed time, prayer, reading, study and marking, memorization, and obedience.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Consistency over a lifetime makes one mighty in the Scriptures and ready to feed others (Acts 18:24).</w:t>
            </w:r>
          </w:p>
        </w:tc>
      </w:tr>
    </w:tbl>
    <w:p>
      <w:pPr>
        <w:spacing w:after="40"/>
      </w:pPr>
    </w:p>
    <w:p>
      <w:pPr>
        <w:keepNext/>
        <w:spacing w:before="320" w:after="80"/>
        <w:pBdr>
          <w:bottom w:val="single" w:sz="8" w:space="4" w:color="2E7D52"/>
        </w:pBdr>
      </w:pPr>
      <w:r>
        <w:rPr>
          <w:rFonts w:ascii="Georgia" w:hAnsi="Georgia"/>
          <w:b/>
          <w:i w:val="0"/>
          <w:color w:val="256D43"/>
          <w:sz w:val="30"/>
        </w:rPr>
        <w:t>❓  Review &amp; Reflection</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Why can the Bible not be understood by intellect alone? What three attitudes does right study require?</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List five methods of Bible study and describe what you do in each.</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State the six principles of sound interpretation. Why is reading ‘in context’ so important?</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Explain ‘the Bible is its own expositor’ (Ed 190) with an example.</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Name four study tools and how each helps.</w:t>
      </w:r>
    </w:p>
    <w:p>
      <w:pPr>
        <w:spacing w:after="60" w:line="269" w:lineRule="auto"/>
        <w:ind w:left="461" w:hanging="317"/>
      </w:pPr>
      <w:r>
        <w:rPr>
          <w:rFonts w:ascii="Georgia" w:hAnsi="Georgia"/>
          <w:b/>
          <w:color w:val="2E7D52"/>
        </w:rPr>
        <w:t xml:space="preserve">6.  </w:t>
      </w:r>
      <w:r>
        <w:rPr>
          <w:rFonts w:ascii="Georgia" w:hAnsi="Georgia"/>
          <w:b w:val="0"/>
          <w:i w:val="0"/>
          <w:color w:val="222222"/>
          <w:sz w:val="22"/>
        </w:rPr>
        <w:t>Lay out a six-step daily Bible-study plan.</w:t>
      </w:r>
    </w:p>
    <w:p>
      <w:pPr>
        <w:spacing w:after="60" w:line="269" w:lineRule="auto"/>
        <w:ind w:left="461" w:hanging="317"/>
      </w:pPr>
      <w:r>
        <w:rPr>
          <w:rFonts w:ascii="Georgia" w:hAnsi="Georgia"/>
          <w:b/>
          <w:color w:val="2E7D52"/>
        </w:rPr>
        <w:t xml:space="preserve">7.  </w:t>
      </w:r>
      <w:r>
        <w:rPr>
          <w:rFonts w:ascii="Georgia" w:hAnsi="Georgia"/>
          <w:b w:val="0"/>
          <w:i w:val="0"/>
          <w:color w:val="222222"/>
          <w:sz w:val="22"/>
        </w:rPr>
        <w:t>Reflect: What has hindered your Bible study until now, and what one change will you make today?</w:t>
      </w:r>
    </w:p>
    <w:p>
      <w:pPr>
        <w:keepNext/>
        <w:spacing w:before="320" w:after="80"/>
        <w:pBdr>
          <w:bottom w:val="single" w:sz="8" w:space="4" w:color="2E7D52"/>
        </w:pBdr>
      </w:pPr>
      <w:r>
        <w:rPr>
          <w:rFonts w:ascii="Georgia" w:hAnsi="Georgia"/>
          <w:b/>
          <w:i w:val="0"/>
          <w:color w:val="256D43"/>
          <w:sz w:val="30"/>
        </w:rPr>
        <w:t>🛠  Practical Assignment</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Memorize Psalm 119:105 and 2 Timothy 2:15.</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Do a short topical study on ‘faith’: use a concordance to gather six texts and write a one-paragraph summary.</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Choose a marking system and mark one chapter (e.g., Psalm 23 or John 15).</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Start a written daily-study plan and keep it for the remainder of this course.</w:t>
      </w:r>
    </w:p>
    <w:p>
      <w:pPr>
        <w:keepNext/>
        <w:spacing w:before="320" w:after="80"/>
        <w:pBdr>
          <w:bottom w:val="single" w:sz="8" w:space="4" w:color="2E7D52"/>
        </w:pBdr>
      </w:pPr>
      <w:r>
        <w:rPr>
          <w:rFonts w:ascii="Georgia" w:hAnsi="Georgia"/>
          <w:b/>
          <w:i w:val="0"/>
          <w:color w:val="256D43"/>
          <w:sz w:val="30"/>
        </w:rPr>
        <w:t>📚  References &amp; Further Study</w:t>
      </w:r>
    </w:p>
    <w:p>
      <w:pPr>
        <w:spacing w:before="40" w:after="160" w:line="283" w:lineRule="auto"/>
      </w:pPr>
      <w:r>
        <w:rPr>
          <w:rFonts w:ascii="Georgia" w:hAnsi="Georgia"/>
          <w:b w:val="0"/>
          <w:i w:val="0"/>
          <w:color w:val="222222"/>
          <w:sz w:val="22"/>
        </w:rPr>
        <w:t>All Spirit of Prophecy works below are freely available to read, search, and verify at the Ellen G. White Estate website (egwwritings.org). Scripture quotations are from the King James Version (KJV) unless noted; the full text is available at biblegateway.com.</w:t>
      </w:r>
    </w:p>
    <w:p>
      <w:pPr>
        <w:spacing w:after="80"/>
        <w:ind w:left="461" w:hanging="317"/>
      </w:pPr>
      <w:r>
        <w:rPr>
          <w:color w:val="2E7D52"/>
        </w:rPr>
        <w:t xml:space="preserve">•  </w:t>
      </w:r>
      <w:r>
        <w:rPr>
          <w:rFonts w:ascii="Georgia" w:hAnsi="Georgia"/>
          <w:b w:val="0"/>
          <w:i w:val="0"/>
          <w:color w:val="222222"/>
          <w:sz w:val="21"/>
        </w:rPr>
        <w:t>Holy Bible, King James Version — esp. 2 Timothy 2:15; 3:15–17; Psalm 1:2; 5:3; 119:11,105; John 5:39; 7:17; 16:13; Acts 17:11; 18:24; Isaiah 28:9–10; 2 Peter 1:20–21.</w:t>
      </w:r>
      <w:r>
        <w:rPr>
          <w:rFonts w:ascii="Georgia" w:hAnsi="Georgia"/>
          <w:b w:val="0"/>
          <w:i w:val="0"/>
          <w:color w:val="2E7D52"/>
          <w:sz w:val="19"/>
        </w:rPr>
        <w:t xml:space="preserve">  biblegateway.com</w:t>
      </w:r>
    </w:p>
    <w:p>
      <w:pPr>
        <w:spacing w:after="80"/>
        <w:ind w:left="461" w:hanging="317"/>
      </w:pPr>
      <w:r>
        <w:rPr>
          <w:color w:val="2E7D52"/>
        </w:rPr>
        <w:t xml:space="preserve">•  </w:t>
      </w:r>
      <w:r>
        <w:rPr>
          <w:rFonts w:ascii="Georgia" w:hAnsi="Georgia"/>
          <w:b w:val="0"/>
          <w:i w:val="0"/>
          <w:color w:val="222222"/>
          <w:sz w:val="21"/>
        </w:rPr>
        <w:t>Ellen G. White, Education (1903) — p. 189–190, the Bible its own expositor.</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Steps to Christ — ‘The Bible’ and ‘The Privilege of Prayer.’</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The Great Controversy (1911) — the Bible as the standard.</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Estate — free reading, search, and verification of all Spirit of Prophecy works.</w:t>
      </w:r>
      <w:r>
        <w:rPr>
          <w:rFonts w:ascii="Georgia" w:hAnsi="Georgia"/>
          <w:b w:val="0"/>
          <w:i w:val="0"/>
          <w:color w:val="2E7D52"/>
          <w:sz w:val="19"/>
        </w:rPr>
        <w:t xml:space="preserve">  whiteestate.org</w:t>
      </w:r>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5B5B5B"/>
        <w:sz w:val="17"/>
      </w:rPr>
      <w:t xml:space="preserve">Module 1 · Lesson 1.17  ·  </w:t>
    </w:r>
    <w:r>
      <w:rPr>
        <w:rFonts w:ascii="Georgia" w:hAnsi="Georgia"/>
        <w:color w:val="5B5B5B"/>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b w:val="0"/>
        <w:i/>
        <w:color w:val="5B5B5B"/>
        <w:sz w:val="17"/>
      </w:rPr>
      <w:t>Medical Missionary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pPr>
    <w:rPr>
      <w:rFonts w:ascii="Georgia" w:hAnsi="Georgia" w:cs="Georg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