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b/>
          <w:i w:val="0"/>
          <w:color w:val="8A6D00"/>
          <w:sz w:val="21"/>
        </w:rPr>
        <w:t>MODULE 1  —  SPIRITUAL AND BIBLICAL FOUNDATIONS OF MEDICAL MISSIONARY WORK</w:t>
      </w:r>
    </w:p>
    <w:p>
      <w:pPr>
        <w:spacing w:after="0"/>
      </w:pPr>
      <w:r>
        <w:rPr>
          <w:rFonts w:ascii="Georgia" w:hAnsi="Georgia"/>
          <w:b/>
          <w:i w:val="0"/>
          <w:color w:val="2E7D52"/>
          <w:sz w:val="24"/>
        </w:rPr>
        <w:t>Lesson 1.21</w:t>
      </w:r>
    </w:p>
    <w:p>
      <w:pPr>
        <w:spacing w:before="40" w:after="40"/>
      </w:pPr>
      <w:r>
        <w:rPr>
          <w:rFonts w:ascii="Georgia" w:hAnsi="Georgia"/>
          <w:b/>
          <w:i w:val="0"/>
          <w:color w:val="14532D"/>
          <w:sz w:val="44"/>
        </w:rPr>
        <w:t>Prayer &amp; Devotional Life</w:t>
      </w:r>
    </w:p>
    <w:p>
      <w:pPr>
        <w:spacing w:after="80"/>
      </w:pPr>
      <w:r>
        <w:rPr>
          <w:rFonts w:ascii="Georgia" w:hAnsi="Georgia"/>
          <w:b w:val="0"/>
          <w:i/>
          <w:color w:val="5B5B5B"/>
          <w:sz w:val="24"/>
        </w:rPr>
        <w:t>The breath of the soul and the secret of all power in service</w:t>
      </w:r>
    </w:p>
    <w:p>
      <w:pPr>
        <w:spacing w:after="160"/>
        <w:pBdr>
          <w:bottom w:val="single" w:sz="14" w:space="4" w:color="B8860B"/>
        </w:pBdr>
      </w:pP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80"/>
            </w:pPr>
            <w:r>
              <w:rPr>
                <w:rFonts w:ascii="Georgia" w:hAnsi="Georgia"/>
                <w:b/>
                <w:i w:val="0"/>
                <w:color w:val="256D43"/>
                <w:sz w:val="23"/>
              </w:rPr>
              <w:t>📖  LESSON AT A GLANCE</w:t>
            </w:r>
          </w:p>
          <w:p>
            <w:pPr>
              <w:spacing w:before="40" w:after="160" w:line="283" w:lineRule="auto"/>
            </w:pPr>
            <w:r>
              <w:rPr>
                <w:rFonts w:ascii="Georgia" w:hAnsi="Georgia"/>
                <w:b/>
                <w:i w:val="0"/>
                <w:color w:val="222222"/>
                <w:sz w:val="22"/>
              </w:rPr>
              <w:t>Estimated study time:</w:t>
            </w:r>
            <w:r>
              <w:rPr>
                <w:rFonts w:ascii="Georgia" w:hAnsi="Georgia"/>
                <w:b w:val="0"/>
                <w:i w:val="0"/>
                <w:color w:val="222222"/>
                <w:sz w:val="22"/>
              </w:rPr>
              <w:t xml:space="preserve"> 90 minutes</w:t>
            </w:r>
          </w:p>
          <w:p>
            <w:pPr>
              <w:keepNext/>
              <w:spacing w:before="200" w:after="80"/>
            </w:pPr>
            <w:r>
              <w:rPr>
                <w:rFonts w:ascii="Georgia" w:hAnsi="Georgia"/>
                <w:b/>
                <w:i w:val="0"/>
                <w:color w:val="8A6D00"/>
                <w:sz w:val="24"/>
              </w:rPr>
              <w:t>Learning Objectives</w:t>
            </w:r>
          </w:p>
          <w:p>
            <w:pPr>
              <w:spacing w:before="40" w:after="160" w:line="283" w:lineRule="auto"/>
            </w:pPr>
            <w:r>
              <w:rPr>
                <w:rFonts w:ascii="Georgia" w:hAnsi="Georgia"/>
                <w:b w:val="0"/>
                <w:i w:val="0"/>
                <w:color w:val="222222"/>
                <w:sz w:val="22"/>
              </w:rPr>
              <w:t>By the end of this lesson, you will be able to:</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Explain what prayer is and why it is the worker's greatest source of power.</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State the privilege, promises, and conditions of effective prayer.</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Practice the varieties of prayer and build a daily devotional habit.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Use prayer in ministry — interceding for the sick and for souls.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Identify and remove common hindrances to prayer.</w:t>
            </w:r>
          </w:p>
          <w:p>
            <w:pPr>
              <w:keepNext/>
              <w:spacing w:before="200" w:after="80"/>
            </w:pPr>
            <w:r>
              <w:rPr>
                <w:rFonts w:ascii="Georgia" w:hAnsi="Georgia"/>
                <w:b/>
                <w:i w:val="0"/>
                <w:color w:val="8A6D00"/>
                <w:sz w:val="24"/>
              </w:rPr>
              <w:t>Key Scripture Passages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Jeremiah 33:3 — “Call unto me, and I will answer thee”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Matthew 7:7–8 — ask, seek, knock</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Mark 1:35 — Jesus prayed a great while before day</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1 John 5:14 — asking according to His will</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James 5:16 — the effectual fervent prayer</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Luke 18:1 — men ought always to pray</w:t>
            </w:r>
          </w:p>
          <w:p>
            <w:pPr>
              <w:keepNext/>
              <w:spacing w:before="200" w:after="80"/>
            </w:pPr>
            <w:r>
              <w:rPr>
                <w:rFonts w:ascii="Georgia" w:hAnsi="Georgia"/>
                <w:b/>
                <w:i w:val="0"/>
                <w:color w:val="8A6D00"/>
                <w:sz w:val="24"/>
              </w:rPr>
              <w:t>Key Spirit of Prophecy Sources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Steps to Christ, p. 93–104 (“The Privilege of Prayer”); p. 95 (prayer the breath of the soul)</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Great Controversy, p. 525 (prayer and the prayer of faith)</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Ministry of Healing — “Prayer for the Sick”</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Christ's Object Lessons — ‘Asking to Give’ and importunity</w:t>
            </w:r>
          </w:p>
        </w:tc>
      </w:tr>
    </w:tbl>
    <w:p>
      <w:pPr>
        <w:spacing w:after="40"/>
      </w:pPr>
    </w:p>
    <w:p>
      <w:pPr>
        <w:spacing w:before="40"/>
      </w:pPr>
      <w:r>
        <w:rPr>
          <w:rFonts w:ascii="Georgia" w:hAnsi="Georgia"/>
          <w:b/>
          <w:i w:val="0"/>
          <w:color w:val="8A6D00"/>
          <w:sz w:val="20"/>
        </w:rPr>
        <w:t>MEMORY VERSE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“Call unto me, and I will answer thee, and shew thee great and mighty things, which thou knowest not.”</w:t>
      </w:r>
    </w:p>
    <w:p>
      <w:pPr>
        <w:spacing w:before="0" w:after="160" w:line="283" w:lineRule="auto"/>
        <w:ind w:left="360"/>
        <w:pBdr>
          <w:left w:val="single" w:sz="26" w:space="14" w:color="B8860B"/>
        </w:pBdr>
        <w:shd w:val="clear" w:color="auto" w:fill="FBF6E7"/>
      </w:pPr>
      <w:r>
        <w:rPr>
          <w:rFonts w:ascii="Georgia" w:hAnsi="Georgia"/>
          <w:b/>
          <w:i w:val="0"/>
          <w:color w:val="8A6D00"/>
          <w:sz w:val="20"/>
        </w:rPr>
        <w:t>— Jeremiah 33:3 (KJV)</w:t>
      </w:r>
    </w:p>
    <w:p>
      <w:pPr>
        <w:spacing w:before="40" w:after="160" w:line="283" w:lineRule="auto"/>
      </w:pPr>
      <w:r>
        <w:rPr>
          <w:rFonts w:ascii="Georgia" w:hAnsi="Georgia"/>
          <w:b w:val="0"/>
          <w:i w:val="0"/>
          <w:color w:val="222222"/>
          <w:sz w:val="22"/>
        </w:rPr>
        <w:t xml:space="preserve">We close the foundational module where all true ministry begins and is sustained — in prayer and the devotional life. Every doctrine studied, every skill to be learned, every soul to be won depends finally on a living connection with God. The worker who masters everything but neglects prayer will labour in his own weakness; the worker who prays will draw on the power of Omnipotence. </w:t>
      </w:r>
      <w:r>
        <w:rPr>
          <w:rFonts w:ascii="Georgia" w:hAnsi="Georgia"/>
          <w:b w:val="0"/>
          <w:i/>
          <w:color w:val="222222"/>
          <w:sz w:val="22"/>
        </w:rPr>
        <w:t>“It is not by might, nor by power, but by my spirit, saith the LORD of hosts”</w:t>
      </w:r>
      <w:r>
        <w:rPr>
          <w:rFonts w:ascii="Georgia" w:hAnsi="Georgia"/>
          <w:b w:val="0"/>
          <w:i w:val="0"/>
          <w:color w:val="222222"/>
          <w:sz w:val="22"/>
        </w:rPr>
        <w:t xml:space="preserve"> (Zechariah 4:6).</w:t>
      </w:r>
    </w:p>
    <w:p>
      <w:pPr>
        <w:spacing w:before="40" w:after="160" w:line="283" w:lineRule="auto"/>
      </w:pPr>
      <w:r>
        <w:rPr>
          <w:rFonts w:ascii="Georgia" w:hAnsi="Georgia"/>
          <w:b w:val="0"/>
          <w:i w:val="0"/>
          <w:color w:val="222222"/>
          <w:sz w:val="22"/>
        </w:rPr>
        <w:t>This lesson is intensely practical. It explains what prayer is, the promises that make it bold, the conditions that make it effective, the varieties that make it full, and the daily habits that make it real — and it shows how prayer becomes one of your most powerful instruments in caring for the sick.</w:t>
      </w:r>
    </w:p>
    <w:p>
      <w:pPr>
        <w:keepNext/>
        <w:spacing w:before="280" w:after="80"/>
        <w:pBdr>
          <w:bottom w:val="single" w:sz="6" w:space="4" w:color="2E7D52"/>
        </w:pBdr>
      </w:pPr>
      <w:r>
        <w:rPr>
          <w:rFonts w:ascii="Georgia" w:hAnsi="Georgia"/>
          <w:b/>
          <w:i w:val="0"/>
          <w:color w:val="256D43"/>
          <w:sz w:val="28"/>
        </w:rPr>
        <w:t>1.  What Prayer Is</w:t>
      </w:r>
    </w:p>
    <w:p>
      <w:pPr>
        <w:spacing w:before="40" w:after="160" w:line="283" w:lineRule="auto"/>
      </w:pPr>
      <w:r>
        <w:rPr>
          <w:rFonts w:ascii="Georgia" w:hAnsi="Georgia"/>
          <w:b w:val="0"/>
          <w:i w:val="0"/>
          <w:color w:val="222222"/>
          <w:sz w:val="22"/>
        </w:rPr>
        <w:t>Prayer is not a ritual to perform or a formula to recite. It is relationship — the heart's communion with God:</w:t>
      </w:r>
    </w:p>
    <w:p>
      <w:pPr>
        <w:spacing w:before="120" w:after="40" w:line="283" w:lineRule="auto"/>
        <w:ind w:left="360" w:right="216"/>
        <w:pBdr>
          <w:left w:val="single" w:sz="26" w:space="14" w:color="2E7D52"/>
        </w:pBdr>
        <w:shd w:val="clear" w:color="auto" w:fill="F1F6F2"/>
      </w:pPr>
      <w:r>
        <w:rPr>
          <w:rFonts w:ascii="Georgia" w:hAnsi="Georgia"/>
          <w:b w:val="0"/>
          <w:i/>
          <w:color w:val="222222"/>
          <w:sz w:val="22"/>
        </w:rPr>
        <w:t>“Prayer is the opening of the heart to God as to a friend. Not that it is necessary in order to make known to God what we are, but in order to enable us to receive Him. Prayer does not bring God down to us, but brings us up to Him.”</w:t>
      </w:r>
    </w:p>
    <w:p>
      <w:pPr>
        <w:spacing w:before="0" w:after="160" w:line="283" w:lineRule="auto"/>
        <w:ind w:left="360"/>
        <w:pBdr>
          <w:left w:val="single" w:sz="26" w:space="14" w:color="2E7D52"/>
        </w:pBdr>
        <w:shd w:val="clear" w:color="auto" w:fill="F1F6F2"/>
      </w:pPr>
      <w:r>
        <w:rPr>
          <w:rFonts w:ascii="Georgia" w:hAnsi="Georgia"/>
          <w:b/>
          <w:i w:val="0"/>
          <w:color w:val="256D43"/>
          <w:sz w:val="20"/>
        </w:rPr>
        <w:t>— Ellen G. White, Steps to Christ, p. 93</w:t>
      </w:r>
    </w:p>
    <w:p>
      <w:pPr>
        <w:spacing w:before="40" w:after="160" w:line="283" w:lineRule="auto"/>
      </w:pPr>
      <w:r>
        <w:rPr>
          <w:rFonts w:ascii="Georgia" w:hAnsi="Georgia"/>
          <w:b w:val="0"/>
          <w:i w:val="0"/>
          <w:color w:val="222222"/>
          <w:sz w:val="22"/>
        </w:rPr>
        <w:t>And it is as vital to the soul as breathing is to the body:</w:t>
      </w:r>
    </w:p>
    <w:p>
      <w:pPr>
        <w:spacing w:before="120" w:after="40" w:line="283" w:lineRule="auto"/>
        <w:ind w:left="360" w:right="216"/>
        <w:pBdr>
          <w:left w:val="single" w:sz="26" w:space="14" w:color="2E7D52"/>
        </w:pBdr>
        <w:shd w:val="clear" w:color="auto" w:fill="F1F6F2"/>
      </w:pPr>
      <w:r>
        <w:rPr>
          <w:rFonts w:ascii="Georgia" w:hAnsi="Georgia"/>
          <w:b w:val="0"/>
          <w:i/>
          <w:color w:val="222222"/>
          <w:sz w:val="22"/>
        </w:rPr>
        <w:t>“Prayer is the breath of the soul. It is the secret of spiritual power.”</w:t>
      </w:r>
    </w:p>
    <w:p>
      <w:pPr>
        <w:spacing w:before="0" w:after="160" w:line="283" w:lineRule="auto"/>
        <w:ind w:left="360"/>
        <w:pBdr>
          <w:left w:val="single" w:sz="26" w:space="14" w:color="2E7D52"/>
        </w:pBdr>
        <w:shd w:val="clear" w:color="auto" w:fill="F1F6F2"/>
      </w:pPr>
      <w:r>
        <w:rPr>
          <w:rFonts w:ascii="Georgia" w:hAnsi="Georgia"/>
          <w:b/>
          <w:i w:val="0"/>
          <w:color w:val="256D43"/>
          <w:sz w:val="20"/>
        </w:rPr>
        <w:t>— Ellen G. White, Steps to Christ, p. 95</w:t>
      </w:r>
    </w:p>
    <w:p>
      <w:pPr>
        <w:spacing w:before="40" w:after="160" w:line="283" w:lineRule="auto"/>
      </w:pPr>
      <w:r>
        <w:rPr>
          <w:rFonts w:ascii="Georgia" w:hAnsi="Georgia"/>
          <w:b w:val="0"/>
          <w:i w:val="0"/>
          <w:color w:val="222222"/>
          <w:sz w:val="22"/>
        </w:rPr>
        <w:t xml:space="preserve">A person who stops breathing dies; a soul that stops praying withers. This is why Jesus, the Son of God, </w:t>
      </w:r>
      <w:r>
        <w:rPr>
          <w:rFonts w:ascii="Georgia" w:hAnsi="Georgia"/>
          <w:b w:val="0"/>
          <w:i/>
          <w:color w:val="222222"/>
          <w:sz w:val="22"/>
        </w:rPr>
        <w:t>“rising up a great while before day... departed into a solitary place, and there prayed”</w:t>
      </w:r>
      <w:r>
        <w:rPr>
          <w:rFonts w:ascii="Georgia" w:hAnsi="Georgia"/>
          <w:b w:val="0"/>
          <w:i w:val="0"/>
          <w:color w:val="222222"/>
          <w:sz w:val="22"/>
        </w:rPr>
        <w:t xml:space="preserve"> (Mark 1:35). If He needed it, how much more do we?</w:t>
      </w:r>
    </w:p>
    <w:p>
      <w:pPr>
        <w:keepNext/>
        <w:spacing w:before="280" w:after="80"/>
        <w:pBdr>
          <w:bottom w:val="single" w:sz="6" w:space="4" w:color="2E7D52"/>
        </w:pBdr>
      </w:pPr>
      <w:r>
        <w:rPr>
          <w:rFonts w:ascii="Georgia" w:hAnsi="Georgia"/>
          <w:b/>
          <w:i w:val="0"/>
          <w:color w:val="256D43"/>
          <w:sz w:val="28"/>
        </w:rPr>
        <w:t>2.  The Privilege and the Promises</w:t>
      </w:r>
    </w:p>
    <w:p>
      <w:pPr>
        <w:spacing w:before="40" w:after="160" w:line="283" w:lineRule="auto"/>
      </w:pPr>
      <w:r>
        <w:rPr>
          <w:rFonts w:ascii="Georgia" w:hAnsi="Georgia"/>
          <w:b w:val="0"/>
          <w:i w:val="0"/>
          <w:color w:val="222222"/>
          <w:sz w:val="22"/>
        </w:rPr>
        <w:t>God invites us to come, and stakes His word on answering:</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“Call unto me, and I will answer thee, and shew thee great and mighty things, which thou knowest not.”</w:t>
      </w:r>
    </w:p>
    <w:p>
      <w:pPr>
        <w:spacing w:before="0" w:after="160" w:line="283" w:lineRule="auto"/>
        <w:ind w:left="360"/>
        <w:pBdr>
          <w:left w:val="single" w:sz="26" w:space="14" w:color="B8860B"/>
        </w:pBdr>
        <w:shd w:val="clear" w:color="auto" w:fill="FBF6E7"/>
      </w:pPr>
      <w:r>
        <w:rPr>
          <w:rFonts w:ascii="Georgia" w:hAnsi="Georgia"/>
          <w:b/>
          <w:i w:val="0"/>
          <w:color w:val="8A6D00"/>
          <w:sz w:val="20"/>
        </w:rPr>
        <w:t>— Jeremiah 33:3 (KJV)</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“Ask, and it shall be given you; seek, and ye shall find; knock, and it shall be opened unto you: for every one that asketh receiveth; and he that seeketh findeth; and to him that knocketh it shall be opened.”</w:t>
      </w:r>
    </w:p>
    <w:p>
      <w:pPr>
        <w:spacing w:before="0" w:after="160" w:line="283" w:lineRule="auto"/>
        <w:ind w:left="360"/>
        <w:pBdr>
          <w:left w:val="single" w:sz="26" w:space="14" w:color="B8860B"/>
        </w:pBdr>
        <w:shd w:val="clear" w:color="auto" w:fill="FBF6E7"/>
      </w:pPr>
      <w:r>
        <w:rPr>
          <w:rFonts w:ascii="Georgia" w:hAnsi="Georgia"/>
          <w:b/>
          <w:i w:val="0"/>
          <w:color w:val="8A6D00"/>
          <w:sz w:val="20"/>
        </w:rPr>
        <w:t>— Matthew 7:7–8 (KJV)</w:t>
      </w:r>
    </w:p>
    <w:p>
      <w:pPr>
        <w:spacing w:before="40" w:after="160" w:line="283" w:lineRule="auto"/>
      </w:pPr>
      <w:r>
        <w:rPr>
          <w:rFonts w:ascii="Georgia" w:hAnsi="Georgia"/>
          <w:b w:val="0"/>
          <w:i w:val="0"/>
          <w:color w:val="222222"/>
          <w:sz w:val="22"/>
        </w:rPr>
        <w:t>Prayer actually accomplishes things in God's government that would not otherwise be done:</w:t>
      </w:r>
    </w:p>
    <w:p>
      <w:pPr>
        <w:spacing w:before="120" w:after="40" w:line="283" w:lineRule="auto"/>
        <w:ind w:left="360" w:right="216"/>
        <w:pBdr>
          <w:left w:val="single" w:sz="26" w:space="14" w:color="2E7D52"/>
        </w:pBdr>
        <w:shd w:val="clear" w:color="auto" w:fill="F1F6F2"/>
      </w:pPr>
      <w:r>
        <w:rPr>
          <w:rFonts w:ascii="Georgia" w:hAnsi="Georgia"/>
          <w:b w:val="0"/>
          <w:i/>
          <w:color w:val="222222"/>
          <w:sz w:val="22"/>
        </w:rPr>
        <w:t>“It is a part of God's plan to grant us, in answer to the prayer of faith, that which He would not bestow did we not thus ask.”</w:t>
      </w:r>
    </w:p>
    <w:p>
      <w:pPr>
        <w:spacing w:before="0" w:after="160" w:line="283" w:lineRule="auto"/>
        <w:ind w:left="360"/>
        <w:pBdr>
          <w:left w:val="single" w:sz="26" w:space="14" w:color="2E7D52"/>
        </w:pBdr>
        <w:shd w:val="clear" w:color="auto" w:fill="F1F6F2"/>
      </w:pPr>
      <w:r>
        <w:rPr>
          <w:rFonts w:ascii="Georgia" w:hAnsi="Georgia"/>
          <w:b/>
          <w:i w:val="0"/>
          <w:color w:val="256D43"/>
          <w:sz w:val="20"/>
        </w:rPr>
        <w:t>— Ellen G. White, The Great Controversy, p. 525</w:t>
      </w:r>
    </w:p>
    <w:p>
      <w:pPr>
        <w:keepNext/>
        <w:spacing w:before="280" w:after="80"/>
        <w:pBdr>
          <w:bottom w:val="single" w:sz="6" w:space="4" w:color="2E7D52"/>
        </w:pBdr>
      </w:pPr>
      <w:r>
        <w:rPr>
          <w:rFonts w:ascii="Georgia" w:hAnsi="Georgia"/>
          <w:b/>
          <w:i w:val="0"/>
          <w:color w:val="256D43"/>
          <w:sz w:val="28"/>
        </w:rPr>
        <w:t>3.  The Conditions of Effective Prayer</w:t>
      </w:r>
    </w:p>
    <w:p>
      <w:pPr>
        <w:spacing w:before="40" w:after="160" w:line="283" w:lineRule="auto"/>
      </w:pPr>
      <w:r>
        <w:rPr>
          <w:rFonts w:ascii="Georgia" w:hAnsi="Georgia"/>
          <w:b w:val="0"/>
          <w:i w:val="0"/>
          <w:color w:val="222222"/>
          <w:sz w:val="22"/>
        </w:rPr>
        <w:t>The promises are sure, but Scripture attaches conditions — not to make prayer hard, but to keep it real:</w:t>
      </w:r>
    </w:p>
    <w:tbl>
      <w:tblPr>
        <w:tblW w:type="auto" w:w="0"/>
        <w:jc w:val="center"/>
        <w:tblLook w:firstColumn="1" w:firstRow="1" w:lastColumn="0" w:lastRow="0" w:noHBand="0" w:noVBand="1" w:val="04A0"/>
        <w:tblBorders>
          <w:top w:val="single" w:sz="4" w:space="0" w:color="2E7D52"/>
          <w:left w:val="single" w:sz="4" w:space="0" w:color="2E7D52"/>
          <w:bottom w:val="single" w:sz="4" w:space="0" w:color="2E7D52"/>
          <w:right w:val="single" w:sz="4" w:space="0" w:color="2E7D52"/>
          <w:insideH w:val="single" w:sz="4" w:space="0" w:color="2E7D52"/>
          <w:insideV w:val="single" w:sz="4" w:space="0" w:color="2E7D52"/>
        </w:tblBorders>
      </w:tblPr>
      <w:tblGrid>
        <w:gridCol w:w="3120"/>
        <w:gridCol w:w="3120"/>
        <w:gridCol w:w="3120"/>
      </w:tblGrid>
      <w:tr>
        <w:tc>
          <w:tcPr>
            <w:tcW w:type="dxa" w:w="3120"/>
            <w:shd w:val="clear" w:color="auto" w:fill="256D43"/>
            <w:tcMar>
              <w:top w:w="70" w:type="dxa"/>
              <w:start w:w="160" w:type="dxa"/>
              <w:bottom w:w="70" w:type="dxa"/>
              <w:end w:w="160" w:type="dxa"/>
            </w:tcMar>
          </w:tcPr>
          <w:p>
            <w:r>
              <w:rPr>
                <w:rFonts w:ascii="Georgia" w:hAnsi="Georgia"/>
                <w:b/>
                <w:i w:val="0"/>
                <w:color w:val="FFFFFF"/>
                <w:sz w:val="21"/>
              </w:rPr>
              <w:t>Condition</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What It Means</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Key Text</w:t>
            </w:r>
          </w:p>
        </w:tc>
      </w:tr>
      <w:tr>
        <w:tc>
          <w:tcPr>
            <w:tcW w:type="dxa" w:w="3120"/>
            <w:tcMar>
              <w:top w:w="60" w:type="dxa"/>
              <w:start w:w="160" w:type="dxa"/>
              <w:bottom w:w="60" w:type="dxa"/>
              <w:end w:w="160" w:type="dxa"/>
            </w:tcMar>
          </w:tcPr>
          <w:p>
            <w:r>
              <w:rPr>
                <w:rFonts w:ascii="Georgia" w:hAnsi="Georgia"/>
                <w:b w:val="0"/>
                <w:i w:val="0"/>
                <w:color w:val="222222"/>
                <w:sz w:val="20"/>
              </w:rPr>
              <w:t>Faith</w:t>
            </w:r>
          </w:p>
        </w:tc>
        <w:tc>
          <w:tcPr>
            <w:tcW w:type="dxa" w:w="3120"/>
            <w:tcMar>
              <w:top w:w="60" w:type="dxa"/>
              <w:start w:w="160" w:type="dxa"/>
              <w:bottom w:w="60" w:type="dxa"/>
              <w:end w:w="160" w:type="dxa"/>
            </w:tcMar>
          </w:tcPr>
          <w:p>
            <w:r>
              <w:rPr>
                <w:rFonts w:ascii="Georgia" w:hAnsi="Georgia"/>
                <w:b w:val="0"/>
                <w:i w:val="0"/>
                <w:color w:val="222222"/>
                <w:sz w:val="20"/>
              </w:rPr>
              <w:t>Believe that God hears and will answer in His way.</w:t>
            </w:r>
          </w:p>
        </w:tc>
        <w:tc>
          <w:tcPr>
            <w:tcW w:type="dxa" w:w="3120"/>
            <w:tcMar>
              <w:top w:w="60" w:type="dxa"/>
              <w:start w:w="160" w:type="dxa"/>
              <w:bottom w:w="60" w:type="dxa"/>
              <w:end w:w="160" w:type="dxa"/>
            </w:tcMar>
          </w:tcPr>
          <w:p>
            <w:r>
              <w:rPr>
                <w:rFonts w:ascii="Georgia" w:hAnsi="Georgia"/>
                <w:b w:val="0"/>
                <w:i w:val="0"/>
                <w:color w:val="222222"/>
                <w:sz w:val="20"/>
              </w:rPr>
              <w:t>James 1:6–7; Heb 11:6</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According to His will</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Desire what God desires; submit our requests to His wisdom.</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1 John 5:14; Luke 22:42</w:t>
            </w:r>
          </w:p>
        </w:tc>
      </w:tr>
      <w:tr>
        <w:tc>
          <w:tcPr>
            <w:tcW w:type="dxa" w:w="3120"/>
            <w:tcMar>
              <w:top w:w="60" w:type="dxa"/>
              <w:start w:w="160" w:type="dxa"/>
              <w:bottom w:w="60" w:type="dxa"/>
              <w:end w:w="160" w:type="dxa"/>
            </w:tcMar>
          </w:tcPr>
          <w:p>
            <w:r>
              <w:rPr>
                <w:rFonts w:ascii="Georgia" w:hAnsi="Georgia"/>
                <w:b w:val="0"/>
                <w:i w:val="0"/>
                <w:color w:val="222222"/>
                <w:sz w:val="20"/>
              </w:rPr>
              <w:t>A clean heart</w:t>
            </w:r>
          </w:p>
        </w:tc>
        <w:tc>
          <w:tcPr>
            <w:tcW w:type="dxa" w:w="3120"/>
            <w:tcMar>
              <w:top w:w="60" w:type="dxa"/>
              <w:start w:w="160" w:type="dxa"/>
              <w:bottom w:w="60" w:type="dxa"/>
              <w:end w:w="160" w:type="dxa"/>
            </w:tcMar>
          </w:tcPr>
          <w:p>
            <w:r>
              <w:rPr>
                <w:rFonts w:ascii="Georgia" w:hAnsi="Georgia"/>
                <w:b w:val="0"/>
                <w:i w:val="0"/>
                <w:color w:val="222222"/>
                <w:sz w:val="20"/>
              </w:rPr>
              <w:t>Confess and forsake cherished sin, which blocks prayer.</w:t>
            </w:r>
          </w:p>
        </w:tc>
        <w:tc>
          <w:tcPr>
            <w:tcW w:type="dxa" w:w="3120"/>
            <w:tcMar>
              <w:top w:w="60" w:type="dxa"/>
              <w:start w:w="160" w:type="dxa"/>
              <w:bottom w:w="60" w:type="dxa"/>
              <w:end w:w="160" w:type="dxa"/>
            </w:tcMar>
          </w:tcPr>
          <w:p>
            <w:r>
              <w:rPr>
                <w:rFonts w:ascii="Georgia" w:hAnsi="Georgia"/>
                <w:b w:val="0"/>
                <w:i w:val="0"/>
                <w:color w:val="222222"/>
                <w:sz w:val="20"/>
              </w:rPr>
              <w:t>Ps 66:18; Isa 59:1–2</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Abiding &amp; obedience</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Stay joined to Christ and keep His word.</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John 15:7; 1 John 3:22</w:t>
            </w:r>
          </w:p>
        </w:tc>
      </w:tr>
      <w:tr>
        <w:tc>
          <w:tcPr>
            <w:tcW w:type="dxa" w:w="3120"/>
            <w:tcMar>
              <w:top w:w="60" w:type="dxa"/>
              <w:start w:w="160" w:type="dxa"/>
              <w:bottom w:w="60" w:type="dxa"/>
              <w:end w:w="160" w:type="dxa"/>
            </w:tcMar>
          </w:tcPr>
          <w:p>
            <w:r>
              <w:rPr>
                <w:rFonts w:ascii="Georgia" w:hAnsi="Georgia"/>
                <w:b w:val="0"/>
                <w:i w:val="0"/>
                <w:color w:val="222222"/>
                <w:sz w:val="20"/>
              </w:rPr>
              <w:t>In Jesus' name</w:t>
            </w:r>
          </w:p>
        </w:tc>
        <w:tc>
          <w:tcPr>
            <w:tcW w:type="dxa" w:w="3120"/>
            <w:tcMar>
              <w:top w:w="60" w:type="dxa"/>
              <w:start w:w="160" w:type="dxa"/>
              <w:bottom w:w="60" w:type="dxa"/>
              <w:end w:w="160" w:type="dxa"/>
            </w:tcMar>
          </w:tcPr>
          <w:p>
            <w:r>
              <w:rPr>
                <w:rFonts w:ascii="Georgia" w:hAnsi="Georgia"/>
                <w:b w:val="0"/>
                <w:i w:val="0"/>
                <w:color w:val="222222"/>
                <w:sz w:val="20"/>
              </w:rPr>
              <w:t>Come through Christ's merits, not our own.</w:t>
            </w:r>
          </w:p>
        </w:tc>
        <w:tc>
          <w:tcPr>
            <w:tcW w:type="dxa" w:w="3120"/>
            <w:tcMar>
              <w:top w:w="60" w:type="dxa"/>
              <w:start w:w="160" w:type="dxa"/>
              <w:bottom w:w="60" w:type="dxa"/>
              <w:end w:w="160" w:type="dxa"/>
            </w:tcMar>
          </w:tcPr>
          <w:p>
            <w:r>
              <w:rPr>
                <w:rFonts w:ascii="Georgia" w:hAnsi="Georgia"/>
                <w:b w:val="0"/>
                <w:i w:val="0"/>
                <w:color w:val="222222"/>
                <w:sz w:val="20"/>
              </w:rPr>
              <w:t>John 14:13–14</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Persistence</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Keep asking; do not faint.</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Luke 18:1; 11:5–10</w:t>
            </w:r>
          </w:p>
        </w:tc>
      </w:tr>
      <w:tr>
        <w:tc>
          <w:tcPr>
            <w:tcW w:type="dxa" w:w="3120"/>
            <w:tcMar>
              <w:top w:w="60" w:type="dxa"/>
              <w:start w:w="160" w:type="dxa"/>
              <w:bottom w:w="60" w:type="dxa"/>
              <w:end w:w="160" w:type="dxa"/>
            </w:tcMar>
          </w:tcPr>
          <w:p>
            <w:r>
              <w:rPr>
                <w:rFonts w:ascii="Georgia" w:hAnsi="Georgia"/>
                <w:b w:val="0"/>
                <w:i w:val="0"/>
                <w:color w:val="222222"/>
                <w:sz w:val="20"/>
              </w:rPr>
              <w:t>A forgiving spirit</w:t>
            </w:r>
          </w:p>
        </w:tc>
        <w:tc>
          <w:tcPr>
            <w:tcW w:type="dxa" w:w="3120"/>
            <w:tcMar>
              <w:top w:w="60" w:type="dxa"/>
              <w:start w:w="160" w:type="dxa"/>
              <w:bottom w:w="60" w:type="dxa"/>
              <w:end w:w="160" w:type="dxa"/>
            </w:tcMar>
          </w:tcPr>
          <w:p>
            <w:r>
              <w:rPr>
                <w:rFonts w:ascii="Georgia" w:hAnsi="Georgia"/>
                <w:b w:val="0"/>
                <w:i w:val="0"/>
                <w:color w:val="222222"/>
                <w:sz w:val="20"/>
              </w:rPr>
              <w:t>Forgive others, that we may be forgiven.</w:t>
            </w:r>
          </w:p>
        </w:tc>
        <w:tc>
          <w:tcPr>
            <w:tcW w:type="dxa" w:w="3120"/>
            <w:tcMar>
              <w:top w:w="60" w:type="dxa"/>
              <w:start w:w="160" w:type="dxa"/>
              <w:bottom w:w="60" w:type="dxa"/>
              <w:end w:w="160" w:type="dxa"/>
            </w:tcMar>
          </w:tcPr>
          <w:p>
            <w:r>
              <w:rPr>
                <w:rFonts w:ascii="Georgia" w:hAnsi="Georgia"/>
                <w:b w:val="0"/>
                <w:i w:val="0"/>
                <w:color w:val="222222"/>
                <w:sz w:val="20"/>
              </w:rPr>
              <w:t>Mark 11:25</w:t>
            </w:r>
          </w:p>
        </w:tc>
      </w:tr>
    </w:tbl>
    <w:p>
      <w:pPr>
        <w:spacing w:after="40"/>
      </w:pPr>
    </w:p>
    <w:p>
      <w:pPr>
        <w:keepNext/>
        <w:spacing w:before="280" w:after="80"/>
        <w:pBdr>
          <w:bottom w:val="single" w:sz="6" w:space="4" w:color="2E7D52"/>
        </w:pBdr>
      </w:pPr>
      <w:r>
        <w:rPr>
          <w:rFonts w:ascii="Georgia" w:hAnsi="Georgia"/>
          <w:b/>
          <w:i w:val="0"/>
          <w:color w:val="256D43"/>
          <w:sz w:val="28"/>
        </w:rPr>
        <w:t>4.  The Varieties of Prayer</w:t>
      </w:r>
    </w:p>
    <w:p>
      <w:pPr>
        <w:spacing w:before="40" w:after="160" w:line="283" w:lineRule="auto"/>
      </w:pPr>
      <w:r>
        <w:rPr>
          <w:rFonts w:ascii="Georgia" w:hAnsi="Georgia"/>
          <w:b w:val="0"/>
          <w:i w:val="0"/>
          <w:color w:val="222222"/>
          <w:sz w:val="22"/>
        </w:rPr>
        <w:t>A full devotional life includes more than asking. Let your prayers embrace:</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Adoration</w:t>
      </w:r>
      <w:r>
        <w:rPr>
          <w:rFonts w:ascii="Georgia" w:hAnsi="Georgia"/>
          <w:b w:val="0"/>
          <w:i w:val="0"/>
          <w:color w:val="222222"/>
          <w:sz w:val="22"/>
        </w:rPr>
        <w:t xml:space="preserve"> — worship and praise of God for who He is (Psalm 95:6).</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Confession</w:t>
      </w:r>
      <w:r>
        <w:rPr>
          <w:rFonts w:ascii="Georgia" w:hAnsi="Georgia"/>
          <w:b w:val="0"/>
          <w:i w:val="0"/>
          <w:color w:val="222222"/>
          <w:sz w:val="22"/>
        </w:rPr>
        <w:t xml:space="preserve"> — honest acknowledgment of sin (1 John 1:9).</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Thanksgiving</w:t>
      </w:r>
      <w:r>
        <w:rPr>
          <w:rFonts w:ascii="Georgia" w:hAnsi="Georgia"/>
          <w:b w:val="0"/>
          <w:i w:val="0"/>
          <w:color w:val="222222"/>
          <w:sz w:val="22"/>
        </w:rPr>
        <w:t xml:space="preserve"> — gratitude in everything (1 Thessalonians 5:18; Philippians 4:6).</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Supplication</w:t>
      </w:r>
      <w:r>
        <w:rPr>
          <w:rFonts w:ascii="Georgia" w:hAnsi="Georgia"/>
          <w:b w:val="0"/>
          <w:i w:val="0"/>
          <w:color w:val="222222"/>
          <w:sz w:val="22"/>
        </w:rPr>
        <w:t xml:space="preserve"> — bringing your own needs to God (Philippians 4:6).</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Intercession</w:t>
      </w:r>
      <w:r>
        <w:rPr>
          <w:rFonts w:ascii="Georgia" w:hAnsi="Georgia"/>
          <w:b w:val="0"/>
          <w:i w:val="0"/>
          <w:color w:val="222222"/>
          <w:sz w:val="22"/>
        </w:rPr>
        <w:t xml:space="preserve"> — praying for others, the sick, and the lost (1 Timothy 2:1; James 5:16).</w:t>
      </w:r>
    </w:p>
    <w:p>
      <w:pPr>
        <w:keepNext/>
        <w:spacing w:before="280" w:after="80"/>
        <w:pBdr>
          <w:bottom w:val="single" w:sz="6" w:space="4" w:color="2E7D52"/>
        </w:pBdr>
      </w:pPr>
      <w:r>
        <w:rPr>
          <w:rFonts w:ascii="Georgia" w:hAnsi="Georgia"/>
          <w:b/>
          <w:i w:val="0"/>
          <w:color w:val="256D43"/>
          <w:sz w:val="28"/>
        </w:rPr>
        <w:t>5.  The Daily Devotional Habit</w:t>
      </w:r>
    </w:p>
    <w:p>
      <w:pPr>
        <w:spacing w:before="40" w:after="160" w:line="283" w:lineRule="auto"/>
      </w:pPr>
      <w:r>
        <w:rPr>
          <w:rFonts w:ascii="Georgia" w:hAnsi="Georgia"/>
          <w:b w:val="0"/>
          <w:i w:val="0"/>
          <w:color w:val="222222"/>
          <w:sz w:val="22"/>
        </w:rPr>
        <w:t>Prayer is sustained by habit. Build a devotional life on two wings — the Word and prayer — that lift the soul together:</w:t>
      </w:r>
    </w:p>
    <w:p>
      <w:pPr>
        <w:spacing w:after="60" w:line="269" w:lineRule="auto"/>
        <w:ind w:left="461" w:hanging="317"/>
      </w:pPr>
      <w:r>
        <w:rPr>
          <w:rFonts w:ascii="Georgia" w:hAnsi="Georgia"/>
          <w:b/>
          <w:color w:val="2E7D52"/>
        </w:rPr>
        <w:t xml:space="preserve">1.  </w:t>
      </w:r>
      <w:r>
        <w:rPr>
          <w:rFonts w:ascii="Georgia" w:hAnsi="Georgia"/>
          <w:b/>
          <w:i w:val="0"/>
          <w:color w:val="222222"/>
          <w:sz w:val="22"/>
        </w:rPr>
        <w:t>The morning watch.</w:t>
      </w:r>
      <w:r>
        <w:rPr>
          <w:rFonts w:ascii="Georgia" w:hAnsi="Georgia"/>
          <w:b w:val="0"/>
          <w:i w:val="0"/>
          <w:color w:val="222222"/>
          <w:sz w:val="22"/>
        </w:rPr>
        <w:t xml:space="preserve"> Meet God first, before the day's demands. </w:t>
      </w:r>
      <w:r>
        <w:rPr>
          <w:rFonts w:ascii="Georgia" w:hAnsi="Georgia"/>
          <w:b w:val="0"/>
          <w:i/>
          <w:color w:val="222222"/>
          <w:sz w:val="22"/>
        </w:rPr>
        <w:t>“My voice shalt thou hear in the morning, O LORD”</w:t>
      </w:r>
      <w:r>
        <w:rPr>
          <w:rFonts w:ascii="Georgia" w:hAnsi="Georgia"/>
          <w:b w:val="0"/>
          <w:i w:val="0"/>
          <w:color w:val="222222"/>
          <w:sz w:val="22"/>
        </w:rPr>
        <w:t xml:space="preserve"> (Psalm 5:3); </w:t>
      </w:r>
      <w:r>
        <w:rPr>
          <w:rFonts w:ascii="Georgia" w:hAnsi="Georgia"/>
          <w:b w:val="0"/>
          <w:i/>
          <w:color w:val="222222"/>
          <w:sz w:val="22"/>
        </w:rPr>
        <w:t>“consecrate yourself to God in the morning”</w:t>
      </w:r>
      <w:r>
        <w:rPr>
          <w:rFonts w:ascii="Georgia" w:hAnsi="Georgia"/>
          <w:b w:val="0"/>
          <w:i w:val="0"/>
          <w:color w:val="222222"/>
          <w:sz w:val="22"/>
        </w:rPr>
        <w:t xml:space="preserve"> (Steps to Christ, p. 70).</w:t>
      </w:r>
    </w:p>
    <w:p>
      <w:pPr>
        <w:spacing w:after="60" w:line="269" w:lineRule="auto"/>
        <w:ind w:left="461" w:hanging="317"/>
      </w:pPr>
      <w:r>
        <w:rPr>
          <w:rFonts w:ascii="Georgia" w:hAnsi="Georgia"/>
          <w:b/>
          <w:color w:val="2E7D52"/>
        </w:rPr>
        <w:t xml:space="preserve">2.  </w:t>
      </w:r>
      <w:r>
        <w:rPr>
          <w:rFonts w:ascii="Georgia" w:hAnsi="Georgia"/>
          <w:b/>
          <w:i w:val="0"/>
          <w:color w:val="222222"/>
          <w:sz w:val="22"/>
        </w:rPr>
        <w:t>Read, then pray.</w:t>
      </w:r>
      <w:r>
        <w:rPr>
          <w:rFonts w:ascii="Georgia" w:hAnsi="Georgia"/>
          <w:b w:val="0"/>
          <w:i w:val="0"/>
          <w:color w:val="222222"/>
          <w:sz w:val="22"/>
        </w:rPr>
        <w:t xml:space="preserve"> Let Scripture shape your prayer; pray the promises back to God.</w:t>
      </w:r>
    </w:p>
    <w:p>
      <w:pPr>
        <w:spacing w:after="60" w:line="269" w:lineRule="auto"/>
        <w:ind w:left="461" w:hanging="317"/>
      </w:pPr>
      <w:r>
        <w:rPr>
          <w:rFonts w:ascii="Georgia" w:hAnsi="Georgia"/>
          <w:b/>
          <w:color w:val="2E7D52"/>
        </w:rPr>
        <w:t xml:space="preserve">3.  </w:t>
      </w:r>
      <w:r>
        <w:rPr>
          <w:rFonts w:ascii="Georgia" w:hAnsi="Georgia"/>
          <w:b/>
          <w:i w:val="0"/>
          <w:color w:val="222222"/>
          <w:sz w:val="22"/>
        </w:rPr>
        <w:t>Pray without ceasing.</w:t>
      </w:r>
      <w:r>
        <w:rPr>
          <w:rFonts w:ascii="Georgia" w:hAnsi="Georgia"/>
          <w:b w:val="0"/>
          <w:i w:val="0"/>
          <w:color w:val="222222"/>
          <w:sz w:val="22"/>
        </w:rPr>
        <w:t xml:space="preserve"> Beyond set times, keep up a running, silent conversation with God all day (1 Thessalonians 5:17).</w:t>
      </w:r>
    </w:p>
    <w:p>
      <w:pPr>
        <w:spacing w:after="60" w:line="269" w:lineRule="auto"/>
        <w:ind w:left="461" w:hanging="317"/>
      </w:pPr>
      <w:r>
        <w:rPr>
          <w:rFonts w:ascii="Georgia" w:hAnsi="Georgia"/>
          <w:b/>
          <w:color w:val="2E7D52"/>
        </w:rPr>
        <w:t xml:space="preserve">4.  </w:t>
      </w:r>
      <w:r>
        <w:rPr>
          <w:rFonts w:ascii="Georgia" w:hAnsi="Georgia"/>
          <w:b/>
          <w:i w:val="0"/>
          <w:color w:val="222222"/>
          <w:sz w:val="22"/>
        </w:rPr>
        <w:t>Family and private worship.</w:t>
      </w:r>
      <w:r>
        <w:rPr>
          <w:rFonts w:ascii="Georgia" w:hAnsi="Georgia"/>
          <w:b w:val="0"/>
          <w:i w:val="0"/>
          <w:color w:val="222222"/>
          <w:sz w:val="22"/>
        </w:rPr>
        <w:t xml:space="preserve"> Guard both the secret place (Matthew 6:6) and worship in the home.</w:t>
      </w:r>
    </w:p>
    <w:p>
      <w:pPr>
        <w:spacing w:after="60" w:line="269" w:lineRule="auto"/>
        <w:ind w:left="461" w:hanging="317"/>
      </w:pPr>
      <w:r>
        <w:rPr>
          <w:rFonts w:ascii="Georgia" w:hAnsi="Georgia"/>
          <w:b/>
          <w:color w:val="2E7D52"/>
        </w:rPr>
        <w:t xml:space="preserve">5.  </w:t>
      </w:r>
      <w:r>
        <w:rPr>
          <w:rFonts w:ascii="Georgia" w:hAnsi="Georgia"/>
          <w:b/>
          <w:i w:val="0"/>
          <w:color w:val="222222"/>
          <w:sz w:val="22"/>
        </w:rPr>
        <w:t>A solitary place.</w:t>
      </w:r>
      <w:r>
        <w:rPr>
          <w:rFonts w:ascii="Georgia" w:hAnsi="Georgia"/>
          <w:b w:val="0"/>
          <w:i w:val="0"/>
          <w:color w:val="222222"/>
          <w:sz w:val="22"/>
        </w:rPr>
        <w:t xml:space="preserve"> Like Jesus, find quiet alone with God (Mark 1:35; Luke 5:16).</w:t>
      </w:r>
    </w:p>
    <w:p>
      <w:pPr>
        <w:keepNext/>
        <w:spacing w:before="280" w:after="80"/>
        <w:pBdr>
          <w:bottom w:val="single" w:sz="6" w:space="4" w:color="2E7D52"/>
        </w:pBdr>
      </w:pPr>
      <w:r>
        <w:rPr>
          <w:rFonts w:ascii="Georgia" w:hAnsi="Georgia"/>
          <w:b/>
          <w:i w:val="0"/>
          <w:color w:val="256D43"/>
          <w:sz w:val="28"/>
        </w:rPr>
        <w:t>6.  Prayer in Ministry: Interceding for the Sick</w:t>
      </w:r>
    </w:p>
    <w:p>
      <w:pPr>
        <w:spacing w:before="40" w:after="160" w:line="283" w:lineRule="auto"/>
      </w:pPr>
      <w:r>
        <w:rPr>
          <w:rFonts w:ascii="Georgia" w:hAnsi="Georgia"/>
          <w:b w:val="0"/>
          <w:i w:val="0"/>
          <w:color w:val="222222"/>
          <w:sz w:val="22"/>
        </w:rPr>
        <w:t xml:space="preserve">For the medical missionary, prayer is also a tool of the trade. To pray </w:t>
      </w:r>
      <w:r>
        <w:rPr>
          <w:rFonts w:ascii="Georgia" w:hAnsi="Georgia"/>
          <w:b w:val="0"/>
          <w:i/>
          <w:color w:val="222222"/>
          <w:sz w:val="22"/>
        </w:rPr>
        <w:t>with</w:t>
      </w:r>
      <w:r>
        <w:rPr>
          <w:rFonts w:ascii="Georgia" w:hAnsi="Georgia"/>
          <w:b w:val="0"/>
          <w:i w:val="0"/>
          <w:color w:val="222222"/>
          <w:sz w:val="22"/>
        </w:rPr>
        <w:t xml:space="preserve"> a patient — simply, sincerely, briefly — often does more good than the treatment, calming fear, inspiring hope, and turning the heart to God. </w:t>
      </w:r>
      <w:r>
        <w:rPr>
          <w:rFonts w:ascii="Georgia" w:hAnsi="Georgia"/>
          <w:b w:val="0"/>
          <w:i/>
          <w:color w:val="222222"/>
          <w:sz w:val="22"/>
        </w:rPr>
        <w:t>“The prayer of faith shall save the sick”</w:t>
      </w:r>
      <w:r>
        <w:rPr>
          <w:rFonts w:ascii="Georgia" w:hAnsi="Georgia"/>
          <w:b w:val="0"/>
          <w:i w:val="0"/>
          <w:color w:val="222222"/>
          <w:sz w:val="22"/>
        </w:rPr>
        <w:t xml:space="preserve"> (James 5:15). Offer to pray; do not force it. Intercede privately for those you serve, and for their souls. Remember that you are only the channel; commit each case to the Great Physician, and leave the results, with trust, in His hands — praying always, </w:t>
      </w:r>
      <w:r>
        <w:rPr>
          <w:rFonts w:ascii="Georgia" w:hAnsi="Georgia"/>
          <w:b w:val="0"/>
          <w:i/>
          <w:color w:val="222222"/>
          <w:sz w:val="22"/>
        </w:rPr>
        <w:t>“not my will, but thine, be done”</w:t>
      </w:r>
      <w:r>
        <w:rPr>
          <w:rFonts w:ascii="Georgia" w:hAnsi="Georgia"/>
          <w:b w:val="0"/>
          <w:i w:val="0"/>
          <w:color w:val="222222"/>
          <w:sz w:val="22"/>
        </w:rPr>
        <w:t xml:space="preserve"> (Luke 22:42).</w:t>
      </w:r>
    </w:p>
    <w:p>
      <w:pPr>
        <w:keepNext/>
        <w:spacing w:before="280" w:after="80"/>
        <w:pBdr>
          <w:bottom w:val="single" w:sz="6" w:space="4" w:color="2E7D52"/>
        </w:pBdr>
      </w:pPr>
      <w:r>
        <w:rPr>
          <w:rFonts w:ascii="Georgia" w:hAnsi="Georgia"/>
          <w:b/>
          <w:i w:val="0"/>
          <w:color w:val="256D43"/>
          <w:sz w:val="28"/>
        </w:rPr>
        <w:t>7.  Hindrances to Prayer</w:t>
      </w:r>
    </w:p>
    <w:p>
      <w:pPr>
        <w:spacing w:before="40" w:after="160" w:line="283" w:lineRule="auto"/>
      </w:pPr>
      <w:r>
        <w:rPr>
          <w:rFonts w:ascii="Georgia" w:hAnsi="Georgia"/>
          <w:b w:val="0"/>
          <w:i w:val="0"/>
          <w:color w:val="222222"/>
          <w:sz w:val="22"/>
        </w:rPr>
        <w:t xml:space="preserve">Finally, guard against what hinders prayer: </w:t>
      </w:r>
      <w:r>
        <w:rPr>
          <w:rFonts w:ascii="Georgia" w:hAnsi="Georgia"/>
          <w:b/>
          <w:i w:val="0"/>
          <w:color w:val="222222"/>
          <w:sz w:val="22"/>
        </w:rPr>
        <w:t>cherished sin</w:t>
      </w:r>
      <w:r>
        <w:rPr>
          <w:rFonts w:ascii="Georgia" w:hAnsi="Georgia"/>
          <w:b w:val="0"/>
          <w:i w:val="0"/>
          <w:color w:val="222222"/>
          <w:sz w:val="22"/>
        </w:rPr>
        <w:t xml:space="preserve"> (Psalm 66:18), </w:t>
      </w:r>
      <w:r>
        <w:rPr>
          <w:rFonts w:ascii="Georgia" w:hAnsi="Georgia"/>
          <w:b/>
          <w:i w:val="0"/>
          <w:color w:val="222222"/>
          <w:sz w:val="22"/>
        </w:rPr>
        <w:t>an unforgiving spirit</w:t>
      </w:r>
      <w:r>
        <w:rPr>
          <w:rFonts w:ascii="Georgia" w:hAnsi="Georgia"/>
          <w:b w:val="0"/>
          <w:i w:val="0"/>
          <w:color w:val="222222"/>
          <w:sz w:val="22"/>
        </w:rPr>
        <w:t xml:space="preserve"> (Mark 11:25), </w:t>
      </w:r>
      <w:r>
        <w:rPr>
          <w:rFonts w:ascii="Georgia" w:hAnsi="Georgia"/>
          <w:b/>
          <w:i w:val="0"/>
          <w:color w:val="222222"/>
          <w:sz w:val="22"/>
        </w:rPr>
        <w:t>doubt</w:t>
      </w:r>
      <w:r>
        <w:rPr>
          <w:rFonts w:ascii="Georgia" w:hAnsi="Georgia"/>
          <w:b w:val="0"/>
          <w:i w:val="0"/>
          <w:color w:val="222222"/>
          <w:sz w:val="22"/>
        </w:rPr>
        <w:t xml:space="preserve"> (James 1:6–7), </w:t>
      </w:r>
      <w:r>
        <w:rPr>
          <w:rFonts w:ascii="Georgia" w:hAnsi="Georgia"/>
          <w:b/>
          <w:i w:val="0"/>
          <w:color w:val="222222"/>
          <w:sz w:val="22"/>
        </w:rPr>
        <w:t>wrong motives</w:t>
      </w:r>
      <w:r>
        <w:rPr>
          <w:rFonts w:ascii="Georgia" w:hAnsi="Georgia"/>
          <w:b w:val="0"/>
          <w:i w:val="0"/>
          <w:color w:val="222222"/>
          <w:sz w:val="22"/>
        </w:rPr>
        <w:t xml:space="preserve"> (James 4:3), and simple </w:t>
      </w:r>
      <w:r>
        <w:rPr>
          <w:rFonts w:ascii="Georgia" w:hAnsi="Georgia"/>
          <w:b/>
          <w:i w:val="0"/>
          <w:color w:val="222222"/>
          <w:sz w:val="22"/>
        </w:rPr>
        <w:t>neglect and busyness</w:t>
      </w:r>
      <w:r>
        <w:rPr>
          <w:rFonts w:ascii="Georgia" w:hAnsi="Georgia"/>
          <w:b w:val="0"/>
          <w:i w:val="0"/>
          <w:color w:val="222222"/>
          <w:sz w:val="22"/>
        </w:rPr>
        <w:t xml:space="preserve"> that crowd God out. The remedy for each is plain — confess, forgive, believe, surrender, and return to the secret place. The enemy will fight your prayer life above all else, </w:t>
      </w:r>
      <w:r>
        <w:rPr>
          <w:rFonts w:ascii="Georgia" w:hAnsi="Georgia"/>
          <w:b w:val="0"/>
          <w:i/>
          <w:color w:val="222222"/>
          <w:sz w:val="22"/>
        </w:rPr>
        <w:t>because he knows it is the source of your power.</w:t>
      </w:r>
      <w:r>
        <w:rPr>
          <w:rFonts w:ascii="Georgia" w:hAnsi="Georgia"/>
          <w:b w:val="0"/>
          <w:i w:val="0"/>
          <w:color w:val="222222"/>
          <w:sz w:val="22"/>
        </w:rPr>
        <w:t xml:space="preserve"> Keep this line of communication open at any cost, and you will never lack strength for the work.</w:t>
      </w:r>
    </w:p>
    <w:p>
      <w:pPr>
        <w:keepNext/>
        <w:spacing w:before="320" w:after="80"/>
        <w:pBdr>
          <w:bottom w:val="single" w:sz="8" w:space="4" w:color="2E7D52"/>
        </w:pBdr>
      </w:pPr>
      <w:r>
        <w:rPr>
          <w:rFonts w:ascii="Georgia" w:hAnsi="Georgia"/>
          <w:b/>
          <w:i w:val="0"/>
          <w:color w:val="256D43"/>
          <w:sz w:val="30"/>
        </w:rPr>
        <w:t>📝  Lesson Summary</w:t>
      </w: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Prayer is the heart's communion with God — the breath of the soul and the secret of spiritual power (SC 93, 95); even Jesus prayed much (Mark 1:35).</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God invites us to call on Him and promises to answer (Jer 33:3; Matt 7:7–8); prayer accomplishes what would not otherwise be done (GC 525).</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Effective prayer has conditions: faith, according to His will, a clean heart, abiding obedience, in Jesus' name, persistence, and a forgiving spirit.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A full prayer life includes adoration, confession, thanksgiving, supplication, and intercession.</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Sustain devotion by daily habit — the morning watch, Word-shaped prayer, praying without ceasing, family and private worship, and solitude.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In ministry, pray with and for the sick; you are the channel, committing each case to the Great Physician (James 5:15; Luke 22:42).</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Guard against hindrances — cherished sin, unforgiveness, doubt, wrong motives, and neglect — for the enemy fights prayer most of all.</w:t>
            </w:r>
          </w:p>
        </w:tc>
      </w:tr>
    </w:tbl>
    <w:p>
      <w:pPr>
        <w:spacing w:after="40"/>
      </w:pPr>
    </w:p>
    <w:p>
      <w:pPr>
        <w:keepNext/>
        <w:spacing w:before="320" w:after="80"/>
        <w:pBdr>
          <w:bottom w:val="single" w:sz="8" w:space="4" w:color="2E7D52"/>
        </w:pBdr>
      </w:pPr>
      <w:r>
        <w:rPr>
          <w:rFonts w:ascii="Georgia" w:hAnsi="Georgia"/>
          <w:b/>
          <w:i w:val="0"/>
          <w:color w:val="256D43"/>
          <w:sz w:val="30"/>
        </w:rPr>
        <w:t>❓  Review &amp; Reflection</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Define prayer from Steps to Christ, p. 93. What does it mean that prayer ‘does not bring God down to us, but brings us up to Him’?</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Why is prayer called ‘the breath of the soul’ (SC 95)? What does Jesus' example add (Mark 1:35)?</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State three promises of prayer with their texts.</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List the seven conditions of effective prayer from the table, each with a text.</w:t>
      </w:r>
    </w:p>
    <w:p>
      <w:pPr>
        <w:spacing w:after="60" w:line="269" w:lineRule="auto"/>
        <w:ind w:left="461" w:hanging="317"/>
      </w:pPr>
      <w:r>
        <w:rPr>
          <w:rFonts w:ascii="Georgia" w:hAnsi="Georgia"/>
          <w:b/>
          <w:color w:val="2E7D52"/>
        </w:rPr>
        <w:t xml:space="preserve">5.  </w:t>
      </w:r>
      <w:r>
        <w:rPr>
          <w:rFonts w:ascii="Georgia" w:hAnsi="Georgia"/>
          <w:b w:val="0"/>
          <w:i w:val="0"/>
          <w:color w:val="222222"/>
          <w:sz w:val="22"/>
        </w:rPr>
        <w:t>Name the five varieties of prayer and give an example of each.</w:t>
      </w:r>
    </w:p>
    <w:p>
      <w:pPr>
        <w:spacing w:after="60" w:line="269" w:lineRule="auto"/>
        <w:ind w:left="461" w:hanging="317"/>
      </w:pPr>
      <w:r>
        <w:rPr>
          <w:rFonts w:ascii="Georgia" w:hAnsi="Georgia"/>
          <w:b/>
          <w:color w:val="2E7D52"/>
        </w:rPr>
        <w:t xml:space="preserve">6.  </w:t>
      </w:r>
      <w:r>
        <w:rPr>
          <w:rFonts w:ascii="Georgia" w:hAnsi="Georgia"/>
          <w:b w:val="0"/>
          <w:i w:val="0"/>
          <w:color w:val="222222"/>
          <w:sz w:val="22"/>
        </w:rPr>
        <w:t>Outline a daily devotional plan built on ‘two wings.’</w:t>
      </w:r>
    </w:p>
    <w:p>
      <w:pPr>
        <w:spacing w:after="60" w:line="269" w:lineRule="auto"/>
        <w:ind w:left="461" w:hanging="317"/>
      </w:pPr>
      <w:r>
        <w:rPr>
          <w:rFonts w:ascii="Georgia" w:hAnsi="Georgia"/>
          <w:b/>
          <w:color w:val="2E7D52"/>
        </w:rPr>
        <w:t xml:space="preserve">7.  </w:t>
      </w:r>
      <w:r>
        <w:rPr>
          <w:rFonts w:ascii="Georgia" w:hAnsi="Georgia"/>
          <w:b w:val="0"/>
          <w:i w:val="0"/>
          <w:color w:val="222222"/>
          <w:sz w:val="22"/>
        </w:rPr>
        <w:t>How should the medical missionary use prayer with the sick (James 5:15; Luke 22:42)?</w:t>
      </w:r>
    </w:p>
    <w:p>
      <w:pPr>
        <w:spacing w:after="60" w:line="269" w:lineRule="auto"/>
        <w:ind w:left="461" w:hanging="317"/>
      </w:pPr>
      <w:r>
        <w:rPr>
          <w:rFonts w:ascii="Georgia" w:hAnsi="Georgia"/>
          <w:b/>
          <w:color w:val="2E7D52"/>
        </w:rPr>
        <w:t xml:space="preserve">8.  </w:t>
      </w:r>
      <w:r>
        <w:rPr>
          <w:rFonts w:ascii="Georgia" w:hAnsi="Georgia"/>
          <w:b w:val="0"/>
          <w:i w:val="0"/>
          <w:color w:val="222222"/>
          <w:sz w:val="22"/>
        </w:rPr>
        <w:t>Reflect: Which hindrance most often weakens your prayer life, and what is the remedy?</w:t>
      </w:r>
    </w:p>
    <w:p>
      <w:pPr>
        <w:keepNext/>
        <w:spacing w:before="320" w:after="80"/>
        <w:pBdr>
          <w:bottom w:val="single" w:sz="8" w:space="4" w:color="2E7D52"/>
        </w:pBdr>
      </w:pPr>
      <w:r>
        <w:rPr>
          <w:rFonts w:ascii="Georgia" w:hAnsi="Georgia"/>
          <w:b/>
          <w:i w:val="0"/>
          <w:color w:val="256D43"/>
          <w:sz w:val="30"/>
        </w:rPr>
        <w:t>🛠  Practical Assignment</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Memorize Jeremiah 33:3 and Matthew 7:7–8.</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Read Steps to Christ, ch. ‘The Privilege of Prayer’ (p. 93–104) at egwwritings.org; note three things that encourage you to pray.</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Keep a one-week prayer journal: requests, answers, and praises. Use the five varieties of prayer.</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Practice praying a Scripture promise back to God each morning this week.</w:t>
      </w:r>
    </w:p>
    <w:p>
      <w:pPr>
        <w:spacing w:after="60" w:line="269" w:lineRule="auto"/>
        <w:ind w:left="461" w:hanging="317"/>
      </w:pPr>
      <w:r>
        <w:rPr>
          <w:rFonts w:ascii="Georgia" w:hAnsi="Georgia"/>
          <w:b/>
          <w:color w:val="2E7D52"/>
        </w:rPr>
        <w:t xml:space="preserve">5.  </w:t>
      </w:r>
      <w:r>
        <w:rPr>
          <w:rFonts w:ascii="Georgia" w:hAnsi="Georgia"/>
          <w:b w:val="0"/>
          <w:i w:val="0"/>
          <w:color w:val="222222"/>
          <w:sz w:val="22"/>
        </w:rPr>
        <w:t>Practical link: write a short, simple prayer (2–3 sentences) you could offer with a patient.</w:t>
      </w:r>
    </w:p>
    <w:p>
      <w:pPr>
        <w:keepNext/>
        <w:spacing w:before="320" w:after="80"/>
        <w:pBdr>
          <w:bottom w:val="single" w:sz="8" w:space="4" w:color="2E7D52"/>
        </w:pBdr>
      </w:pPr>
      <w:r>
        <w:rPr>
          <w:rFonts w:ascii="Georgia" w:hAnsi="Georgia"/>
          <w:b/>
          <w:i w:val="0"/>
          <w:color w:val="256D43"/>
          <w:sz w:val="30"/>
        </w:rPr>
        <w:t>📚  References &amp; Further Study</w:t>
      </w:r>
    </w:p>
    <w:p>
      <w:pPr>
        <w:spacing w:before="40" w:after="160" w:line="283" w:lineRule="auto"/>
      </w:pPr>
      <w:r>
        <w:rPr>
          <w:rFonts w:ascii="Georgia" w:hAnsi="Georgia"/>
          <w:b w:val="0"/>
          <w:i w:val="0"/>
          <w:color w:val="222222"/>
          <w:sz w:val="22"/>
        </w:rPr>
        <w:t>All Spirit of Prophecy works below are freely available to read, search, and verify at the Ellen G. White Estate website (egwwritings.org). Scripture quotations are from the King James Version (KJV) unless noted; the full text is available at biblegateway.com.</w:t>
      </w:r>
    </w:p>
    <w:p>
      <w:pPr>
        <w:spacing w:after="80"/>
        <w:ind w:left="461" w:hanging="317"/>
      </w:pPr>
      <w:r>
        <w:rPr>
          <w:color w:val="2E7D52"/>
        </w:rPr>
        <w:t xml:space="preserve">•  </w:t>
      </w:r>
      <w:r>
        <w:rPr>
          <w:rFonts w:ascii="Georgia" w:hAnsi="Georgia"/>
          <w:b w:val="0"/>
          <w:i w:val="0"/>
          <w:color w:val="222222"/>
          <w:sz w:val="21"/>
        </w:rPr>
        <w:t>Holy Bible, King James Version — esp. Jeremiah 33:3; Matthew 6:6; 7:7–8; Mark 1:35; 11:25; Luke 18:1; 22:42; John 14:13–14; 15:7; James 1:6–7; 5:15–16; 1 John 5:14; Psalm 5:3; 66:18; Zechariah 4:6.</w:t>
      </w:r>
      <w:r>
        <w:rPr>
          <w:rFonts w:ascii="Georgia" w:hAnsi="Georgia"/>
          <w:b w:val="0"/>
          <w:i w:val="0"/>
          <w:color w:val="2E7D52"/>
          <w:sz w:val="19"/>
        </w:rPr>
        <w:t xml:space="preserve">  biblegateway.com</w:t>
      </w:r>
    </w:p>
    <w:p>
      <w:pPr>
        <w:spacing w:after="80"/>
        <w:ind w:left="461" w:hanging="317"/>
      </w:pPr>
      <w:r>
        <w:rPr>
          <w:color w:val="2E7D52"/>
        </w:rPr>
        <w:t xml:space="preserve">•  </w:t>
      </w:r>
      <w:r>
        <w:rPr>
          <w:rFonts w:ascii="Georgia" w:hAnsi="Georgia"/>
          <w:b w:val="0"/>
          <w:i w:val="0"/>
          <w:color w:val="222222"/>
          <w:sz w:val="21"/>
        </w:rPr>
        <w:t>Ellen G. White, Steps to Christ — ‘The Privilege of Prayer’ (p. 93–104); p. 95.</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The Great Controversy (1911) — p. 525, on the prayer of faith.</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The Ministry of Healing (1905) — ‘Prayer for the Sick.’</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Estate — free reading, search, and verification of all Spirit of Prophecy works.</w:t>
      </w:r>
      <w:r>
        <w:rPr>
          <w:rFonts w:ascii="Georgia" w:hAnsi="Georgia"/>
          <w:b w:val="0"/>
          <w:i w:val="0"/>
          <w:color w:val="2E7D52"/>
          <w:sz w:val="19"/>
        </w:rPr>
        <w:t xml:space="preserve">  whiteestate.org</w:t>
      </w:r>
    </w:p>
    <w:sectPr w:rsidR="00FC693F" w:rsidRPr="0006063C" w:rsidSect="00034616">
      <w:headerReference w:type="default" r:id="rId9"/>
      <w:footerReference w:type="default" r:id="rId10"/>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val="0"/>
        <w:i w:val="0"/>
        <w:color w:val="5B5B5B"/>
        <w:sz w:val="17"/>
      </w:rPr>
      <w:t xml:space="preserve">Module 1 · Lesson 1.21  ·  </w:t>
    </w:r>
    <w:r>
      <w:rPr>
        <w:rFonts w:ascii="Georgia" w:hAnsi="Georgia"/>
        <w:color w:val="5B5B5B"/>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b w:val="0"/>
        <w:i/>
        <w:color w:val="5B5B5B"/>
        <w:sz w:val="17"/>
      </w:rPr>
      <w:t>Medical Missionary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pPr>
    <w:rPr>
      <w:rFonts w:ascii="Georgia" w:hAnsi="Georgia" w:cs="Georg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