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A05F6" w14:textId="77777777" w:rsidR="00375DF1" w:rsidRPr="00375DF1" w:rsidRDefault="00375DF1">
      <w:pPr>
        <w:rPr>
          <w:rFonts w:ascii="Times New Roman" w:hAnsi="Times New Roman" w:cs="Times New Roman"/>
        </w:rPr>
      </w:pPr>
    </w:p>
    <w:p w14:paraId="6F922C12" w14:textId="77777777" w:rsidR="00375DF1" w:rsidRPr="00375DF1" w:rsidRDefault="00375DF1">
      <w:pPr>
        <w:rPr>
          <w:rFonts w:ascii="Times New Roman" w:hAnsi="Times New Roman" w:cs="Times New Roman"/>
        </w:rPr>
      </w:pPr>
    </w:p>
    <w:p w14:paraId="1B478F42" w14:textId="77777777" w:rsidR="00375DF1" w:rsidRPr="00375DF1" w:rsidRDefault="00375DF1">
      <w:pPr>
        <w:rPr>
          <w:rFonts w:ascii="Times New Roman" w:hAnsi="Times New Roman" w:cs="Times New Roman"/>
        </w:rPr>
      </w:pPr>
    </w:p>
    <w:p w14:paraId="234F922C" w14:textId="77777777" w:rsidR="00375DF1" w:rsidRPr="00375DF1" w:rsidRDefault="00375DF1" w:rsidP="00375DF1">
      <w:pPr>
        <w:jc w:val="center"/>
        <w:rPr>
          <w:rFonts w:ascii="Times New Roman" w:hAnsi="Times New Roman" w:cs="Times New Roman"/>
        </w:rPr>
      </w:pPr>
    </w:p>
    <w:p w14:paraId="19D65AE7" w14:textId="77777777" w:rsidR="00375DF1" w:rsidRPr="00375DF1" w:rsidRDefault="00375DF1" w:rsidP="00375DF1">
      <w:pPr>
        <w:jc w:val="center"/>
        <w:rPr>
          <w:rFonts w:ascii="Times New Roman" w:hAnsi="Times New Roman" w:cs="Times New Roman"/>
        </w:rPr>
      </w:pPr>
    </w:p>
    <w:p w14:paraId="3497A2C2" w14:textId="77777777" w:rsidR="00375DF1" w:rsidRPr="00375DF1" w:rsidRDefault="00375DF1" w:rsidP="00375DF1">
      <w:pPr>
        <w:jc w:val="center"/>
        <w:rPr>
          <w:rFonts w:ascii="Times New Roman" w:hAnsi="Times New Roman" w:cs="Times New Roman"/>
        </w:rPr>
      </w:pPr>
    </w:p>
    <w:p w14:paraId="49BF943E" w14:textId="77777777" w:rsidR="00375DF1" w:rsidRPr="00375DF1" w:rsidRDefault="00375DF1" w:rsidP="00375DF1">
      <w:pPr>
        <w:jc w:val="center"/>
        <w:rPr>
          <w:rFonts w:ascii="Times New Roman" w:hAnsi="Times New Roman" w:cs="Times New Roman"/>
        </w:rPr>
      </w:pPr>
    </w:p>
    <w:p w14:paraId="7E135621" w14:textId="77777777" w:rsidR="00375DF1" w:rsidRPr="00375DF1" w:rsidRDefault="00375DF1" w:rsidP="00375DF1">
      <w:pPr>
        <w:jc w:val="center"/>
        <w:rPr>
          <w:rFonts w:ascii="Times New Roman" w:hAnsi="Times New Roman" w:cs="Times New Roman"/>
        </w:rPr>
      </w:pPr>
    </w:p>
    <w:p w14:paraId="3EA7687E" w14:textId="77777777" w:rsidR="00375DF1" w:rsidRPr="00375DF1" w:rsidRDefault="00375DF1" w:rsidP="00375DF1">
      <w:pPr>
        <w:jc w:val="center"/>
        <w:rPr>
          <w:rFonts w:ascii="Times New Roman" w:hAnsi="Times New Roman" w:cs="Times New Roman"/>
        </w:rPr>
      </w:pPr>
    </w:p>
    <w:p w14:paraId="376080B1" w14:textId="5852E13B" w:rsidR="00375DF1" w:rsidRPr="00375DF1" w:rsidRDefault="00375DF1" w:rsidP="00375DF1">
      <w:pPr>
        <w:jc w:val="center"/>
        <w:rPr>
          <w:rFonts w:ascii="Times New Roman" w:hAnsi="Times New Roman" w:cs="Times New Roman"/>
        </w:rPr>
      </w:pPr>
      <w:r w:rsidRPr="00375DF1">
        <w:rPr>
          <w:rFonts w:ascii="Times New Roman" w:hAnsi="Times New Roman" w:cs="Times New Roman"/>
        </w:rPr>
        <w:t>Milestone Two Enhancement One Narrative</w:t>
      </w:r>
    </w:p>
    <w:p w14:paraId="0C35D4C1" w14:textId="77777777" w:rsidR="00375DF1" w:rsidRPr="00375DF1" w:rsidRDefault="00375DF1" w:rsidP="00375DF1">
      <w:pPr>
        <w:jc w:val="center"/>
        <w:rPr>
          <w:rFonts w:ascii="Times New Roman" w:hAnsi="Times New Roman" w:cs="Times New Roman"/>
        </w:rPr>
      </w:pPr>
    </w:p>
    <w:p w14:paraId="082FAA69" w14:textId="77777777" w:rsidR="00375DF1" w:rsidRPr="00375DF1" w:rsidRDefault="00375DF1" w:rsidP="00375DF1">
      <w:pPr>
        <w:jc w:val="center"/>
        <w:rPr>
          <w:rFonts w:ascii="Times New Roman" w:hAnsi="Times New Roman" w:cs="Times New Roman"/>
        </w:rPr>
      </w:pPr>
      <w:r w:rsidRPr="00375DF1">
        <w:rPr>
          <w:rFonts w:ascii="Times New Roman" w:hAnsi="Times New Roman" w:cs="Times New Roman"/>
        </w:rPr>
        <w:t>Andrew Hayes</w:t>
      </w:r>
    </w:p>
    <w:p w14:paraId="27A93DC3" w14:textId="77777777" w:rsidR="00375DF1" w:rsidRPr="00375DF1" w:rsidRDefault="00375DF1" w:rsidP="00375DF1">
      <w:pPr>
        <w:jc w:val="center"/>
        <w:rPr>
          <w:rFonts w:ascii="Times New Roman" w:hAnsi="Times New Roman" w:cs="Times New Roman"/>
        </w:rPr>
      </w:pPr>
      <w:r w:rsidRPr="00375DF1">
        <w:rPr>
          <w:rFonts w:ascii="Times New Roman" w:hAnsi="Times New Roman" w:cs="Times New Roman"/>
        </w:rPr>
        <w:t>Computer Science, Southern New Hampshire University</w:t>
      </w:r>
    </w:p>
    <w:p w14:paraId="22B31D7C" w14:textId="6F9CA6C6" w:rsidR="00375DF1" w:rsidRPr="00375DF1" w:rsidRDefault="00375DF1" w:rsidP="00375DF1">
      <w:pPr>
        <w:jc w:val="center"/>
        <w:rPr>
          <w:rFonts w:ascii="Times New Roman" w:hAnsi="Times New Roman" w:cs="Times New Roman"/>
        </w:rPr>
      </w:pPr>
      <w:r w:rsidRPr="00375DF1">
        <w:rPr>
          <w:rFonts w:ascii="Times New Roman" w:hAnsi="Times New Roman" w:cs="Times New Roman"/>
        </w:rPr>
        <w:t>CS-499 Computer Science Capstone</w:t>
      </w:r>
    </w:p>
    <w:p w14:paraId="4C7EE800" w14:textId="787AC2CF" w:rsidR="00375DF1" w:rsidRPr="00375DF1" w:rsidRDefault="00375DF1" w:rsidP="00375DF1">
      <w:pPr>
        <w:jc w:val="center"/>
        <w:rPr>
          <w:rFonts w:ascii="Times New Roman" w:hAnsi="Times New Roman" w:cs="Times New Roman"/>
        </w:rPr>
      </w:pPr>
      <w:r w:rsidRPr="00375DF1">
        <w:rPr>
          <w:rFonts w:ascii="Times New Roman" w:hAnsi="Times New Roman" w:cs="Times New Roman"/>
        </w:rPr>
        <w:t xml:space="preserve">Professor </w:t>
      </w:r>
      <w:r w:rsidRPr="00375DF1">
        <w:rPr>
          <w:rFonts w:ascii="Times New Roman" w:hAnsi="Times New Roman" w:cs="Times New Roman"/>
        </w:rPr>
        <w:t>Conlan</w:t>
      </w:r>
    </w:p>
    <w:p w14:paraId="3B972C8E" w14:textId="3551AE1E" w:rsidR="00375DF1" w:rsidRPr="00375DF1" w:rsidRDefault="00375DF1" w:rsidP="00375DF1">
      <w:pPr>
        <w:jc w:val="center"/>
        <w:rPr>
          <w:rFonts w:ascii="Times New Roman" w:hAnsi="Times New Roman" w:cs="Times New Roman"/>
        </w:rPr>
      </w:pPr>
      <w:r w:rsidRPr="00375DF1">
        <w:rPr>
          <w:rFonts w:ascii="Times New Roman" w:hAnsi="Times New Roman" w:cs="Times New Roman"/>
        </w:rPr>
        <w:t xml:space="preserve">January </w:t>
      </w:r>
      <w:r w:rsidRPr="00375DF1">
        <w:rPr>
          <w:rFonts w:ascii="Times New Roman" w:hAnsi="Times New Roman" w:cs="Times New Roman"/>
        </w:rPr>
        <w:t>25</w:t>
      </w:r>
      <w:r w:rsidRPr="00375DF1">
        <w:rPr>
          <w:rFonts w:ascii="Times New Roman" w:hAnsi="Times New Roman" w:cs="Times New Roman"/>
        </w:rPr>
        <w:t>, 2026</w:t>
      </w:r>
    </w:p>
    <w:p w14:paraId="178CBDFF" w14:textId="77777777" w:rsidR="00375DF1" w:rsidRPr="00375DF1" w:rsidRDefault="00375DF1">
      <w:pPr>
        <w:rPr>
          <w:rFonts w:ascii="Times New Roman" w:hAnsi="Times New Roman" w:cs="Times New Roman"/>
        </w:rPr>
      </w:pPr>
    </w:p>
    <w:p w14:paraId="0C35D2A1" w14:textId="77777777" w:rsidR="00375DF1" w:rsidRPr="00375DF1" w:rsidRDefault="00375DF1">
      <w:pPr>
        <w:rPr>
          <w:rFonts w:ascii="Times New Roman" w:hAnsi="Times New Roman" w:cs="Times New Roman"/>
        </w:rPr>
      </w:pPr>
    </w:p>
    <w:p w14:paraId="6E1C6AD1" w14:textId="77777777" w:rsidR="00375DF1" w:rsidRPr="00375DF1" w:rsidRDefault="00375DF1">
      <w:pPr>
        <w:rPr>
          <w:rFonts w:ascii="Times New Roman" w:hAnsi="Times New Roman" w:cs="Times New Roman"/>
        </w:rPr>
      </w:pPr>
    </w:p>
    <w:p w14:paraId="0EE3B609" w14:textId="77777777" w:rsidR="00375DF1" w:rsidRPr="00375DF1" w:rsidRDefault="00375DF1">
      <w:pPr>
        <w:rPr>
          <w:rFonts w:ascii="Times New Roman" w:hAnsi="Times New Roman" w:cs="Times New Roman"/>
        </w:rPr>
      </w:pPr>
    </w:p>
    <w:p w14:paraId="20CE698C" w14:textId="77777777" w:rsidR="00375DF1" w:rsidRPr="00375DF1" w:rsidRDefault="00375DF1">
      <w:pPr>
        <w:rPr>
          <w:rFonts w:ascii="Times New Roman" w:hAnsi="Times New Roman" w:cs="Times New Roman"/>
        </w:rPr>
      </w:pPr>
    </w:p>
    <w:p w14:paraId="4BEB45D3" w14:textId="77777777" w:rsidR="00375DF1" w:rsidRPr="00375DF1" w:rsidRDefault="00375DF1">
      <w:pPr>
        <w:rPr>
          <w:rFonts w:ascii="Times New Roman" w:hAnsi="Times New Roman" w:cs="Times New Roman"/>
        </w:rPr>
      </w:pPr>
    </w:p>
    <w:p w14:paraId="217D3812" w14:textId="77777777" w:rsidR="00375DF1" w:rsidRPr="00375DF1" w:rsidRDefault="00375DF1">
      <w:pPr>
        <w:rPr>
          <w:rFonts w:ascii="Times New Roman" w:hAnsi="Times New Roman" w:cs="Times New Roman"/>
        </w:rPr>
      </w:pPr>
    </w:p>
    <w:p w14:paraId="5BC483D3" w14:textId="77777777" w:rsidR="00375DF1" w:rsidRDefault="00375DF1">
      <w:pPr>
        <w:rPr>
          <w:rFonts w:ascii="Times New Roman" w:hAnsi="Times New Roman" w:cs="Times New Roman"/>
        </w:rPr>
      </w:pPr>
    </w:p>
    <w:p w14:paraId="06894F0A" w14:textId="77777777" w:rsidR="00375DF1" w:rsidRPr="00375DF1" w:rsidRDefault="00375DF1">
      <w:pPr>
        <w:rPr>
          <w:rFonts w:ascii="Times New Roman" w:hAnsi="Times New Roman" w:cs="Times New Roman"/>
        </w:rPr>
      </w:pPr>
    </w:p>
    <w:p w14:paraId="75A2C937" w14:textId="77777777" w:rsidR="00375DF1" w:rsidRPr="00375DF1" w:rsidRDefault="00375DF1">
      <w:pPr>
        <w:rPr>
          <w:rFonts w:ascii="Times New Roman" w:hAnsi="Times New Roman" w:cs="Times New Roman"/>
        </w:rPr>
      </w:pPr>
    </w:p>
    <w:p w14:paraId="198AC6F7" w14:textId="77777777" w:rsidR="00375DF1" w:rsidRPr="00375DF1" w:rsidRDefault="00375DF1">
      <w:pPr>
        <w:rPr>
          <w:rFonts w:ascii="Times New Roman" w:hAnsi="Times New Roman" w:cs="Times New Roman"/>
        </w:rPr>
      </w:pPr>
    </w:p>
    <w:p w14:paraId="140C327B" w14:textId="2424A7D0" w:rsidR="00375DF1" w:rsidRPr="00375DF1" w:rsidRDefault="00375DF1" w:rsidP="00375DF1">
      <w:pPr>
        <w:ind w:firstLine="720"/>
        <w:jc w:val="center"/>
        <w:rPr>
          <w:rFonts w:ascii="Times New Roman" w:hAnsi="Times New Roman" w:cs="Times New Roman"/>
          <w:b/>
          <w:bCs/>
          <w:u w:val="single"/>
        </w:rPr>
      </w:pPr>
      <w:r w:rsidRPr="00375DF1">
        <w:rPr>
          <w:rFonts w:ascii="Times New Roman" w:hAnsi="Times New Roman" w:cs="Times New Roman"/>
          <w:b/>
          <w:bCs/>
          <w:u w:val="single"/>
        </w:rPr>
        <w:lastRenderedPageBreak/>
        <w:t>Narrative</w:t>
      </w:r>
    </w:p>
    <w:p w14:paraId="7A8A0FB0" w14:textId="7E97790F" w:rsidR="00BA13EF" w:rsidRPr="00375DF1" w:rsidRDefault="00B74CD1" w:rsidP="00375DF1">
      <w:pPr>
        <w:spacing w:line="480" w:lineRule="auto"/>
        <w:ind w:firstLine="720"/>
        <w:rPr>
          <w:rFonts w:ascii="Times New Roman" w:hAnsi="Times New Roman" w:cs="Times New Roman"/>
        </w:rPr>
      </w:pPr>
      <w:r w:rsidRPr="00375DF1">
        <w:rPr>
          <w:rFonts w:ascii="Times New Roman" w:hAnsi="Times New Roman" w:cs="Times New Roman"/>
        </w:rPr>
        <w:t>The artifact that I selected is the Course Planner program which I wrote in C++. The program was created for a course project and provided the capability of loading a CSV file containing courses and displayed the courses while providing prerequisite courses for them. In this milestone the program has been enhanced to align with my goal of connecting it to a SQL database along with ensuring that I am handling the software engineering practices to the best possible potential. As of now I have expanded the course data structure to include more fields such as the major and category fields, i.e. Core and elective, along with functionality to filter by major and have dynamic operations. I also created a database loaded which is separate to the CSV data source where I will eventually call upon the SQL database to replace the CSV input without having extreme changes down the road. Finally, I preserved the originality of the program by including the course listing and the display while giving it the backwards enablement of CSV loading.</w:t>
      </w:r>
    </w:p>
    <w:p w14:paraId="06A4D5C9" w14:textId="162BE6BD" w:rsidR="00B74CD1" w:rsidRPr="00375DF1" w:rsidRDefault="00B74CD1" w:rsidP="00375DF1">
      <w:pPr>
        <w:spacing w:line="480" w:lineRule="auto"/>
        <w:rPr>
          <w:rFonts w:ascii="Times New Roman" w:hAnsi="Times New Roman" w:cs="Times New Roman"/>
        </w:rPr>
      </w:pPr>
      <w:r w:rsidRPr="00375DF1">
        <w:rPr>
          <w:rFonts w:ascii="Times New Roman" w:hAnsi="Times New Roman" w:cs="Times New Roman"/>
        </w:rPr>
        <w:tab/>
        <w:t xml:space="preserve">The reason I selected this artifact for inclusion in my </w:t>
      </w:r>
      <w:proofErr w:type="spellStart"/>
      <w:r w:rsidRPr="00375DF1">
        <w:rPr>
          <w:rFonts w:ascii="Times New Roman" w:hAnsi="Times New Roman" w:cs="Times New Roman"/>
        </w:rPr>
        <w:t>ePortfolio</w:t>
      </w:r>
      <w:proofErr w:type="spellEnd"/>
      <w:r w:rsidRPr="00375DF1">
        <w:rPr>
          <w:rFonts w:ascii="Times New Roman" w:hAnsi="Times New Roman" w:cs="Times New Roman"/>
        </w:rPr>
        <w:t xml:space="preserve"> is because it demonstrates the operability of databases and coding practices. It started off as quite a simple structure only taking up about 150 lines of code which is now already pushing 250. It also allows me to showcase my algorithmic sorts with standard practices and ensures that I can properly annotate the enhancements while maintaining the original code. As of now the improvements have been expanding the model, adding new functional features, and creating the infrastructure for SQL database expansion.</w:t>
      </w:r>
    </w:p>
    <w:p w14:paraId="31ADD745" w14:textId="320D6384" w:rsidR="00420ED2" w:rsidRPr="00375DF1" w:rsidRDefault="00420ED2" w:rsidP="00375DF1">
      <w:pPr>
        <w:spacing w:line="480" w:lineRule="auto"/>
        <w:rPr>
          <w:rFonts w:ascii="Times New Roman" w:hAnsi="Times New Roman" w:cs="Times New Roman"/>
        </w:rPr>
      </w:pPr>
      <w:r w:rsidRPr="00375DF1">
        <w:rPr>
          <w:rFonts w:ascii="Times New Roman" w:hAnsi="Times New Roman" w:cs="Times New Roman"/>
        </w:rPr>
        <w:tab/>
        <w:t xml:space="preserve">I would say that when it comes to my enhancement processes, I added the major and category fields to handle the functionality and future requirements with the database integration. I additionally ensured that I would have incremental improvements by preserving the original </w:t>
      </w:r>
      <w:r w:rsidRPr="00375DF1">
        <w:rPr>
          <w:rFonts w:ascii="Times New Roman" w:hAnsi="Times New Roman" w:cs="Times New Roman"/>
        </w:rPr>
        <w:lastRenderedPageBreak/>
        <w:t>structure then adding enhancements through the coding while also annotating the changes for what is new and what is old. This is essential to ensure that you can go back through your code and to troubleshoot if there are complications down the line where you can change each function based on the order they were added in.</w:t>
      </w:r>
    </w:p>
    <w:p w14:paraId="22331034" w14:textId="132486DA" w:rsidR="00420ED2" w:rsidRPr="00375DF1" w:rsidRDefault="00420ED2" w:rsidP="00375DF1">
      <w:pPr>
        <w:spacing w:line="480" w:lineRule="auto"/>
        <w:rPr>
          <w:rFonts w:ascii="Times New Roman" w:hAnsi="Times New Roman" w:cs="Times New Roman"/>
        </w:rPr>
      </w:pPr>
      <w:r w:rsidRPr="00375DF1">
        <w:rPr>
          <w:rFonts w:ascii="Times New Roman" w:hAnsi="Times New Roman" w:cs="Times New Roman"/>
        </w:rPr>
        <w:tab/>
        <w:t xml:space="preserve">As of now I have learnt that I am able to logically change code to reach designs that I am striving to attain. There is no database implemented as of now, but I was able to understand how I would structure my code to attain that further down the line. </w:t>
      </w:r>
    </w:p>
    <w:sectPr w:rsidR="00420ED2" w:rsidRPr="00375D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EF"/>
    <w:rsid w:val="002565D2"/>
    <w:rsid w:val="00375DF1"/>
    <w:rsid w:val="00420ED2"/>
    <w:rsid w:val="004A25DC"/>
    <w:rsid w:val="00665F7F"/>
    <w:rsid w:val="00B74CD1"/>
    <w:rsid w:val="00BA13EF"/>
    <w:rsid w:val="00DE4298"/>
    <w:rsid w:val="00E8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B89F"/>
  <w15:chartTrackingRefBased/>
  <w15:docId w15:val="{B971DDC0-9539-454C-BA6A-B64823AB7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EF"/>
    <w:rPr>
      <w:rFonts w:eastAsiaTheme="majorEastAsia" w:cstheme="majorBidi"/>
      <w:color w:val="272727" w:themeColor="text1" w:themeTint="D8"/>
    </w:rPr>
  </w:style>
  <w:style w:type="paragraph" w:styleId="Title">
    <w:name w:val="Title"/>
    <w:basedOn w:val="Normal"/>
    <w:next w:val="Normal"/>
    <w:link w:val="TitleChar"/>
    <w:uiPriority w:val="10"/>
    <w:qFormat/>
    <w:rsid w:val="00BA1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EF"/>
    <w:pPr>
      <w:spacing w:before="160"/>
      <w:jc w:val="center"/>
    </w:pPr>
    <w:rPr>
      <w:i/>
      <w:iCs/>
      <w:color w:val="404040" w:themeColor="text1" w:themeTint="BF"/>
    </w:rPr>
  </w:style>
  <w:style w:type="character" w:customStyle="1" w:styleId="QuoteChar">
    <w:name w:val="Quote Char"/>
    <w:basedOn w:val="DefaultParagraphFont"/>
    <w:link w:val="Quote"/>
    <w:uiPriority w:val="29"/>
    <w:rsid w:val="00BA13EF"/>
    <w:rPr>
      <w:i/>
      <w:iCs/>
      <w:color w:val="404040" w:themeColor="text1" w:themeTint="BF"/>
    </w:rPr>
  </w:style>
  <w:style w:type="paragraph" w:styleId="ListParagraph">
    <w:name w:val="List Paragraph"/>
    <w:basedOn w:val="Normal"/>
    <w:uiPriority w:val="34"/>
    <w:qFormat/>
    <w:rsid w:val="00BA13EF"/>
    <w:pPr>
      <w:ind w:left="720"/>
      <w:contextualSpacing/>
    </w:pPr>
  </w:style>
  <w:style w:type="character" w:styleId="IntenseEmphasis">
    <w:name w:val="Intense Emphasis"/>
    <w:basedOn w:val="DefaultParagraphFont"/>
    <w:uiPriority w:val="21"/>
    <w:qFormat/>
    <w:rsid w:val="00BA13EF"/>
    <w:rPr>
      <w:i/>
      <w:iCs/>
      <w:color w:val="0F4761" w:themeColor="accent1" w:themeShade="BF"/>
    </w:rPr>
  </w:style>
  <w:style w:type="paragraph" w:styleId="IntenseQuote">
    <w:name w:val="Intense Quote"/>
    <w:basedOn w:val="Normal"/>
    <w:next w:val="Normal"/>
    <w:link w:val="IntenseQuoteChar"/>
    <w:uiPriority w:val="30"/>
    <w:qFormat/>
    <w:rsid w:val="00BA1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3EF"/>
    <w:rPr>
      <w:i/>
      <w:iCs/>
      <w:color w:val="0F4761" w:themeColor="accent1" w:themeShade="BF"/>
    </w:rPr>
  </w:style>
  <w:style w:type="character" w:styleId="IntenseReference">
    <w:name w:val="Intense Reference"/>
    <w:basedOn w:val="DefaultParagraphFont"/>
    <w:uiPriority w:val="32"/>
    <w:qFormat/>
    <w:rsid w:val="00BA13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Hayes</dc:creator>
  <cp:keywords/>
  <dc:description/>
  <cp:lastModifiedBy>Andrew Hayes</cp:lastModifiedBy>
  <cp:revision>3</cp:revision>
  <dcterms:created xsi:type="dcterms:W3CDTF">2026-01-23T19:13:00Z</dcterms:created>
  <dcterms:modified xsi:type="dcterms:W3CDTF">2026-01-23T19:13:00Z</dcterms:modified>
</cp:coreProperties>
</file>