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A2" w:rsidRPr="00645683" w:rsidRDefault="003237A2" w:rsidP="003237A2">
      <w:pPr>
        <w:spacing w:before="240" w:after="0"/>
        <w:rPr>
          <w:rFonts w:cstheme="minorHAnsi"/>
          <w:b/>
          <w:sz w:val="28"/>
          <w:szCs w:val="24"/>
        </w:rPr>
      </w:pPr>
      <w:r w:rsidRPr="00645683">
        <w:rPr>
          <w:rFonts w:cstheme="minorHAnsi"/>
          <w:b/>
          <w:sz w:val="28"/>
          <w:szCs w:val="24"/>
        </w:rPr>
        <w:t>Marker WebApp Overall Model</w:t>
      </w:r>
    </w:p>
    <w:p w:rsidR="003237A2" w:rsidRPr="00645683" w:rsidRDefault="003237A2" w:rsidP="003237A2">
      <w:pPr>
        <w:spacing w:before="240" w:after="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The overall model has been developed to reflect the follow requirements gathered from our client and throughout our assessment.  It is expected:</w:t>
      </w:r>
    </w:p>
    <w:p w:rsidR="003237A2" w:rsidRPr="00645683" w:rsidRDefault="0075099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>
        <w:rPr>
          <w:rFonts w:eastAsia="Times New Roman" w:cstheme="minorHAnsi"/>
          <w:sz w:val="24"/>
          <w:szCs w:val="24"/>
          <w:lang w:eastAsia="en-NZ"/>
        </w:rPr>
        <w:t>A l</w:t>
      </w:r>
      <w:r w:rsidR="003237A2" w:rsidRPr="00645683">
        <w:rPr>
          <w:rFonts w:eastAsia="Times New Roman" w:cstheme="minorHAnsi"/>
          <w:sz w:val="24"/>
          <w:szCs w:val="24"/>
          <w:lang w:eastAsia="en-NZ"/>
        </w:rPr>
        <w:t>ogin page for the marker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645683">
        <w:rPr>
          <w:rFonts w:eastAsia="Times New Roman" w:cstheme="minorHAnsi"/>
          <w:sz w:val="24"/>
          <w:szCs w:val="24"/>
          <w:lang w:eastAsia="en-NZ"/>
        </w:rPr>
        <w:t>Marker</w:t>
      </w:r>
      <w:r w:rsidR="00750992">
        <w:rPr>
          <w:rFonts w:eastAsia="Times New Roman" w:cstheme="minorHAnsi"/>
          <w:sz w:val="24"/>
          <w:szCs w:val="24"/>
          <w:lang w:eastAsia="en-NZ"/>
        </w:rPr>
        <w:t>s have limited access to</w:t>
      </w:r>
      <w:r w:rsidRPr="00645683">
        <w:rPr>
          <w:rFonts w:eastAsia="Times New Roman" w:cstheme="minorHAnsi"/>
          <w:sz w:val="24"/>
          <w:szCs w:val="24"/>
          <w:lang w:eastAsia="en-NZ"/>
        </w:rPr>
        <w:t xml:space="preserve"> feature</w:t>
      </w:r>
      <w:r w:rsidR="00750992">
        <w:rPr>
          <w:rFonts w:eastAsia="Times New Roman" w:cstheme="minorHAnsi"/>
          <w:sz w:val="24"/>
          <w:szCs w:val="24"/>
          <w:lang w:eastAsia="en-NZ"/>
        </w:rPr>
        <w:t>s</w:t>
      </w:r>
      <w:r w:rsidRPr="00645683">
        <w:rPr>
          <w:rFonts w:eastAsia="Times New Roman" w:cstheme="minorHAnsi"/>
          <w:sz w:val="24"/>
          <w:szCs w:val="24"/>
          <w:lang w:eastAsia="en-NZ"/>
        </w:rPr>
        <w:t xml:space="preserve"> of the web application.</w:t>
      </w:r>
    </w:p>
    <w:p w:rsidR="003237A2" w:rsidRPr="00645683" w:rsidRDefault="003237A2" w:rsidP="003237A2">
      <w:pPr>
        <w:spacing w:before="240" w:after="0" w:line="240" w:lineRule="auto"/>
        <w:rPr>
          <w:rFonts w:eastAsia="Times New Roman" w:cstheme="minorHAnsi"/>
          <w:b/>
          <w:sz w:val="24"/>
          <w:szCs w:val="24"/>
          <w:lang w:eastAsia="en-NZ"/>
        </w:rPr>
      </w:pPr>
      <w:r w:rsidRPr="00645683">
        <w:rPr>
          <w:rFonts w:eastAsia="Times New Roman" w:cstheme="minorHAnsi"/>
          <w:b/>
          <w:sz w:val="24"/>
          <w:szCs w:val="24"/>
          <w:lang w:eastAsia="en-NZ"/>
        </w:rPr>
        <w:t>The interface is expected to have: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645683">
        <w:rPr>
          <w:rFonts w:eastAsia="Times New Roman" w:cstheme="minorHAnsi"/>
          <w:sz w:val="24"/>
          <w:szCs w:val="24"/>
          <w:lang w:eastAsia="en-NZ"/>
        </w:rPr>
        <w:t>A ‘correct’ button.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645683">
        <w:rPr>
          <w:rFonts w:eastAsia="Times New Roman" w:cstheme="minorHAnsi"/>
          <w:sz w:val="24"/>
          <w:szCs w:val="24"/>
          <w:lang w:eastAsia="en-NZ"/>
        </w:rPr>
        <w:t>An ‘incorrect’ button. (There</w:t>
      </w:r>
      <w:r w:rsidRPr="00645683">
        <w:rPr>
          <w:rFonts w:eastAsia="Times New Roman" w:cstheme="minorHAnsi"/>
          <w:b/>
          <w:sz w:val="24"/>
          <w:szCs w:val="24"/>
          <w:lang w:eastAsia="en-NZ"/>
        </w:rPr>
        <w:t xml:space="preserve"> is no need to a wrong button as the amount of attempts for each team is irrelevant for the competition</w:t>
      </w:r>
      <w:r w:rsidRPr="00645683">
        <w:rPr>
          <w:rFonts w:eastAsia="Times New Roman" w:cstheme="minorHAnsi"/>
          <w:sz w:val="24"/>
          <w:szCs w:val="24"/>
          <w:lang w:eastAsia="en-NZ"/>
        </w:rPr>
        <w:t>). Replaced by undo button</w:t>
      </w:r>
    </w:p>
    <w:p w:rsidR="003237A2" w:rsidRPr="00E24BAD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b/>
          <w:sz w:val="24"/>
          <w:szCs w:val="24"/>
          <w:lang w:eastAsia="en-NZ"/>
        </w:rPr>
      </w:pPr>
      <w:r w:rsidRPr="00E24BAD">
        <w:rPr>
          <w:rFonts w:eastAsia="Times New Roman" w:cstheme="minorHAnsi"/>
          <w:sz w:val="24"/>
          <w:szCs w:val="24"/>
          <w:lang w:eastAsia="en-NZ"/>
        </w:rPr>
        <w:t>A ‘pass’ button.</w:t>
      </w:r>
    </w:p>
    <w:p w:rsidR="003237A2" w:rsidRPr="00645683" w:rsidRDefault="003237A2" w:rsidP="003237A2">
      <w:pPr>
        <w:spacing w:before="240" w:after="0" w:line="240" w:lineRule="auto"/>
        <w:rPr>
          <w:rFonts w:eastAsia="Times New Roman" w:cstheme="minorHAnsi"/>
          <w:b/>
          <w:sz w:val="24"/>
          <w:szCs w:val="24"/>
          <w:lang w:eastAsia="en-NZ"/>
        </w:rPr>
      </w:pPr>
      <w:r w:rsidRPr="00645683">
        <w:rPr>
          <w:rFonts w:eastAsia="Times New Roman" w:cstheme="minorHAnsi"/>
          <w:b/>
          <w:sz w:val="24"/>
          <w:szCs w:val="24"/>
          <w:lang w:eastAsia="en-NZ"/>
        </w:rPr>
        <w:t>Unclear or must be revised: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645683">
        <w:rPr>
          <w:rFonts w:eastAsia="Times New Roman" w:cstheme="minorHAnsi"/>
          <w:sz w:val="24"/>
          <w:szCs w:val="24"/>
          <w:lang w:eastAsia="en-NZ"/>
        </w:rPr>
        <w:t>Buttons must be time-delayed so the judge must hold the button down for at least 2 seconds before input is sent to the database. (</w:t>
      </w:r>
      <w:r w:rsidRPr="00645683">
        <w:rPr>
          <w:rFonts w:eastAsia="Times New Roman" w:cstheme="minorHAnsi"/>
          <w:b/>
          <w:sz w:val="24"/>
          <w:szCs w:val="24"/>
          <w:lang w:eastAsia="en-NZ"/>
        </w:rPr>
        <w:t>This requirement must be further discussed</w:t>
      </w:r>
      <w:r w:rsidRPr="00645683">
        <w:rPr>
          <w:rFonts w:eastAsia="Times New Roman" w:cstheme="minorHAnsi"/>
          <w:sz w:val="24"/>
          <w:szCs w:val="24"/>
          <w:lang w:eastAsia="en-NZ"/>
        </w:rPr>
        <w:t>)</w:t>
      </w:r>
      <w:r>
        <w:rPr>
          <w:rFonts w:eastAsia="Times New Roman" w:cstheme="minorHAnsi"/>
          <w:sz w:val="24"/>
          <w:szCs w:val="24"/>
          <w:lang w:eastAsia="en-NZ"/>
        </w:rPr>
        <w:t>.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645683">
        <w:rPr>
          <w:rFonts w:eastAsia="Times New Roman" w:cstheme="minorHAnsi"/>
          <w:sz w:val="24"/>
          <w:szCs w:val="24"/>
          <w:lang w:eastAsia="en-NZ"/>
        </w:rPr>
        <w:t>Buttons must display a confirmation when data is sent to the database. (Confirmation from marker is required. What kind of confirmation is needed from the database)</w:t>
      </w:r>
      <w:r>
        <w:rPr>
          <w:rFonts w:eastAsia="Times New Roman" w:cstheme="minorHAnsi"/>
          <w:sz w:val="24"/>
          <w:szCs w:val="24"/>
          <w:lang w:eastAsia="en-NZ"/>
        </w:rPr>
        <w:t>.</w:t>
      </w:r>
    </w:p>
    <w:p w:rsidR="003237A2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E24BAD">
        <w:rPr>
          <w:rFonts w:eastAsia="Times New Roman" w:cstheme="minorHAnsi"/>
          <w:sz w:val="24"/>
          <w:szCs w:val="24"/>
          <w:lang w:eastAsia="en-NZ"/>
        </w:rPr>
        <w:t xml:space="preserve">Buttons must deactivate when data is sent. </w:t>
      </w:r>
    </w:p>
    <w:p w:rsidR="003237A2" w:rsidRPr="00E24BAD" w:rsidRDefault="003237A2" w:rsidP="003237A2">
      <w:pPr>
        <w:pStyle w:val="ListParagraph"/>
        <w:numPr>
          <w:ilvl w:val="0"/>
          <w:numId w:val="1"/>
        </w:numPr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  <w:r w:rsidRPr="00E24BAD">
        <w:rPr>
          <w:rFonts w:eastAsia="Times New Roman" w:cstheme="minorHAnsi"/>
          <w:sz w:val="24"/>
          <w:szCs w:val="24"/>
          <w:lang w:eastAsia="en-NZ"/>
        </w:rPr>
        <w:t>Buttons must reactivate when the user lifts their finger/cursor off the button.</w:t>
      </w:r>
    </w:p>
    <w:p w:rsidR="003237A2" w:rsidRPr="00645683" w:rsidRDefault="003237A2" w:rsidP="003237A2">
      <w:pPr>
        <w:pStyle w:val="ListParagraph"/>
        <w:spacing w:before="240" w:after="0" w:line="240" w:lineRule="auto"/>
        <w:rPr>
          <w:rFonts w:eastAsia="Times New Roman" w:cstheme="minorHAnsi"/>
          <w:sz w:val="24"/>
          <w:szCs w:val="24"/>
          <w:lang w:eastAsia="en-NZ"/>
        </w:rPr>
      </w:pPr>
    </w:p>
    <w:p w:rsidR="003237A2" w:rsidRPr="00645683" w:rsidRDefault="003237A2" w:rsidP="003237A2">
      <w:pPr>
        <w:spacing w:before="240" w:after="0" w:line="240" w:lineRule="auto"/>
        <w:jc w:val="both"/>
        <w:rPr>
          <w:rFonts w:eastAsia="Times New Roman" w:cstheme="minorHAnsi"/>
          <w:b/>
          <w:sz w:val="24"/>
          <w:szCs w:val="24"/>
          <w:lang w:eastAsia="en-NZ"/>
        </w:rPr>
      </w:pPr>
      <w:r w:rsidRPr="00645683">
        <w:rPr>
          <w:rFonts w:eastAsia="Times New Roman" w:cstheme="minorHAnsi"/>
          <w:b/>
          <w:sz w:val="24"/>
          <w:szCs w:val="24"/>
          <w:lang w:eastAsia="en-NZ"/>
        </w:rPr>
        <w:t>Who</w:t>
      </w:r>
    </w:p>
    <w:p w:rsidR="00483C53" w:rsidRPr="00645683" w:rsidRDefault="00750992" w:rsidP="003237A2">
      <w:pPr>
        <w:pStyle w:val="ListParagraph"/>
        <w:spacing w:before="240" w:after="0" w:line="240" w:lineRule="auto"/>
        <w:ind w:left="0"/>
        <w:rPr>
          <w:rFonts w:eastAsia="Times New Roman" w:cstheme="minorHAnsi"/>
          <w:sz w:val="24"/>
          <w:szCs w:val="24"/>
          <w:lang w:eastAsia="en-NZ"/>
        </w:rPr>
      </w:pPr>
      <w:r>
        <w:rPr>
          <w:rFonts w:eastAsia="Times New Roman" w:cstheme="minorHAnsi"/>
          <w:sz w:val="24"/>
          <w:szCs w:val="24"/>
          <w:lang w:eastAsia="en-NZ"/>
        </w:rPr>
        <w:t>A m</w:t>
      </w:r>
      <w:r w:rsidR="003237A2" w:rsidRPr="00645683">
        <w:rPr>
          <w:rFonts w:eastAsia="Times New Roman" w:cstheme="minorHAnsi"/>
          <w:sz w:val="24"/>
          <w:szCs w:val="24"/>
          <w:lang w:eastAsia="en-NZ"/>
        </w:rPr>
        <w:t>arker is a member of the organizer team. A desired user for the Web Application. Usually a teacher or a person involved with AMA or MATHEX.</w:t>
      </w:r>
      <w:r w:rsidR="00483C53">
        <w:rPr>
          <w:rFonts w:eastAsia="Times New Roman" w:cstheme="minorHAnsi"/>
          <w:sz w:val="24"/>
          <w:szCs w:val="24"/>
          <w:lang w:eastAsia="en-NZ"/>
        </w:rPr>
        <w:t xml:space="preserve"> </w:t>
      </w:r>
      <w:bookmarkStart w:id="0" w:name="_GoBack"/>
      <w:bookmarkEnd w:id="0"/>
    </w:p>
    <w:p w:rsidR="003237A2" w:rsidRPr="00645683" w:rsidRDefault="003237A2" w:rsidP="003237A2">
      <w:pPr>
        <w:spacing w:before="240" w:after="0" w:line="240" w:lineRule="auto"/>
        <w:jc w:val="both"/>
        <w:rPr>
          <w:rFonts w:eastAsia="Times New Roman" w:cstheme="minorHAnsi"/>
          <w:b/>
          <w:sz w:val="24"/>
          <w:szCs w:val="24"/>
          <w:lang w:eastAsia="en-NZ"/>
        </w:rPr>
      </w:pPr>
      <w:r w:rsidRPr="00645683">
        <w:rPr>
          <w:rFonts w:eastAsia="Times New Roman" w:cstheme="minorHAnsi"/>
          <w:b/>
          <w:sz w:val="24"/>
          <w:szCs w:val="24"/>
          <w:lang w:eastAsia="en-NZ"/>
        </w:rPr>
        <w:t>What</w:t>
      </w:r>
    </w:p>
    <w:p w:rsidR="003237A2" w:rsidRPr="00645683" w:rsidRDefault="003237A2" w:rsidP="003237A2">
      <w:pPr>
        <w:spacing w:before="240" w:after="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Markers are responsible for marking the answer of each team that th</w:t>
      </w:r>
      <w:r w:rsidR="00750992">
        <w:rPr>
          <w:rFonts w:cstheme="minorHAnsi"/>
          <w:sz w:val="24"/>
          <w:szCs w:val="24"/>
        </w:rPr>
        <w:t>ey are assigned to. Each marker usually</w:t>
      </w:r>
      <w:r w:rsidRPr="00645683">
        <w:rPr>
          <w:rFonts w:cstheme="minorHAnsi"/>
          <w:sz w:val="24"/>
          <w:szCs w:val="24"/>
        </w:rPr>
        <w:t xml:space="preserve"> marks two teams.  </w:t>
      </w:r>
    </w:p>
    <w:p w:rsidR="003237A2" w:rsidRPr="00645683" w:rsidRDefault="003237A2" w:rsidP="003237A2">
      <w:pPr>
        <w:spacing w:before="240" w:after="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Markers also give out the questions whenever it is appropriate.</w:t>
      </w:r>
    </w:p>
    <w:p w:rsidR="003237A2" w:rsidRPr="00645683" w:rsidRDefault="003237A2" w:rsidP="003237A2">
      <w:pPr>
        <w:spacing w:before="240" w:after="0"/>
        <w:rPr>
          <w:rFonts w:cstheme="minorHAnsi"/>
          <w:b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t>How</w:t>
      </w:r>
    </w:p>
    <w:p w:rsidR="003237A2" w:rsidRPr="00645683" w:rsidRDefault="00750992" w:rsidP="003237A2">
      <w:pPr>
        <w:spacing w:before="24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</w:t>
      </w:r>
      <w:r w:rsidR="003237A2" w:rsidRPr="00645683">
        <w:rPr>
          <w:rFonts w:cstheme="minorHAnsi"/>
          <w:sz w:val="24"/>
          <w:szCs w:val="24"/>
        </w:rPr>
        <w:t>arker</w:t>
      </w:r>
      <w:r>
        <w:rPr>
          <w:rFonts w:cstheme="minorHAnsi"/>
          <w:sz w:val="24"/>
          <w:szCs w:val="24"/>
        </w:rPr>
        <w:t xml:space="preserve"> hands</w:t>
      </w:r>
      <w:r w:rsidR="003237A2" w:rsidRPr="0064568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question to a team who eventually return with an</w:t>
      </w:r>
      <w:r w:rsidR="003237A2" w:rsidRPr="00645683">
        <w:rPr>
          <w:rFonts w:cstheme="minorHAnsi"/>
          <w:sz w:val="24"/>
          <w:szCs w:val="24"/>
        </w:rPr>
        <w:t xml:space="preserve"> answer. If</w:t>
      </w:r>
      <w:r>
        <w:rPr>
          <w:rFonts w:cstheme="minorHAnsi"/>
          <w:sz w:val="24"/>
          <w:szCs w:val="24"/>
        </w:rPr>
        <w:t xml:space="preserve"> the</w:t>
      </w:r>
      <w:r w:rsidR="003237A2" w:rsidRPr="00645683">
        <w:rPr>
          <w:rFonts w:cstheme="minorHAnsi"/>
          <w:sz w:val="24"/>
          <w:szCs w:val="24"/>
        </w:rPr>
        <w:t xml:space="preserve"> answer is correct, </w:t>
      </w:r>
      <w:r>
        <w:rPr>
          <w:rFonts w:cstheme="minorHAnsi"/>
          <w:sz w:val="24"/>
          <w:szCs w:val="24"/>
        </w:rPr>
        <w:t xml:space="preserve">the </w:t>
      </w:r>
      <w:r w:rsidR="003237A2" w:rsidRPr="00645683">
        <w:rPr>
          <w:rFonts w:cstheme="minorHAnsi"/>
          <w:sz w:val="24"/>
          <w:szCs w:val="24"/>
        </w:rPr>
        <w:t xml:space="preserve">marker will </w:t>
      </w:r>
      <w:r>
        <w:rPr>
          <w:rFonts w:cstheme="minorHAnsi"/>
          <w:sz w:val="24"/>
          <w:szCs w:val="24"/>
        </w:rPr>
        <w:t>mark it as ‘correct’. The marker will then hand the student the next</w:t>
      </w:r>
      <w:r w:rsidR="003237A2" w:rsidRPr="00645683">
        <w:rPr>
          <w:rFonts w:cstheme="minorHAnsi"/>
          <w:sz w:val="24"/>
          <w:szCs w:val="24"/>
        </w:rPr>
        <w:t xml:space="preserve"> question to answer. This proc</w:t>
      </w:r>
      <w:r>
        <w:rPr>
          <w:rFonts w:cstheme="minorHAnsi"/>
          <w:sz w:val="24"/>
          <w:szCs w:val="24"/>
        </w:rPr>
        <w:t>ess continues until there are no</w:t>
      </w:r>
      <w:r w:rsidR="003237A2" w:rsidRPr="00645683">
        <w:rPr>
          <w:rFonts w:cstheme="minorHAnsi"/>
          <w:sz w:val="24"/>
          <w:szCs w:val="24"/>
        </w:rPr>
        <w:t xml:space="preserve"> more questions or the</w:t>
      </w:r>
      <w:r>
        <w:rPr>
          <w:rFonts w:cstheme="minorHAnsi"/>
          <w:sz w:val="24"/>
          <w:szCs w:val="24"/>
        </w:rPr>
        <w:t xml:space="preserve"> competition time runs</w:t>
      </w:r>
      <w:r w:rsidR="003237A2" w:rsidRPr="00645683">
        <w:rPr>
          <w:rFonts w:cstheme="minorHAnsi"/>
          <w:sz w:val="24"/>
          <w:szCs w:val="24"/>
        </w:rPr>
        <w:t xml:space="preserve"> out. In case </w:t>
      </w:r>
      <w:r>
        <w:rPr>
          <w:rFonts w:cstheme="minorHAnsi"/>
          <w:sz w:val="24"/>
          <w:szCs w:val="24"/>
        </w:rPr>
        <w:t>an answer is wrong</w:t>
      </w:r>
      <w:r w:rsidR="003237A2" w:rsidRPr="0064568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the team</w:t>
      </w:r>
      <w:r w:rsidR="003237A2" w:rsidRPr="00645683">
        <w:rPr>
          <w:rFonts w:cstheme="minorHAnsi"/>
          <w:sz w:val="24"/>
          <w:szCs w:val="24"/>
        </w:rPr>
        <w:t xml:space="preserve"> has </w:t>
      </w:r>
      <w:r>
        <w:rPr>
          <w:rFonts w:cstheme="minorHAnsi"/>
          <w:sz w:val="24"/>
          <w:szCs w:val="24"/>
        </w:rPr>
        <w:t>the choice to attempt am answer again or pass. I</w:t>
      </w:r>
      <w:r w:rsidR="003237A2" w:rsidRPr="00645683">
        <w:rPr>
          <w:rFonts w:cstheme="minorHAnsi"/>
          <w:sz w:val="24"/>
          <w:szCs w:val="24"/>
        </w:rPr>
        <w:t xml:space="preserve">f </w:t>
      </w:r>
      <w:r>
        <w:rPr>
          <w:rFonts w:cstheme="minorHAnsi"/>
          <w:sz w:val="24"/>
          <w:szCs w:val="24"/>
        </w:rPr>
        <w:t>the team</w:t>
      </w:r>
      <w:r w:rsidR="003237A2" w:rsidRPr="00645683">
        <w:rPr>
          <w:rFonts w:cstheme="minorHAnsi"/>
          <w:sz w:val="24"/>
          <w:szCs w:val="24"/>
        </w:rPr>
        <w:t xml:space="preserve"> pass</w:t>
      </w:r>
      <w:r>
        <w:rPr>
          <w:rFonts w:cstheme="minorHAnsi"/>
          <w:sz w:val="24"/>
          <w:szCs w:val="24"/>
        </w:rPr>
        <w:t>es,</w:t>
      </w:r>
      <w:r w:rsidR="003237A2" w:rsidRPr="0064568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next </w:t>
      </w:r>
      <w:r w:rsidR="003237A2" w:rsidRPr="00645683">
        <w:rPr>
          <w:rFonts w:cstheme="minorHAnsi"/>
          <w:sz w:val="24"/>
          <w:szCs w:val="24"/>
        </w:rPr>
        <w:t>question is given and</w:t>
      </w:r>
      <w:r>
        <w:rPr>
          <w:rFonts w:cstheme="minorHAnsi"/>
          <w:sz w:val="24"/>
          <w:szCs w:val="24"/>
        </w:rPr>
        <w:t xml:space="preserve"> the</w:t>
      </w:r>
      <w:r w:rsidR="003237A2" w:rsidRPr="00645683">
        <w:rPr>
          <w:rFonts w:cstheme="minorHAnsi"/>
          <w:sz w:val="24"/>
          <w:szCs w:val="24"/>
        </w:rPr>
        <w:t xml:space="preserve"> marker notes it down as a pass.</w:t>
      </w:r>
    </w:p>
    <w:p w:rsidR="003237A2" w:rsidRPr="00645683" w:rsidRDefault="003237A2" w:rsidP="003237A2">
      <w:pPr>
        <w:spacing w:before="240"/>
        <w:rPr>
          <w:rFonts w:cstheme="minorHAnsi"/>
          <w:b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lastRenderedPageBreak/>
        <w:t>Diagrams</w:t>
      </w:r>
    </w:p>
    <w:p w:rsidR="003237A2" w:rsidRPr="00645683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t xml:space="preserve">Sequence diagram – </w:t>
      </w:r>
      <w:r w:rsidRPr="00645683">
        <w:rPr>
          <w:rFonts w:cstheme="minorHAnsi"/>
          <w:sz w:val="24"/>
          <w:szCs w:val="24"/>
        </w:rPr>
        <w:t>shows the required actions from the marker all the way to the database. It illustrates the login process, the selection of team</w:t>
      </w:r>
      <w:r w:rsidR="00750992">
        <w:rPr>
          <w:rFonts w:cstheme="minorHAnsi"/>
          <w:sz w:val="24"/>
          <w:szCs w:val="24"/>
        </w:rPr>
        <w:t>s to mark, the process of choosing</w:t>
      </w:r>
      <w:r w:rsidRPr="00645683">
        <w:rPr>
          <w:rFonts w:cstheme="minorHAnsi"/>
          <w:sz w:val="24"/>
          <w:szCs w:val="24"/>
        </w:rPr>
        <w:t xml:space="preserve"> a selected team to mark and the possible </w:t>
      </w:r>
      <w:r w:rsidR="00750992">
        <w:rPr>
          <w:rFonts w:cstheme="minorHAnsi"/>
          <w:sz w:val="24"/>
          <w:szCs w:val="24"/>
        </w:rPr>
        <w:t xml:space="preserve">interactions from the marker </w:t>
      </w:r>
      <w:r w:rsidRPr="00645683">
        <w:rPr>
          <w:rFonts w:cstheme="minorHAnsi"/>
          <w:sz w:val="24"/>
          <w:szCs w:val="24"/>
        </w:rPr>
        <w:t xml:space="preserve">with the webpage. </w:t>
      </w:r>
    </w:p>
    <w:p w:rsidR="003237A2" w:rsidRPr="00645683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t>Activity diagram</w:t>
      </w:r>
      <w:r w:rsidRPr="00645683">
        <w:rPr>
          <w:rFonts w:cstheme="minorHAnsi"/>
          <w:sz w:val="24"/>
          <w:szCs w:val="24"/>
        </w:rPr>
        <w:t xml:space="preserve"> – Shows only the possible actions the marker has.</w:t>
      </w:r>
    </w:p>
    <w:p w:rsidR="003237A2" w:rsidRPr="00645683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t>State diagram</w:t>
      </w:r>
      <w:r w:rsidRPr="00645683">
        <w:rPr>
          <w:rFonts w:cstheme="minorHAnsi"/>
          <w:sz w:val="24"/>
          <w:szCs w:val="24"/>
        </w:rPr>
        <w:t xml:space="preserve"> – shows al</w:t>
      </w:r>
      <w:r w:rsidR="00750992">
        <w:rPr>
          <w:rFonts w:cstheme="minorHAnsi"/>
          <w:sz w:val="24"/>
          <w:szCs w:val="24"/>
        </w:rPr>
        <w:t>l</w:t>
      </w:r>
      <w:r w:rsidRPr="00645683">
        <w:rPr>
          <w:rFonts w:cstheme="minorHAnsi"/>
          <w:sz w:val="24"/>
          <w:szCs w:val="24"/>
        </w:rPr>
        <w:t xml:space="preserve"> states the webpage will hold as a result of each action performed by the marker.</w:t>
      </w:r>
    </w:p>
    <w:p w:rsidR="003237A2" w:rsidRPr="00645683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t>Initial prototype design</w:t>
      </w:r>
      <w:r w:rsidRPr="00645683">
        <w:rPr>
          <w:rFonts w:cstheme="minorHAnsi"/>
          <w:sz w:val="24"/>
          <w:szCs w:val="24"/>
        </w:rPr>
        <w:t xml:space="preserve"> – retrieved from the initial paper prototype example to illustrate the suggested design for the marker’s interface. </w:t>
      </w:r>
      <w:r w:rsidRPr="00645683">
        <w:rPr>
          <w:rFonts w:cstheme="minorHAnsi"/>
          <w:b/>
          <w:sz w:val="24"/>
          <w:szCs w:val="24"/>
        </w:rPr>
        <w:t>This diagram is for support only.</w:t>
      </w:r>
    </w:p>
    <w:p w:rsidR="003237A2" w:rsidRPr="00645683" w:rsidRDefault="003237A2" w:rsidP="003237A2">
      <w:pPr>
        <w:spacing w:before="240"/>
        <w:rPr>
          <w:rFonts w:cstheme="minorHAnsi"/>
          <w:b/>
          <w:sz w:val="24"/>
          <w:szCs w:val="24"/>
        </w:rPr>
      </w:pPr>
      <w:r w:rsidRPr="00645683">
        <w:rPr>
          <w:rFonts w:cstheme="minorHAnsi"/>
          <w:b/>
          <w:sz w:val="24"/>
          <w:szCs w:val="24"/>
        </w:rPr>
        <w:t>Marker interaction with webApp walk through</w:t>
      </w:r>
    </w:p>
    <w:p w:rsidR="003237A2" w:rsidRPr="00645683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Markers are standard users of the application until they have logged in. In order to login, marker</w:t>
      </w:r>
      <w:r w:rsidR="00750992">
        <w:rPr>
          <w:rFonts w:cstheme="minorHAnsi"/>
          <w:sz w:val="24"/>
          <w:szCs w:val="24"/>
        </w:rPr>
        <w:t>s</w:t>
      </w:r>
      <w:r w:rsidRPr="00645683">
        <w:rPr>
          <w:rFonts w:cstheme="minorHAnsi"/>
          <w:sz w:val="24"/>
          <w:szCs w:val="24"/>
        </w:rPr>
        <w:t xml:space="preserve"> must access the login page. The login page can be reached </w:t>
      </w:r>
      <w:r w:rsidR="00750992">
        <w:rPr>
          <w:rFonts w:cstheme="minorHAnsi"/>
          <w:sz w:val="24"/>
          <w:szCs w:val="24"/>
        </w:rPr>
        <w:t>by selecting ‘privileged user’ as the type of user. They must enter in the correct credentials to login.</w:t>
      </w:r>
    </w:p>
    <w:p w:rsidR="003237A2" w:rsidRPr="00645683" w:rsidRDefault="00750992" w:rsidP="003237A2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logged-in, </w:t>
      </w:r>
      <w:r w:rsidR="003237A2" w:rsidRPr="00645683">
        <w:rPr>
          <w:rFonts w:cstheme="minorHAnsi"/>
          <w:sz w:val="24"/>
          <w:szCs w:val="24"/>
        </w:rPr>
        <w:t>marker</w:t>
      </w:r>
      <w:r>
        <w:rPr>
          <w:rFonts w:cstheme="minorHAnsi"/>
          <w:sz w:val="24"/>
          <w:szCs w:val="24"/>
        </w:rPr>
        <w:t>s</w:t>
      </w:r>
      <w:r w:rsidR="003237A2" w:rsidRPr="00645683">
        <w:rPr>
          <w:rFonts w:cstheme="minorHAnsi"/>
          <w:sz w:val="24"/>
          <w:szCs w:val="24"/>
        </w:rPr>
        <w:t xml:space="preserve"> should be presented with a marker’s home page where they can select teams they want to mark. The number of teams to</w:t>
      </w:r>
      <w:r>
        <w:rPr>
          <w:rFonts w:cstheme="minorHAnsi"/>
          <w:sz w:val="24"/>
          <w:szCs w:val="24"/>
        </w:rPr>
        <w:t xml:space="preserve"> mark are usually 1 to 2, but</w:t>
      </w:r>
      <w:r w:rsidR="003237A2" w:rsidRPr="00645683">
        <w:rPr>
          <w:rFonts w:cstheme="minorHAnsi"/>
          <w:sz w:val="24"/>
          <w:szCs w:val="24"/>
        </w:rPr>
        <w:t xml:space="preserve"> should be allowed more if required. </w:t>
      </w:r>
      <w:r w:rsidR="003237A2" w:rsidRPr="00645683">
        <w:rPr>
          <w:rFonts w:cstheme="minorHAnsi"/>
          <w:sz w:val="24"/>
          <w:szCs w:val="24"/>
          <w:highlight w:val="yellow"/>
        </w:rPr>
        <w:t>Marker are allowed to deselect teams from the list.</w:t>
      </w:r>
    </w:p>
    <w:p w:rsidR="003237A2" w:rsidRPr="00645683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Each team will have its page for marking. A team’s page shows the question number and the question in which a team is currently answering. The answer will be revealed when required. There will be th</w:t>
      </w:r>
      <w:r w:rsidR="00750992">
        <w:rPr>
          <w:rFonts w:cstheme="minorHAnsi"/>
          <w:sz w:val="24"/>
          <w:szCs w:val="24"/>
        </w:rPr>
        <w:t>r</w:t>
      </w:r>
      <w:r w:rsidRPr="00645683">
        <w:rPr>
          <w:rFonts w:cstheme="minorHAnsi"/>
          <w:sz w:val="24"/>
          <w:szCs w:val="24"/>
        </w:rPr>
        <w:t>ee action</w:t>
      </w:r>
      <w:r w:rsidR="00750992">
        <w:rPr>
          <w:rFonts w:cstheme="minorHAnsi"/>
          <w:sz w:val="24"/>
          <w:szCs w:val="24"/>
        </w:rPr>
        <w:t>s</w:t>
      </w:r>
      <w:r w:rsidRPr="00645683">
        <w:rPr>
          <w:rFonts w:cstheme="minorHAnsi"/>
          <w:sz w:val="24"/>
          <w:szCs w:val="24"/>
        </w:rPr>
        <w:t xml:space="preserve"> available in each page: 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A way to confirm a team has got a correct answer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A way to pass a team to the next stage (question)</w:t>
      </w:r>
    </w:p>
    <w:p w:rsidR="003237A2" w:rsidRPr="00645683" w:rsidRDefault="003237A2" w:rsidP="003237A2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>A way that markers can return (undo) previous questions</w:t>
      </w:r>
    </w:p>
    <w:p w:rsidR="003237A2" w:rsidRDefault="003237A2" w:rsidP="003237A2">
      <w:pPr>
        <w:spacing w:before="240"/>
        <w:rPr>
          <w:rFonts w:cstheme="minorHAnsi"/>
          <w:sz w:val="24"/>
          <w:szCs w:val="24"/>
        </w:rPr>
      </w:pPr>
      <w:r w:rsidRPr="00645683">
        <w:rPr>
          <w:rFonts w:cstheme="minorHAnsi"/>
          <w:sz w:val="24"/>
          <w:szCs w:val="24"/>
        </w:rPr>
        <w:t xml:space="preserve"> Markers will transit to or from teams’ pages as long as the teams have been selected to be marked. </w:t>
      </w:r>
    </w:p>
    <w:p w:rsidR="003237A2" w:rsidRDefault="003237A2" w:rsidP="003237A2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Further requirements:</w:t>
      </w:r>
    </w:p>
    <w:p w:rsidR="003237A2" w:rsidRDefault="003237A2" w:rsidP="003237A2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Markers can c</w:t>
      </w:r>
      <w:r w:rsidR="00750992">
        <w:rPr>
          <w:rFonts w:cstheme="minorHAnsi"/>
          <w:sz w:val="24"/>
          <w:szCs w:val="24"/>
        </w:rPr>
        <w:t>hoose teams they want to mark (</w:t>
      </w:r>
      <w:r>
        <w:rPr>
          <w:rFonts w:cstheme="minorHAnsi"/>
          <w:sz w:val="24"/>
          <w:szCs w:val="24"/>
        </w:rPr>
        <w:t xml:space="preserve">alternatively, </w:t>
      </w:r>
      <w:r w:rsidR="00750992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admin can pre-set them)</w:t>
      </w:r>
    </w:p>
    <w:p w:rsidR="003237A2" w:rsidRDefault="003237A2" w:rsidP="003237A2">
      <w:pPr>
        <w:pStyle w:val="ListParagraph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Markers cannot choose already assigned teams to be marked</w:t>
      </w:r>
    </w:p>
    <w:p w:rsidR="00074071" w:rsidRDefault="00074071"/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11FA0"/>
    <w:multiLevelType w:val="hybridMultilevel"/>
    <w:tmpl w:val="D85CCDEE"/>
    <w:lvl w:ilvl="0" w:tplc="06D67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7A2"/>
    <w:rsid w:val="00074071"/>
    <w:rsid w:val="0007500F"/>
    <w:rsid w:val="001B6B9F"/>
    <w:rsid w:val="003237A2"/>
    <w:rsid w:val="00483C53"/>
    <w:rsid w:val="00750992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D94B"/>
  <w15:chartTrackingRefBased/>
  <w15:docId w15:val="{ED390F87-BF69-455A-B35F-AD463DB5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Alex Lu</cp:lastModifiedBy>
  <cp:revision>3</cp:revision>
  <dcterms:created xsi:type="dcterms:W3CDTF">2017-09-19T05:04:00Z</dcterms:created>
  <dcterms:modified xsi:type="dcterms:W3CDTF">2017-10-02T01:39:00Z</dcterms:modified>
</cp:coreProperties>
</file>