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116"/>
        <w:gridCol w:w="3117"/>
        <w:gridCol w:w="3117"/>
      </w:tblGrid>
      <w:tr w:rsidR="00010DFF" w:rsidTr="00010DFF">
        <w:tc>
          <w:tcPr>
            <w:tcW w:w="3116" w:type="dxa"/>
          </w:tcPr>
          <w:p w:rsidR="00010DFF" w:rsidRDefault="00010DFF" w:rsidP="00BB4AE8">
            <w:pPr>
              <w:spacing w:after="0" w:line="276" w:lineRule="auto"/>
              <w:rPr>
                <w:rFonts w:ascii="Garamond" w:eastAsia="Times New Roman" w:hAnsi="Garamond" w:cs="Calibri"/>
                <w:color w:val="auto"/>
                <w:sz w:val="22"/>
                <w:szCs w:val="22"/>
                <w:lang w:eastAsia="en-NZ"/>
              </w:rPr>
            </w:pPr>
            <w:r>
              <w:rPr>
                <w:rFonts w:ascii="Garamond" w:eastAsia="Times New Roman" w:hAnsi="Garamond" w:cs="Calibri"/>
                <w:color w:val="auto"/>
                <w:sz w:val="22"/>
                <w:szCs w:val="22"/>
                <w:lang w:eastAsia="en-NZ"/>
              </w:rPr>
              <w:t>Version</w:t>
            </w:r>
          </w:p>
        </w:tc>
        <w:tc>
          <w:tcPr>
            <w:tcW w:w="3117" w:type="dxa"/>
          </w:tcPr>
          <w:p w:rsidR="00010DFF" w:rsidRDefault="00010DFF" w:rsidP="00BB4AE8">
            <w:pPr>
              <w:spacing w:after="0" w:line="276" w:lineRule="auto"/>
              <w:rPr>
                <w:rFonts w:ascii="Garamond" w:eastAsia="Times New Roman" w:hAnsi="Garamond" w:cs="Calibri"/>
                <w:color w:val="auto"/>
                <w:sz w:val="22"/>
                <w:szCs w:val="22"/>
                <w:lang w:eastAsia="en-NZ"/>
              </w:rPr>
            </w:pPr>
            <w:r>
              <w:rPr>
                <w:rFonts w:ascii="Garamond" w:eastAsia="Times New Roman" w:hAnsi="Garamond" w:cs="Calibri"/>
                <w:color w:val="auto"/>
                <w:sz w:val="22"/>
                <w:szCs w:val="22"/>
                <w:lang w:eastAsia="en-NZ"/>
              </w:rPr>
              <w:t>Author</w:t>
            </w:r>
          </w:p>
        </w:tc>
        <w:tc>
          <w:tcPr>
            <w:tcW w:w="3117" w:type="dxa"/>
          </w:tcPr>
          <w:p w:rsidR="00010DFF" w:rsidRDefault="00010DFF" w:rsidP="00BB4AE8">
            <w:pPr>
              <w:spacing w:after="0" w:line="276" w:lineRule="auto"/>
              <w:rPr>
                <w:rFonts w:ascii="Garamond" w:eastAsia="Times New Roman" w:hAnsi="Garamond" w:cs="Calibri"/>
                <w:color w:val="auto"/>
                <w:sz w:val="22"/>
                <w:szCs w:val="22"/>
                <w:lang w:eastAsia="en-NZ"/>
              </w:rPr>
            </w:pPr>
            <w:r>
              <w:rPr>
                <w:rFonts w:ascii="Garamond" w:eastAsia="Times New Roman" w:hAnsi="Garamond" w:cs="Calibri"/>
                <w:color w:val="auto"/>
                <w:sz w:val="22"/>
                <w:szCs w:val="22"/>
                <w:lang w:eastAsia="en-NZ"/>
              </w:rPr>
              <w:t>Comment</w:t>
            </w:r>
          </w:p>
        </w:tc>
      </w:tr>
      <w:tr w:rsidR="00010DFF" w:rsidTr="00010DFF">
        <w:tc>
          <w:tcPr>
            <w:tcW w:w="3116" w:type="dxa"/>
          </w:tcPr>
          <w:p w:rsidR="00010DFF" w:rsidRDefault="00010DFF" w:rsidP="00BB4AE8">
            <w:pPr>
              <w:spacing w:after="0" w:line="276" w:lineRule="auto"/>
              <w:rPr>
                <w:rFonts w:ascii="Garamond" w:eastAsia="Times New Roman" w:hAnsi="Garamond" w:cs="Calibri"/>
                <w:color w:val="auto"/>
                <w:sz w:val="22"/>
                <w:szCs w:val="22"/>
                <w:lang w:eastAsia="en-NZ"/>
              </w:rPr>
            </w:pPr>
            <w:r>
              <w:rPr>
                <w:rFonts w:ascii="Garamond" w:eastAsia="Times New Roman" w:hAnsi="Garamond" w:cs="Calibri"/>
                <w:color w:val="auto"/>
                <w:sz w:val="22"/>
                <w:szCs w:val="22"/>
                <w:lang w:eastAsia="en-NZ"/>
              </w:rPr>
              <w:t>0.1</w:t>
            </w:r>
          </w:p>
        </w:tc>
        <w:tc>
          <w:tcPr>
            <w:tcW w:w="3117" w:type="dxa"/>
          </w:tcPr>
          <w:p w:rsidR="00010DFF" w:rsidRDefault="00010DFF" w:rsidP="00BB4AE8">
            <w:pPr>
              <w:spacing w:after="0" w:line="276" w:lineRule="auto"/>
              <w:rPr>
                <w:rFonts w:ascii="Garamond" w:eastAsia="Times New Roman" w:hAnsi="Garamond" w:cs="Calibri"/>
                <w:color w:val="auto"/>
                <w:sz w:val="22"/>
                <w:szCs w:val="22"/>
                <w:lang w:eastAsia="en-NZ"/>
              </w:rPr>
            </w:pPr>
            <w:r>
              <w:rPr>
                <w:rFonts w:ascii="Garamond" w:eastAsia="Times New Roman" w:hAnsi="Garamond" w:cs="Calibri"/>
                <w:color w:val="auto"/>
                <w:sz w:val="22"/>
                <w:szCs w:val="22"/>
                <w:lang w:eastAsia="en-NZ"/>
              </w:rPr>
              <w:t>Hayley-Belle</w:t>
            </w:r>
          </w:p>
        </w:tc>
        <w:tc>
          <w:tcPr>
            <w:tcW w:w="3117" w:type="dxa"/>
          </w:tcPr>
          <w:p w:rsidR="00010DFF" w:rsidRDefault="00010DFF" w:rsidP="00BB4AE8">
            <w:pPr>
              <w:spacing w:after="0" w:line="276" w:lineRule="auto"/>
              <w:rPr>
                <w:rFonts w:ascii="Garamond" w:eastAsia="Times New Roman" w:hAnsi="Garamond" w:cs="Calibri"/>
                <w:color w:val="auto"/>
                <w:sz w:val="22"/>
                <w:szCs w:val="22"/>
                <w:lang w:eastAsia="en-NZ"/>
              </w:rPr>
            </w:pPr>
            <w:r>
              <w:rPr>
                <w:rFonts w:ascii="Garamond" w:eastAsia="Times New Roman" w:hAnsi="Garamond" w:cs="Calibri"/>
                <w:color w:val="auto"/>
                <w:sz w:val="22"/>
                <w:szCs w:val="22"/>
                <w:lang w:eastAsia="en-NZ"/>
              </w:rPr>
              <w:t>Created and added researched solutions, web-hosting, why amazon and why cloudflare.</w:t>
            </w:r>
          </w:p>
        </w:tc>
      </w:tr>
      <w:tr w:rsidR="00010DFF" w:rsidTr="00010DFF">
        <w:tc>
          <w:tcPr>
            <w:tcW w:w="3116" w:type="dxa"/>
          </w:tcPr>
          <w:p w:rsidR="00010DFF" w:rsidRDefault="00010DFF" w:rsidP="00BB4AE8">
            <w:pPr>
              <w:spacing w:after="0" w:line="276" w:lineRule="auto"/>
              <w:rPr>
                <w:rFonts w:ascii="Garamond" w:eastAsia="Times New Roman" w:hAnsi="Garamond" w:cs="Calibri"/>
                <w:color w:val="auto"/>
                <w:sz w:val="22"/>
                <w:szCs w:val="22"/>
                <w:lang w:eastAsia="en-NZ"/>
              </w:rPr>
            </w:pPr>
            <w:r>
              <w:rPr>
                <w:rFonts w:ascii="Garamond" w:eastAsia="Times New Roman" w:hAnsi="Garamond" w:cs="Calibri"/>
                <w:color w:val="auto"/>
                <w:sz w:val="22"/>
                <w:szCs w:val="22"/>
                <w:lang w:eastAsia="en-NZ"/>
              </w:rPr>
              <w:t>0.2</w:t>
            </w:r>
          </w:p>
        </w:tc>
        <w:tc>
          <w:tcPr>
            <w:tcW w:w="3117" w:type="dxa"/>
          </w:tcPr>
          <w:p w:rsidR="00010DFF" w:rsidRDefault="00010DFF" w:rsidP="00BB4AE8">
            <w:pPr>
              <w:spacing w:after="0" w:line="276" w:lineRule="auto"/>
              <w:rPr>
                <w:rFonts w:ascii="Garamond" w:eastAsia="Times New Roman" w:hAnsi="Garamond" w:cs="Calibri"/>
                <w:color w:val="auto"/>
                <w:sz w:val="22"/>
                <w:szCs w:val="22"/>
                <w:lang w:eastAsia="en-NZ"/>
              </w:rPr>
            </w:pPr>
            <w:r>
              <w:rPr>
                <w:rFonts w:ascii="Garamond" w:eastAsia="Times New Roman" w:hAnsi="Garamond" w:cs="Calibri"/>
                <w:color w:val="auto"/>
                <w:sz w:val="22"/>
                <w:szCs w:val="22"/>
                <w:lang w:eastAsia="en-NZ"/>
              </w:rPr>
              <w:t>Hayley-Belle</w:t>
            </w:r>
          </w:p>
        </w:tc>
        <w:tc>
          <w:tcPr>
            <w:tcW w:w="3117" w:type="dxa"/>
          </w:tcPr>
          <w:p w:rsidR="00010DFF" w:rsidRDefault="00010DFF" w:rsidP="00BB4AE8">
            <w:pPr>
              <w:spacing w:after="0" w:line="276" w:lineRule="auto"/>
              <w:rPr>
                <w:rFonts w:ascii="Garamond" w:eastAsia="Times New Roman" w:hAnsi="Garamond" w:cs="Calibri"/>
                <w:color w:val="auto"/>
                <w:sz w:val="22"/>
                <w:szCs w:val="22"/>
                <w:lang w:eastAsia="en-NZ"/>
              </w:rPr>
            </w:pPr>
            <w:r>
              <w:rPr>
                <w:rFonts w:ascii="Garamond" w:eastAsia="Times New Roman" w:hAnsi="Garamond" w:cs="Calibri"/>
                <w:color w:val="auto"/>
                <w:sz w:val="22"/>
                <w:szCs w:val="22"/>
                <w:lang w:eastAsia="en-NZ"/>
              </w:rPr>
              <w:t>Added the already developed solutions and cost estimates, + various edits.</w:t>
            </w:r>
          </w:p>
        </w:tc>
      </w:tr>
      <w:tr w:rsidR="00010DFF" w:rsidTr="00010DFF">
        <w:tc>
          <w:tcPr>
            <w:tcW w:w="3116" w:type="dxa"/>
          </w:tcPr>
          <w:p w:rsidR="00010DFF" w:rsidRDefault="00010DFF" w:rsidP="00BB4AE8">
            <w:pPr>
              <w:spacing w:after="0" w:line="276" w:lineRule="auto"/>
              <w:rPr>
                <w:rFonts w:ascii="Garamond" w:eastAsia="Times New Roman" w:hAnsi="Garamond" w:cs="Calibri"/>
                <w:color w:val="auto"/>
                <w:sz w:val="22"/>
                <w:szCs w:val="22"/>
                <w:lang w:eastAsia="en-NZ"/>
              </w:rPr>
            </w:pPr>
            <w:r>
              <w:rPr>
                <w:rFonts w:ascii="Garamond" w:eastAsia="Times New Roman" w:hAnsi="Garamond" w:cs="Calibri"/>
                <w:color w:val="auto"/>
                <w:sz w:val="22"/>
                <w:szCs w:val="22"/>
                <w:lang w:eastAsia="en-NZ"/>
              </w:rPr>
              <w:t>0.3</w:t>
            </w:r>
          </w:p>
        </w:tc>
        <w:tc>
          <w:tcPr>
            <w:tcW w:w="3117" w:type="dxa"/>
          </w:tcPr>
          <w:p w:rsidR="00010DFF" w:rsidRDefault="00010DFF" w:rsidP="00BB4AE8">
            <w:pPr>
              <w:spacing w:after="0" w:line="276" w:lineRule="auto"/>
              <w:rPr>
                <w:rFonts w:ascii="Garamond" w:eastAsia="Times New Roman" w:hAnsi="Garamond" w:cs="Calibri"/>
                <w:color w:val="auto"/>
                <w:sz w:val="22"/>
                <w:szCs w:val="22"/>
                <w:lang w:eastAsia="en-NZ"/>
              </w:rPr>
            </w:pPr>
            <w:r>
              <w:rPr>
                <w:rFonts w:ascii="Garamond" w:eastAsia="Times New Roman" w:hAnsi="Garamond" w:cs="Calibri"/>
                <w:color w:val="auto"/>
                <w:sz w:val="22"/>
                <w:szCs w:val="22"/>
                <w:lang w:eastAsia="en-NZ"/>
              </w:rPr>
              <w:t>Hayley-Belle</w:t>
            </w:r>
          </w:p>
        </w:tc>
        <w:tc>
          <w:tcPr>
            <w:tcW w:w="3117" w:type="dxa"/>
          </w:tcPr>
          <w:p w:rsidR="00010DFF" w:rsidRDefault="00010DFF" w:rsidP="00BB4AE8">
            <w:pPr>
              <w:spacing w:after="0" w:line="276" w:lineRule="auto"/>
              <w:rPr>
                <w:rFonts w:ascii="Garamond" w:eastAsia="Times New Roman" w:hAnsi="Garamond" w:cs="Calibri"/>
                <w:color w:val="auto"/>
                <w:sz w:val="22"/>
                <w:szCs w:val="22"/>
                <w:lang w:eastAsia="en-NZ"/>
              </w:rPr>
            </w:pPr>
            <w:r>
              <w:rPr>
                <w:rFonts w:ascii="Garamond" w:eastAsia="Times New Roman" w:hAnsi="Garamond" w:cs="Calibri"/>
                <w:color w:val="auto"/>
                <w:sz w:val="22"/>
                <w:szCs w:val="22"/>
                <w:lang w:eastAsia="en-NZ"/>
              </w:rPr>
              <w:t>Added “what is the best choice”.</w:t>
            </w:r>
          </w:p>
        </w:tc>
      </w:tr>
      <w:tr w:rsidR="000D5ED4" w:rsidTr="00010DFF">
        <w:tc>
          <w:tcPr>
            <w:tcW w:w="3116" w:type="dxa"/>
          </w:tcPr>
          <w:p w:rsidR="000D5ED4" w:rsidRDefault="000D5ED4" w:rsidP="00BB4AE8">
            <w:pPr>
              <w:spacing w:after="0" w:line="276" w:lineRule="auto"/>
              <w:rPr>
                <w:rFonts w:ascii="Garamond" w:eastAsia="Times New Roman" w:hAnsi="Garamond" w:cs="Calibri"/>
                <w:color w:val="auto"/>
                <w:sz w:val="22"/>
                <w:szCs w:val="22"/>
                <w:lang w:eastAsia="en-NZ"/>
              </w:rPr>
            </w:pPr>
            <w:r>
              <w:rPr>
                <w:rFonts w:ascii="Garamond" w:eastAsia="Times New Roman" w:hAnsi="Garamond" w:cs="Calibri"/>
                <w:color w:val="auto"/>
                <w:sz w:val="22"/>
                <w:szCs w:val="22"/>
                <w:lang w:eastAsia="en-NZ"/>
              </w:rPr>
              <w:t>0.4</w:t>
            </w:r>
          </w:p>
        </w:tc>
        <w:tc>
          <w:tcPr>
            <w:tcW w:w="3117" w:type="dxa"/>
          </w:tcPr>
          <w:p w:rsidR="000D5ED4" w:rsidRDefault="000D5ED4" w:rsidP="00BB4AE8">
            <w:pPr>
              <w:spacing w:after="0" w:line="276" w:lineRule="auto"/>
              <w:rPr>
                <w:rFonts w:ascii="Garamond" w:eastAsia="Times New Roman" w:hAnsi="Garamond" w:cs="Calibri"/>
                <w:color w:val="auto"/>
                <w:sz w:val="22"/>
                <w:szCs w:val="22"/>
                <w:lang w:eastAsia="en-NZ"/>
              </w:rPr>
            </w:pPr>
            <w:r>
              <w:rPr>
                <w:rFonts w:ascii="Garamond" w:eastAsia="Times New Roman" w:hAnsi="Garamond" w:cs="Calibri"/>
                <w:color w:val="auto"/>
                <w:sz w:val="22"/>
                <w:szCs w:val="22"/>
                <w:lang w:eastAsia="en-NZ"/>
              </w:rPr>
              <w:t>Hayley-Belle</w:t>
            </w:r>
          </w:p>
        </w:tc>
        <w:tc>
          <w:tcPr>
            <w:tcW w:w="3117" w:type="dxa"/>
          </w:tcPr>
          <w:p w:rsidR="000D5ED4" w:rsidRDefault="000D5ED4" w:rsidP="00BB4AE8">
            <w:pPr>
              <w:spacing w:after="0" w:line="276" w:lineRule="auto"/>
              <w:rPr>
                <w:rFonts w:ascii="Garamond" w:eastAsia="Times New Roman" w:hAnsi="Garamond" w:cs="Calibri"/>
                <w:color w:val="auto"/>
                <w:sz w:val="22"/>
                <w:szCs w:val="22"/>
                <w:lang w:eastAsia="en-NZ"/>
              </w:rPr>
            </w:pPr>
            <w:r>
              <w:rPr>
                <w:rFonts w:ascii="Garamond" w:eastAsia="Times New Roman" w:hAnsi="Garamond" w:cs="Calibri"/>
                <w:color w:val="auto"/>
                <w:sz w:val="22"/>
                <w:szCs w:val="22"/>
                <w:lang w:eastAsia="en-NZ"/>
              </w:rPr>
              <w:t>Added the versioning I should have done before.</w:t>
            </w:r>
            <w:bookmarkStart w:id="0" w:name="_GoBack"/>
            <w:bookmarkEnd w:id="0"/>
          </w:p>
        </w:tc>
      </w:tr>
    </w:tbl>
    <w:p w:rsidR="00010DFF" w:rsidRDefault="00010DFF" w:rsidP="00BB4AE8">
      <w:pPr>
        <w:spacing w:after="0" w:line="276" w:lineRule="auto"/>
        <w:rPr>
          <w:rFonts w:ascii="Garamond" w:eastAsia="Times New Roman" w:hAnsi="Garamond" w:cs="Calibri"/>
          <w:color w:val="auto"/>
          <w:sz w:val="22"/>
          <w:szCs w:val="22"/>
          <w:lang w:eastAsia="en-NZ"/>
        </w:rPr>
      </w:pPr>
    </w:p>
    <w:p w:rsidR="00010DFF" w:rsidRDefault="00010DFF" w:rsidP="00BB4AE8">
      <w:pPr>
        <w:spacing w:after="0" w:line="276" w:lineRule="auto"/>
        <w:rPr>
          <w:rFonts w:ascii="Garamond" w:eastAsia="Times New Roman" w:hAnsi="Garamond" w:cs="Calibri"/>
          <w:color w:val="auto"/>
          <w:sz w:val="22"/>
          <w:szCs w:val="22"/>
          <w:lang w:eastAsia="en-NZ"/>
        </w:rPr>
      </w:pP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We have reached the conclusion that there are two different approaches we can take for a cloud-based solution for this project.</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Technologies used for this solution are expected to be as follows:</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Amazon S3: Web hosting.</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Cloudflare: Web security and optimisation.</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Amazon RDS: Database Engine</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Languages Used: PostgreSQL, HTML and JavaScript OR Java (run on a Tomcat servlet).</w:t>
      </w:r>
    </w:p>
    <w:p w:rsidR="00FC0491" w:rsidRPr="00BB4AE8" w:rsidRDefault="00FC0491" w:rsidP="00BB4AE8">
      <w:pPr>
        <w:spacing w:after="0" w:line="276" w:lineRule="auto"/>
        <w:rPr>
          <w:rFonts w:ascii="Garamond" w:eastAsia="Times New Roman" w:hAnsi="Garamond" w:cs="Calibri"/>
          <w:color w:val="auto"/>
          <w:sz w:val="22"/>
          <w:szCs w:val="22"/>
          <w:lang w:eastAsia="en-NZ"/>
        </w:rPr>
      </w:pPr>
    </w:p>
    <w:p w:rsidR="00FC0491" w:rsidRPr="00BB4AE8" w:rsidRDefault="00FC0491" w:rsidP="00BB4AE8">
      <w:pPr>
        <w:spacing w:after="0" w:line="276" w:lineRule="auto"/>
        <w:ind w:left="720"/>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ab/>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Technologies used for this solution are expected to be as follows:</w:t>
      </w:r>
    </w:p>
    <w:p w:rsidR="00FC0491" w:rsidRPr="00BB4AE8" w:rsidRDefault="00FC0491" w:rsidP="00BB4AE8">
      <w:pPr>
        <w:pStyle w:val="ListParagraph"/>
        <w:numPr>
          <w:ilvl w:val="0"/>
          <w:numId w:val="2"/>
        </w:numPr>
        <w:spacing w:line="276" w:lineRule="auto"/>
        <w:rPr>
          <w:rFonts w:ascii="Garamond" w:hAnsi="Garamond"/>
          <w:color w:val="auto"/>
          <w:sz w:val="22"/>
          <w:szCs w:val="22"/>
        </w:rPr>
      </w:pPr>
      <w:r w:rsidRPr="00BB4AE8">
        <w:rPr>
          <w:rFonts w:ascii="Garamond" w:hAnsi="Garamond"/>
          <w:color w:val="auto"/>
          <w:sz w:val="22"/>
          <w:szCs w:val="22"/>
        </w:rPr>
        <w:t>Amazon EC2(T2): Web hosting</w:t>
      </w:r>
    </w:p>
    <w:p w:rsidR="00FC0491" w:rsidRPr="00BB4AE8" w:rsidRDefault="00FC0491" w:rsidP="00BB4AE8">
      <w:pPr>
        <w:pStyle w:val="ListParagraph"/>
        <w:numPr>
          <w:ilvl w:val="0"/>
          <w:numId w:val="2"/>
        </w:numPr>
        <w:spacing w:line="276" w:lineRule="auto"/>
        <w:rPr>
          <w:rFonts w:ascii="Garamond" w:hAnsi="Garamond"/>
          <w:color w:val="auto"/>
          <w:sz w:val="22"/>
          <w:szCs w:val="22"/>
        </w:rPr>
      </w:pPr>
      <w:r w:rsidRPr="00BB4AE8">
        <w:rPr>
          <w:rFonts w:ascii="Garamond" w:hAnsi="Garamond"/>
          <w:color w:val="auto"/>
          <w:sz w:val="22"/>
          <w:szCs w:val="22"/>
        </w:rPr>
        <w:t>Cloudflare: Web security and optimisation.</w:t>
      </w:r>
    </w:p>
    <w:p w:rsidR="00FC0491" w:rsidRPr="00BB4AE8" w:rsidRDefault="00FC0491" w:rsidP="00BB4AE8">
      <w:pPr>
        <w:pStyle w:val="ListParagraph"/>
        <w:numPr>
          <w:ilvl w:val="0"/>
          <w:numId w:val="2"/>
        </w:numPr>
        <w:spacing w:line="276" w:lineRule="auto"/>
        <w:rPr>
          <w:rFonts w:ascii="Garamond" w:hAnsi="Garamond"/>
          <w:color w:val="auto"/>
          <w:sz w:val="22"/>
          <w:szCs w:val="22"/>
        </w:rPr>
      </w:pPr>
      <w:r w:rsidRPr="00BB4AE8">
        <w:rPr>
          <w:rFonts w:ascii="Garamond" w:hAnsi="Garamond"/>
          <w:color w:val="auto"/>
          <w:sz w:val="22"/>
          <w:szCs w:val="22"/>
        </w:rPr>
        <w:t>Amazon RDS: Database Engine</w:t>
      </w:r>
    </w:p>
    <w:p w:rsidR="00E64559" w:rsidRPr="00BB4AE8" w:rsidRDefault="00FC0491" w:rsidP="00BB4AE8">
      <w:pPr>
        <w:pStyle w:val="ListParagraph"/>
        <w:numPr>
          <w:ilvl w:val="0"/>
          <w:numId w:val="2"/>
        </w:numPr>
        <w:spacing w:line="276" w:lineRule="auto"/>
        <w:rPr>
          <w:rFonts w:ascii="Garamond" w:hAnsi="Garamond"/>
          <w:color w:val="auto"/>
          <w:sz w:val="22"/>
          <w:szCs w:val="22"/>
        </w:rPr>
      </w:pPr>
      <w:r w:rsidRPr="00BB4AE8">
        <w:rPr>
          <w:rFonts w:ascii="Garamond" w:hAnsi="Garamond"/>
          <w:color w:val="auto"/>
          <w:sz w:val="22"/>
          <w:szCs w:val="22"/>
        </w:rPr>
        <w:t>Languages Used: PostgreSQL, HTML and Java (run on a Tomcat servlet).</w:t>
      </w:r>
    </w:p>
    <w:p w:rsidR="00B42BFC" w:rsidRPr="00BB4AE8" w:rsidRDefault="00E64559">
      <w:pPr>
        <w:rPr>
          <w:rFonts w:ascii="Garamond" w:hAnsi="Garamond"/>
          <w:color w:val="auto"/>
          <w:sz w:val="22"/>
          <w:szCs w:val="22"/>
        </w:rPr>
      </w:pPr>
      <w:r w:rsidRPr="00BB4AE8">
        <w:rPr>
          <w:rFonts w:ascii="Garamond" w:hAnsi="Garamond"/>
          <w:b/>
          <w:color w:val="auto"/>
          <w:sz w:val="22"/>
          <w:szCs w:val="22"/>
        </w:rPr>
        <w:t>What is web hosting?</w:t>
      </w:r>
      <w:r w:rsidRPr="00BB4AE8">
        <w:rPr>
          <w:rFonts w:ascii="Garamond" w:hAnsi="Garamond"/>
          <w:color w:val="auto"/>
          <w:sz w:val="22"/>
          <w:szCs w:val="22"/>
        </w:rPr>
        <w:br/>
        <w:t xml:space="preserve">Web hosting can be thought of as having a </w:t>
      </w:r>
      <w:r w:rsidR="00B42BFC" w:rsidRPr="00BB4AE8">
        <w:rPr>
          <w:rFonts w:ascii="Garamond" w:hAnsi="Garamond"/>
          <w:color w:val="auto"/>
          <w:sz w:val="22"/>
          <w:szCs w:val="22"/>
        </w:rPr>
        <w:t>high-tech</w:t>
      </w:r>
      <w:r w:rsidRPr="00BB4AE8">
        <w:rPr>
          <w:rFonts w:ascii="Garamond" w:hAnsi="Garamond"/>
          <w:color w:val="auto"/>
          <w:sz w:val="22"/>
          <w:szCs w:val="22"/>
        </w:rPr>
        <w:t xml:space="preserve"> computer, with </w:t>
      </w:r>
      <w:r w:rsidR="00B42BFC" w:rsidRPr="00BB4AE8">
        <w:rPr>
          <w:rFonts w:ascii="Garamond" w:hAnsi="Garamond"/>
          <w:color w:val="auto"/>
          <w:sz w:val="22"/>
          <w:szCs w:val="22"/>
        </w:rPr>
        <w:t>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lastRenderedPageBreak/>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rsidR="00B42BFC" w:rsidRPr="00BB4AE8" w:rsidRDefault="00B42BFC" w:rsidP="00B42BFC">
      <w:pPr>
        <w:rPr>
          <w:rFonts w:ascii="Garamond" w:hAnsi="Garamond"/>
          <w:b/>
          <w:color w:val="auto"/>
          <w:sz w:val="22"/>
          <w:szCs w:val="22"/>
        </w:rPr>
      </w:pPr>
      <w:r w:rsidRPr="00BB4AE8">
        <w:rPr>
          <w:rFonts w:ascii="Garamond" w:hAnsi="Garamond"/>
          <w:b/>
          <w:color w:val="auto"/>
          <w:sz w:val="22"/>
          <w:szCs w:val="22"/>
        </w:rPr>
        <w:t>Why Amazon?</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t>Amazon is a powerful and cost effective solution to web-hosting. It provides more computing power than any other online service and is completely free to join.</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t>Amazon only charges for what you use, so setting up a small website will only cost cents per year.</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rsidR="000B0EB8" w:rsidRDefault="00B42BFC" w:rsidP="00B42BFC">
      <w:pPr>
        <w:rPr>
          <w:rFonts w:ascii="Garamond" w:hAnsi="Garamond"/>
          <w:color w:val="auto"/>
          <w:sz w:val="22"/>
          <w:szCs w:val="22"/>
        </w:rPr>
      </w:pPr>
      <w:r w:rsidRPr="00BB4AE8">
        <w:rPr>
          <w:rFonts w:ascii="Garamond" w:hAnsi="Garamond"/>
          <w:color w:val="auto"/>
          <w:sz w:val="22"/>
          <w:szCs w:val="22"/>
        </w:rPr>
        <w:t xml:space="preserve">EC2 provides a very similar service, but acts as a remote computer that can run software. </w:t>
      </w:r>
      <w:r w:rsidR="000B0EB8" w:rsidRPr="00BB4AE8">
        <w:rPr>
          <w:rFonts w:ascii="Garamond" w:hAnsi="Garamond"/>
          <w:color w:val="auto"/>
          <w:sz w:val="22"/>
          <w:szCs w:val="22"/>
        </w:rPr>
        <w:t>EC2 is geared towards running applications, so the processing happens on Amazon’s side, rather than the user’s internet connection.</w:t>
      </w:r>
    </w:p>
    <w:p w:rsidR="00775A3F" w:rsidRPr="00BB4AE8" w:rsidRDefault="00775A3F" w:rsidP="00B42BFC">
      <w:pPr>
        <w:rPr>
          <w:rFonts w:ascii="Garamond" w:hAnsi="Garamond"/>
          <w:color w:val="auto"/>
          <w:sz w:val="22"/>
          <w:szCs w:val="22"/>
        </w:rPr>
      </w:pPr>
      <w:r>
        <w:rPr>
          <w:rFonts w:ascii="Garamond" w:hAnsi="Garamond"/>
          <w:color w:val="auto"/>
          <w:sz w:val="22"/>
          <w:szCs w:val="22"/>
        </w:rPr>
        <w:t xml:space="preserve">RDS is Amazon’s leading relational database system, it is a simple way to implement a database into an existing Amazon service and utilise it. </w:t>
      </w:r>
      <w:r w:rsidR="003B00B4">
        <w:rPr>
          <w:rFonts w:ascii="Garamond" w:hAnsi="Garamond"/>
          <w:color w:val="auto"/>
          <w:sz w:val="22"/>
          <w:szCs w:val="22"/>
        </w:rPr>
        <w:t>A small database is free!</w:t>
      </w:r>
    </w:p>
    <w:p w:rsidR="000B0EB8" w:rsidRPr="00BB4AE8" w:rsidRDefault="000B0EB8" w:rsidP="00B42BFC">
      <w:pPr>
        <w:rPr>
          <w:rFonts w:ascii="Garamond" w:hAnsi="Garamond"/>
          <w:color w:val="auto"/>
          <w:sz w:val="22"/>
          <w:szCs w:val="22"/>
        </w:rPr>
      </w:pPr>
      <w:r w:rsidRPr="00BB4AE8">
        <w:rPr>
          <w:rFonts w:ascii="Garamond" w:hAnsi="Garamond"/>
          <w:color w:val="auto"/>
          <w:sz w:val="22"/>
          <w:szCs w:val="22"/>
        </w:rPr>
        <w:t>Amazon’s web services are unique because they are distributed worldwide, so users around the globe are able to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rsidR="000B0EB8" w:rsidRPr="00BB4AE8" w:rsidRDefault="000B0EB8" w:rsidP="00B42BFC">
      <w:pPr>
        <w:rPr>
          <w:rFonts w:ascii="Garamond" w:hAnsi="Garamond"/>
          <w:color w:val="auto"/>
          <w:sz w:val="22"/>
          <w:szCs w:val="22"/>
        </w:rPr>
      </w:pPr>
      <w:r w:rsidRPr="00BB4AE8">
        <w:rPr>
          <w:rFonts w:ascii="Garamond" w:hAnsi="Garamond"/>
          <w:color w:val="auto"/>
          <w:sz w:val="22"/>
          <w:szCs w:val="22"/>
        </w:rPr>
        <w:t>All this information and more can be located at https://aws.amazon.com/</w:t>
      </w:r>
    </w:p>
    <w:p w:rsidR="000B0EB8" w:rsidRPr="00BB4AE8" w:rsidRDefault="0084548D" w:rsidP="00B42BFC">
      <w:pPr>
        <w:rPr>
          <w:rFonts w:ascii="Garamond" w:hAnsi="Garamond"/>
          <w:b/>
          <w:color w:val="auto"/>
          <w:sz w:val="22"/>
          <w:szCs w:val="22"/>
        </w:rPr>
      </w:pPr>
      <w:r w:rsidRPr="00BB4AE8">
        <w:rPr>
          <w:rFonts w:ascii="Garamond" w:hAnsi="Garamond"/>
          <w:b/>
          <w:color w:val="auto"/>
          <w:sz w:val="22"/>
          <w:szCs w:val="22"/>
        </w:rPr>
        <w:t>Why Cloudflare?</w:t>
      </w:r>
    </w:p>
    <w:p w:rsidR="00DF1030" w:rsidRPr="00BB4AE8" w:rsidRDefault="00DF1030" w:rsidP="00B42BFC">
      <w:pPr>
        <w:rPr>
          <w:rFonts w:ascii="Garamond" w:hAnsi="Garamond"/>
          <w:color w:val="auto"/>
          <w:sz w:val="22"/>
          <w:szCs w:val="22"/>
        </w:rPr>
      </w:pPr>
      <w:r w:rsidRPr="00BB4AE8">
        <w:rPr>
          <w:rFonts w:ascii="Garamond" w:hAnsi="Garamond"/>
          <w:color w:val="auto"/>
          <w:sz w:val="22"/>
          <w:szCs w:val="22"/>
        </w:rPr>
        <w:t>Cloudflare is like a virtual router for websites. It is a proxy server that filters malicious visitors, saves bandwidth and accelerates user connection to the website.</w:t>
      </w:r>
      <w:r w:rsidR="0084548D" w:rsidRPr="00BB4AE8">
        <w:rPr>
          <w:rFonts w:ascii="Garamond" w:hAnsi="Garamond"/>
          <w:color w:val="auto"/>
          <w:sz w:val="22"/>
          <w:szCs w:val="22"/>
        </w:rPr>
        <w:t xml:space="preserve"> Best of all, for a small website with low needs, Cloudflare is totally free!</w:t>
      </w:r>
    </w:p>
    <w:p w:rsidR="00DF1030" w:rsidRPr="00BB4AE8" w:rsidRDefault="00DF1030" w:rsidP="00B42BFC">
      <w:pPr>
        <w:rPr>
          <w:rFonts w:ascii="Garamond" w:hAnsi="Garamond"/>
          <w:color w:val="auto"/>
          <w:sz w:val="22"/>
          <w:szCs w:val="22"/>
        </w:rPr>
      </w:pPr>
      <w:r w:rsidRPr="00BB4AE8">
        <w:rPr>
          <w:rFonts w:ascii="Garamond" w:hAnsi="Garamond"/>
          <w:color w:val="auto"/>
          <w:sz w:val="22"/>
          <w:szCs w:val="22"/>
        </w:rPr>
        <w:t xml:space="preserve">Cloudflare increases the speed of a user’s connection by routing based on the user’s location, connecting them to the nearest datacentre in their location. </w:t>
      </w:r>
      <w:r w:rsidR="0084548D" w:rsidRPr="00BB4AE8">
        <w:rPr>
          <w:rFonts w:ascii="Garamond" w:hAnsi="Garamond"/>
          <w:color w:val="auto"/>
          <w:sz w:val="22"/>
          <w:szCs w:val="22"/>
        </w:rPr>
        <w:t>Cloudflare also caches data on your website (temporary storage) so that when a user is loading up a page with the same images and code scripts, the data is all waiting in Cloudflare, rather than needing to be requested from the web host once again.</w:t>
      </w:r>
    </w:p>
    <w:p w:rsidR="0084548D" w:rsidRPr="00BB4AE8" w:rsidRDefault="00BB4AE8" w:rsidP="00B42BFC">
      <w:pPr>
        <w:rPr>
          <w:rFonts w:ascii="Garamond" w:hAnsi="Garamond"/>
          <w:color w:val="auto"/>
          <w:sz w:val="22"/>
          <w:szCs w:val="22"/>
        </w:rPr>
      </w:pPr>
      <w:r w:rsidRPr="00BB4AE8">
        <w:rPr>
          <w:rFonts w:ascii="Garamond" w:hAnsi="Garamond"/>
          <w:color w:val="auto"/>
          <w:sz w:val="22"/>
          <w:szCs w:val="22"/>
        </w:rPr>
        <w:lastRenderedPageBreak/>
        <w:t>Cloudfla</w:t>
      </w:r>
      <w:r w:rsidR="0084548D" w:rsidRPr="00BB4AE8">
        <w:rPr>
          <w:rFonts w:ascii="Garamond" w:hAnsi="Garamond"/>
          <w:color w:val="auto"/>
          <w:sz w:val="22"/>
          <w:szCs w:val="22"/>
        </w:rPr>
        <w:t>re also reads a visitor’s IP to determine whether they are a threat to your website. Any detect threats are screened from the site and have no access to the site’s bandwidth.</w:t>
      </w:r>
    </w:p>
    <w:p w:rsidR="00BB4AE8" w:rsidRDefault="00BB4AE8" w:rsidP="00B42BFC">
      <w:pPr>
        <w:rPr>
          <w:rFonts w:ascii="Garamond" w:hAnsi="Garamond"/>
          <w:color w:val="auto"/>
          <w:sz w:val="22"/>
          <w:szCs w:val="22"/>
        </w:rPr>
      </w:pPr>
      <w:r w:rsidRPr="00BB4AE8">
        <w:rPr>
          <w:rFonts w:ascii="Garamond" w:hAnsi="Garamond"/>
          <w:color w:val="auto"/>
          <w:sz w:val="22"/>
          <w:szCs w:val="22"/>
        </w:rPr>
        <w:t xml:space="preserve">All this information and more can be located at </w:t>
      </w:r>
      <w:hyperlink r:id="rId5" w:history="1">
        <w:r w:rsidR="00775A3F" w:rsidRPr="00BE2F6C">
          <w:rPr>
            <w:rStyle w:val="Hyperlink"/>
            <w:rFonts w:ascii="Garamond" w:hAnsi="Garamond"/>
            <w:sz w:val="22"/>
            <w:szCs w:val="22"/>
          </w:rPr>
          <w:t>https://www.cloudflare.com/</w:t>
        </w:r>
      </w:hyperlink>
    </w:p>
    <w:p w:rsidR="00775A3F" w:rsidRDefault="00775A3F" w:rsidP="00B42BFC">
      <w:pPr>
        <w:rPr>
          <w:rFonts w:ascii="Garamond" w:hAnsi="Garamond"/>
          <w:b/>
          <w:color w:val="auto"/>
          <w:sz w:val="22"/>
          <w:szCs w:val="22"/>
        </w:rPr>
      </w:pPr>
      <w:r w:rsidRPr="00775A3F">
        <w:rPr>
          <w:rFonts w:ascii="Garamond" w:hAnsi="Garamond"/>
          <w:b/>
          <w:color w:val="auto"/>
          <w:sz w:val="22"/>
          <w:szCs w:val="22"/>
        </w:rPr>
        <w:t>Is there already a solution out there?</w:t>
      </w:r>
    </w:p>
    <w:p w:rsidR="00775A3F" w:rsidRDefault="00775A3F" w:rsidP="00B42BFC">
      <w:pPr>
        <w:rPr>
          <w:rFonts w:ascii="Garamond" w:hAnsi="Garamond"/>
          <w:color w:val="auto"/>
          <w:sz w:val="22"/>
          <w:szCs w:val="22"/>
        </w:rPr>
      </w:pPr>
      <w:r>
        <w:rPr>
          <w:rFonts w:ascii="Garamond" w:hAnsi="Garamond"/>
          <w:color w:val="auto"/>
          <w:sz w:val="22"/>
          <w:szCs w:val="22"/>
        </w:rPr>
        <w:t>Absolutely, yes. There has been a demand for custom leaderboards, though not a very high one. After some research we found two suitable pre-made solutions.</w:t>
      </w:r>
    </w:p>
    <w:p w:rsidR="00775A3F" w:rsidRDefault="00775A3F" w:rsidP="00B42BFC">
      <w:pPr>
        <w:rPr>
          <w:rFonts w:ascii="Garamond" w:hAnsi="Garamond"/>
          <w:color w:val="auto"/>
          <w:sz w:val="22"/>
          <w:szCs w:val="22"/>
        </w:rPr>
      </w:pPr>
      <w:r>
        <w:rPr>
          <w:rFonts w:ascii="Garamond" w:hAnsi="Garamond"/>
          <w:color w:val="auto"/>
          <w:sz w:val="22"/>
          <w:szCs w:val="22"/>
        </w:rPr>
        <w:t xml:space="preserve">AirScoreboard: </w:t>
      </w:r>
      <w:hyperlink r:id="rId6" w:history="1">
        <w:r w:rsidRPr="00BE2F6C">
          <w:rPr>
            <w:rStyle w:val="Hyperlink"/>
            <w:rFonts w:ascii="Garamond" w:hAnsi="Garamond"/>
            <w:sz w:val="22"/>
            <w:szCs w:val="22"/>
          </w:rPr>
          <w:t>http://www.airscoreboard.com/</w:t>
        </w:r>
      </w:hyperlink>
    </w:p>
    <w:p w:rsidR="00775A3F" w:rsidRDefault="00775A3F" w:rsidP="00B42BFC">
      <w:pPr>
        <w:rPr>
          <w:rFonts w:ascii="Garamond" w:hAnsi="Garamond"/>
          <w:color w:val="auto"/>
          <w:sz w:val="22"/>
          <w:szCs w:val="22"/>
        </w:rPr>
      </w:pPr>
      <w:r>
        <w:rPr>
          <w:rFonts w:ascii="Garamond" w:hAnsi="Garamond"/>
          <w:color w:val="auto"/>
          <w:sz w:val="22"/>
          <w:szCs w:val="22"/>
        </w:rPr>
        <w:t>An iOS exclusive app, for an affordable $0.99US</w:t>
      </w:r>
      <w:r w:rsidR="004F06BC">
        <w:rPr>
          <w:rFonts w:ascii="Garamond" w:hAnsi="Garamond"/>
          <w:color w:val="auto"/>
          <w:sz w:val="22"/>
          <w:szCs w:val="22"/>
        </w:rPr>
        <w:t>. Allows users to create leaderboards, manage and share them to various social media sites. It has a few additional features like locations, languages, posters, and it has a way for ‘athletes’ to register themselves. A lot of these features are more than what is needed for the MATHEX scoreboard, and the iOS only limitation is a large barrier.</w:t>
      </w:r>
    </w:p>
    <w:p w:rsidR="00775A3F" w:rsidRDefault="004F06BC" w:rsidP="00B42BFC">
      <w:pPr>
        <w:rPr>
          <w:rFonts w:ascii="Garamond" w:hAnsi="Garamond"/>
          <w:color w:val="auto"/>
          <w:sz w:val="22"/>
          <w:szCs w:val="22"/>
        </w:rPr>
      </w:pPr>
      <w:r>
        <w:rPr>
          <w:rFonts w:ascii="Garamond" w:hAnsi="Garamond"/>
          <w:color w:val="auto"/>
          <w:sz w:val="22"/>
          <w:szCs w:val="22"/>
        </w:rPr>
        <w:t xml:space="preserve">Rise: </w:t>
      </w:r>
      <w:hyperlink r:id="rId7" w:history="1">
        <w:r w:rsidR="00775A3F" w:rsidRPr="00BE2F6C">
          <w:rPr>
            <w:rStyle w:val="Hyperlink"/>
            <w:rFonts w:ascii="Garamond" w:hAnsi="Garamond"/>
            <w:sz w:val="22"/>
            <w:szCs w:val="22"/>
          </w:rPr>
          <w:t>https://www.rise.global/pages/simple</w:t>
        </w:r>
      </w:hyperlink>
    </w:p>
    <w:p w:rsidR="00775A3F" w:rsidRDefault="004F06BC" w:rsidP="00B42BFC">
      <w:pPr>
        <w:rPr>
          <w:rFonts w:ascii="Garamond" w:hAnsi="Garamond"/>
          <w:color w:val="auto"/>
          <w:sz w:val="22"/>
          <w:szCs w:val="22"/>
        </w:rPr>
      </w:pPr>
      <w:r>
        <w:rPr>
          <w:rFonts w:ascii="Garamond" w:hAnsi="Garamond"/>
          <w:color w:val="auto"/>
          <w:sz w:val="22"/>
          <w:szCs w:val="22"/>
        </w:rPr>
        <w:t>This site offers a large variety of leaderboards, and what appears to be a commercial standard. It appears to be visually polished and is available on web, mobile or on-screen (presumably one with smart capabilities). While this is a great solution, there are no metrics to measure its reliability or security, it is not clear on the site whether they are using another web hosting service or have their own. There is almost a significantly larger cost involved, at 14.99GPB (up to 100 teams) or 29.99GBP</w:t>
      </w:r>
      <w:r w:rsidR="001E29EC">
        <w:rPr>
          <w:rFonts w:ascii="Garamond" w:hAnsi="Garamond"/>
          <w:color w:val="auto"/>
          <w:sz w:val="22"/>
          <w:szCs w:val="22"/>
        </w:rPr>
        <w:t xml:space="preserve"> (up to 300 teams)</w:t>
      </w:r>
      <w:r>
        <w:rPr>
          <w:rFonts w:ascii="Garamond" w:hAnsi="Garamond"/>
          <w:color w:val="auto"/>
          <w:sz w:val="22"/>
          <w:szCs w:val="22"/>
        </w:rPr>
        <w:t xml:space="preserve"> per month. Though it would only need to be up and running one month out of the year. </w:t>
      </w:r>
    </w:p>
    <w:p w:rsidR="003B00B4" w:rsidRDefault="003B00B4" w:rsidP="00B42BFC">
      <w:pPr>
        <w:rPr>
          <w:rFonts w:ascii="Garamond" w:hAnsi="Garamond"/>
          <w:b/>
          <w:color w:val="auto"/>
          <w:sz w:val="22"/>
          <w:szCs w:val="22"/>
        </w:rPr>
      </w:pPr>
      <w:r w:rsidRPr="003B00B4">
        <w:rPr>
          <w:rFonts w:ascii="Garamond" w:hAnsi="Garamond"/>
          <w:b/>
          <w:color w:val="auto"/>
          <w:sz w:val="22"/>
          <w:szCs w:val="22"/>
        </w:rPr>
        <w:t>What are the estimated costs?</w:t>
      </w:r>
    </w:p>
    <w:p w:rsidR="003B00B4" w:rsidRDefault="003B00B4" w:rsidP="00B42BFC">
      <w:pPr>
        <w:rPr>
          <w:rFonts w:ascii="Garamond" w:hAnsi="Garamond"/>
          <w:color w:val="auto"/>
          <w:sz w:val="22"/>
          <w:szCs w:val="22"/>
        </w:rPr>
      </w:pPr>
      <w:r>
        <w:rPr>
          <w:rFonts w:ascii="Garamond" w:hAnsi="Garamond"/>
          <w:color w:val="auto"/>
          <w:sz w:val="22"/>
          <w:szCs w:val="22"/>
        </w:rPr>
        <w:t xml:space="preserve">Assumptions: </w:t>
      </w:r>
    </w:p>
    <w:p w:rsidR="003B00B4" w:rsidRPr="00E6126E" w:rsidRDefault="003B00B4" w:rsidP="00E6126E">
      <w:pPr>
        <w:pStyle w:val="ListParagraph"/>
        <w:numPr>
          <w:ilvl w:val="0"/>
          <w:numId w:val="3"/>
        </w:numPr>
        <w:rPr>
          <w:rFonts w:ascii="Garamond" w:hAnsi="Garamond"/>
          <w:color w:val="auto"/>
          <w:sz w:val="22"/>
          <w:szCs w:val="22"/>
        </w:rPr>
      </w:pPr>
      <w:r w:rsidRPr="00E6126E">
        <w:rPr>
          <w:rFonts w:ascii="Garamond" w:hAnsi="Garamond"/>
          <w:color w:val="auto"/>
          <w:sz w:val="22"/>
          <w:szCs w:val="22"/>
        </w:rPr>
        <w:t xml:space="preserve">400 audience users, each making about 50 GET requests from the database over the competition duration. </w:t>
      </w:r>
    </w:p>
    <w:p w:rsidR="003B00B4" w:rsidRPr="00E6126E" w:rsidRDefault="003B00B4" w:rsidP="00E6126E">
      <w:pPr>
        <w:pStyle w:val="ListParagraph"/>
        <w:numPr>
          <w:ilvl w:val="0"/>
          <w:numId w:val="3"/>
        </w:numPr>
        <w:rPr>
          <w:rFonts w:ascii="Garamond" w:hAnsi="Garamond"/>
          <w:color w:val="auto"/>
          <w:sz w:val="22"/>
          <w:szCs w:val="22"/>
        </w:rPr>
      </w:pPr>
      <w:r w:rsidRPr="00E6126E">
        <w:rPr>
          <w:rFonts w:ascii="Garamond" w:hAnsi="Garamond"/>
          <w:color w:val="auto"/>
          <w:sz w:val="22"/>
          <w:szCs w:val="22"/>
        </w:rPr>
        <w:t>100 judges, each making 100 PUT/POST requests to the database over the competition duration.</w:t>
      </w:r>
    </w:p>
    <w:p w:rsidR="003B00B4" w:rsidRPr="00E6126E" w:rsidRDefault="003B00B4" w:rsidP="00E6126E">
      <w:pPr>
        <w:pStyle w:val="ListParagraph"/>
        <w:numPr>
          <w:ilvl w:val="0"/>
          <w:numId w:val="3"/>
        </w:numPr>
        <w:rPr>
          <w:rFonts w:ascii="Garamond" w:hAnsi="Garamond"/>
          <w:color w:val="auto"/>
          <w:sz w:val="22"/>
          <w:szCs w:val="22"/>
        </w:rPr>
      </w:pPr>
      <w:r w:rsidRPr="00E6126E">
        <w:rPr>
          <w:rFonts w:ascii="Garamond" w:hAnsi="Garamond"/>
          <w:color w:val="auto"/>
          <w:sz w:val="22"/>
          <w:szCs w:val="22"/>
        </w:rPr>
        <w:t>Total storage of 500Mb or less.</w:t>
      </w:r>
    </w:p>
    <w:p w:rsidR="003B00B4" w:rsidRPr="00E6126E" w:rsidRDefault="003B00B4" w:rsidP="00E6126E">
      <w:pPr>
        <w:pStyle w:val="ListParagraph"/>
        <w:numPr>
          <w:ilvl w:val="0"/>
          <w:numId w:val="3"/>
        </w:numPr>
        <w:rPr>
          <w:rFonts w:ascii="Garamond" w:hAnsi="Garamond"/>
          <w:color w:val="auto"/>
          <w:sz w:val="22"/>
          <w:szCs w:val="22"/>
        </w:rPr>
      </w:pPr>
      <w:r w:rsidRPr="00E6126E">
        <w:rPr>
          <w:rFonts w:ascii="Garamond" w:hAnsi="Garamond"/>
          <w:color w:val="auto"/>
          <w:sz w:val="22"/>
          <w:szCs w:val="22"/>
        </w:rPr>
        <w:t>Data transfer in/out at 100MB/1GB per month at most.</w:t>
      </w:r>
    </w:p>
    <w:tbl>
      <w:tblPr>
        <w:tblStyle w:val="TableGrid"/>
        <w:tblW w:w="0" w:type="auto"/>
        <w:tblLook w:val="04A0" w:firstRow="1" w:lastRow="0" w:firstColumn="1" w:lastColumn="0" w:noHBand="0" w:noVBand="1"/>
      </w:tblPr>
      <w:tblGrid>
        <w:gridCol w:w="3708"/>
        <w:gridCol w:w="2821"/>
        <w:gridCol w:w="2821"/>
      </w:tblGrid>
      <w:tr w:rsidR="00D51C64" w:rsidRPr="00D51C64" w:rsidTr="00D51C64">
        <w:tc>
          <w:tcPr>
            <w:tcW w:w="3708" w:type="dxa"/>
          </w:tcPr>
          <w:p w:rsidR="00D51C64" w:rsidRPr="00D51C64" w:rsidRDefault="00D51C64" w:rsidP="00B83688">
            <w:pPr>
              <w:rPr>
                <w:rFonts w:ascii="Garamond" w:hAnsi="Garamond"/>
                <w:color w:val="auto"/>
                <w:sz w:val="22"/>
                <w:szCs w:val="22"/>
              </w:rPr>
            </w:pPr>
            <w:r w:rsidRPr="00D51C64">
              <w:rPr>
                <w:rFonts w:ascii="Garamond" w:hAnsi="Garamond"/>
                <w:color w:val="auto"/>
                <w:sz w:val="22"/>
                <w:szCs w:val="22"/>
              </w:rPr>
              <w:t>Solution</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Monthly Cost</w:t>
            </w:r>
            <w:r w:rsidR="00E6126E">
              <w:rPr>
                <w:rFonts w:ascii="Garamond" w:hAnsi="Garamond"/>
                <w:color w:val="auto"/>
                <w:sz w:val="22"/>
                <w:szCs w:val="22"/>
              </w:rPr>
              <w:t>*</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Yearly/Total Cost</w:t>
            </w:r>
            <w:r w:rsidR="00E6126E">
              <w:rPr>
                <w:rFonts w:ascii="Garamond" w:hAnsi="Garamond"/>
                <w:color w:val="auto"/>
                <w:sz w:val="22"/>
                <w:szCs w:val="22"/>
              </w:rPr>
              <w:t>*</w:t>
            </w:r>
          </w:p>
        </w:tc>
      </w:tr>
      <w:tr w:rsidR="00D51C64" w:rsidRPr="00D51C64" w:rsidTr="00D51C64">
        <w:tc>
          <w:tcPr>
            <w:tcW w:w="3708" w:type="dxa"/>
          </w:tcPr>
          <w:p w:rsidR="00D51C64" w:rsidRPr="00D51C64" w:rsidRDefault="00D51C64" w:rsidP="00B83688">
            <w:pPr>
              <w:rPr>
                <w:rFonts w:ascii="Garamond" w:hAnsi="Garamond"/>
                <w:color w:val="auto"/>
                <w:sz w:val="22"/>
                <w:szCs w:val="22"/>
              </w:rPr>
            </w:pPr>
            <w:r w:rsidRPr="00D51C64">
              <w:rPr>
                <w:rFonts w:ascii="Garamond" w:hAnsi="Garamond"/>
                <w:color w:val="auto"/>
                <w:sz w:val="22"/>
                <w:szCs w:val="22"/>
              </w:rPr>
              <w:t>Solution 1</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$0.</w:t>
            </w:r>
            <w:r w:rsidR="00E6126E">
              <w:rPr>
                <w:rFonts w:ascii="Garamond" w:hAnsi="Garamond"/>
                <w:color w:val="auto"/>
                <w:sz w:val="22"/>
                <w:szCs w:val="22"/>
              </w:rPr>
              <w:t>21</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$0.</w:t>
            </w:r>
            <w:r w:rsidR="00E6126E">
              <w:rPr>
                <w:rFonts w:ascii="Garamond" w:hAnsi="Garamond"/>
                <w:color w:val="auto"/>
                <w:sz w:val="22"/>
                <w:szCs w:val="22"/>
              </w:rPr>
              <w:t xml:space="preserve">37 </w:t>
            </w:r>
            <w:r>
              <w:rPr>
                <w:rFonts w:ascii="Garamond" w:hAnsi="Garamond"/>
                <w:color w:val="auto"/>
                <w:sz w:val="22"/>
                <w:szCs w:val="22"/>
              </w:rPr>
              <w:t>(per year)</w:t>
            </w:r>
          </w:p>
        </w:tc>
      </w:tr>
      <w:tr w:rsidR="00D51C64" w:rsidRPr="00D51C64" w:rsidTr="00D51C64">
        <w:tc>
          <w:tcPr>
            <w:tcW w:w="3708" w:type="dxa"/>
          </w:tcPr>
          <w:p w:rsidR="00D51C64" w:rsidRPr="00D51C64" w:rsidRDefault="00D51C64" w:rsidP="00B83688">
            <w:pPr>
              <w:rPr>
                <w:rFonts w:ascii="Garamond" w:hAnsi="Garamond"/>
                <w:color w:val="auto"/>
                <w:sz w:val="22"/>
                <w:szCs w:val="22"/>
              </w:rPr>
            </w:pPr>
            <w:r w:rsidRPr="00D51C64">
              <w:rPr>
                <w:rFonts w:ascii="Garamond" w:hAnsi="Garamond"/>
                <w:color w:val="auto"/>
                <w:sz w:val="22"/>
                <w:szCs w:val="22"/>
              </w:rPr>
              <w:lastRenderedPageBreak/>
              <w:t>Solution 2</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w:t>
            </w:r>
            <w:r w:rsidR="00E6126E">
              <w:rPr>
                <w:rFonts w:ascii="Garamond" w:hAnsi="Garamond"/>
                <w:color w:val="auto"/>
                <w:sz w:val="22"/>
                <w:szCs w:val="22"/>
              </w:rPr>
              <w:t>3.33</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w:t>
            </w:r>
            <w:r w:rsidR="00E6126E">
              <w:rPr>
                <w:rFonts w:ascii="Garamond" w:hAnsi="Garamond"/>
                <w:color w:val="auto"/>
                <w:sz w:val="22"/>
                <w:szCs w:val="22"/>
              </w:rPr>
              <w:t>12.41</w:t>
            </w:r>
            <w:r>
              <w:rPr>
                <w:rFonts w:ascii="Garamond" w:hAnsi="Garamond"/>
                <w:color w:val="auto"/>
                <w:sz w:val="22"/>
                <w:szCs w:val="22"/>
              </w:rPr>
              <w:t xml:space="preserve"> (per year)</w:t>
            </w:r>
          </w:p>
        </w:tc>
      </w:tr>
      <w:tr w:rsidR="00D51C64" w:rsidRPr="00D51C64" w:rsidTr="00D51C64">
        <w:tc>
          <w:tcPr>
            <w:tcW w:w="3708" w:type="dxa"/>
          </w:tcPr>
          <w:p w:rsidR="00D51C64" w:rsidRPr="00D51C64" w:rsidRDefault="00D51C64" w:rsidP="00B83688">
            <w:pPr>
              <w:rPr>
                <w:rFonts w:ascii="Garamond" w:hAnsi="Garamond"/>
                <w:color w:val="auto"/>
                <w:sz w:val="22"/>
                <w:szCs w:val="22"/>
              </w:rPr>
            </w:pPr>
            <w:r w:rsidRPr="00D51C64">
              <w:rPr>
                <w:rFonts w:ascii="Garamond" w:hAnsi="Garamond"/>
                <w:color w:val="auto"/>
                <w:sz w:val="22"/>
                <w:szCs w:val="22"/>
              </w:rPr>
              <w:t>AirScoreboard</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$0.00</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w:t>
            </w:r>
            <w:r w:rsidR="00E6126E">
              <w:rPr>
                <w:rFonts w:ascii="Garamond" w:hAnsi="Garamond"/>
                <w:color w:val="auto"/>
                <w:sz w:val="22"/>
                <w:szCs w:val="22"/>
              </w:rPr>
              <w:t>140.89</w:t>
            </w:r>
            <w:r>
              <w:rPr>
                <w:rFonts w:ascii="Garamond" w:hAnsi="Garamond"/>
                <w:color w:val="auto"/>
                <w:sz w:val="22"/>
                <w:szCs w:val="22"/>
              </w:rPr>
              <w:t xml:space="preserve"> (total – for 100 devices)</w:t>
            </w:r>
          </w:p>
        </w:tc>
      </w:tr>
      <w:tr w:rsidR="00D51C64" w:rsidRPr="003B00B4" w:rsidTr="00D51C64">
        <w:tc>
          <w:tcPr>
            <w:tcW w:w="3708" w:type="dxa"/>
          </w:tcPr>
          <w:p w:rsidR="00D51C64" w:rsidRPr="003B00B4" w:rsidRDefault="00D51C64" w:rsidP="00B83688">
            <w:pPr>
              <w:rPr>
                <w:rFonts w:ascii="Garamond" w:hAnsi="Garamond"/>
                <w:color w:val="auto"/>
                <w:sz w:val="22"/>
                <w:szCs w:val="22"/>
              </w:rPr>
            </w:pPr>
            <w:r w:rsidRPr="00D51C64">
              <w:rPr>
                <w:rFonts w:ascii="Garamond" w:hAnsi="Garamond"/>
                <w:color w:val="auto"/>
                <w:sz w:val="22"/>
                <w:szCs w:val="22"/>
              </w:rPr>
              <w:t>Rise</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$27.65</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$27.65 (</w:t>
            </w:r>
            <w:r w:rsidR="00986E4B">
              <w:rPr>
                <w:rFonts w:ascii="Garamond" w:hAnsi="Garamond"/>
                <w:color w:val="auto"/>
                <w:sz w:val="22"/>
                <w:szCs w:val="22"/>
              </w:rPr>
              <w:t xml:space="preserve">yearly, </w:t>
            </w:r>
            <w:r>
              <w:rPr>
                <w:rFonts w:ascii="Garamond" w:hAnsi="Garamond"/>
                <w:color w:val="auto"/>
                <w:sz w:val="22"/>
                <w:szCs w:val="22"/>
              </w:rPr>
              <w:t>by cancelling after 1 month)</w:t>
            </w:r>
          </w:p>
        </w:tc>
      </w:tr>
    </w:tbl>
    <w:p w:rsidR="00E6126E" w:rsidRDefault="00E6126E" w:rsidP="00D51C64">
      <w:pPr>
        <w:rPr>
          <w:rFonts w:ascii="Garamond" w:hAnsi="Garamond"/>
          <w:color w:val="auto"/>
          <w:sz w:val="22"/>
          <w:szCs w:val="22"/>
        </w:rPr>
      </w:pPr>
      <w:r>
        <w:rPr>
          <w:rFonts w:ascii="Garamond" w:hAnsi="Garamond"/>
          <w:color w:val="auto"/>
          <w:sz w:val="22"/>
          <w:szCs w:val="22"/>
        </w:rPr>
        <w:t>*Currency converted to NZD 25/05/17 – this does not include conversion charges.</w:t>
      </w:r>
    </w:p>
    <w:p w:rsidR="000C3E8A" w:rsidRDefault="000C3E8A" w:rsidP="00D51C64">
      <w:pPr>
        <w:rPr>
          <w:rFonts w:ascii="Garamond" w:hAnsi="Garamond"/>
          <w:b/>
          <w:color w:val="auto"/>
          <w:sz w:val="22"/>
          <w:szCs w:val="22"/>
        </w:rPr>
      </w:pPr>
    </w:p>
    <w:p w:rsidR="000C3E8A" w:rsidRDefault="000C3E8A" w:rsidP="00D51C64">
      <w:pPr>
        <w:rPr>
          <w:rFonts w:ascii="Garamond" w:hAnsi="Garamond"/>
          <w:b/>
          <w:color w:val="auto"/>
          <w:sz w:val="22"/>
          <w:szCs w:val="22"/>
        </w:rPr>
      </w:pPr>
    </w:p>
    <w:p w:rsidR="004B7409" w:rsidRDefault="0024553A" w:rsidP="00D51C64">
      <w:pPr>
        <w:rPr>
          <w:rFonts w:ascii="Garamond" w:hAnsi="Garamond"/>
          <w:b/>
          <w:color w:val="auto"/>
          <w:sz w:val="22"/>
          <w:szCs w:val="22"/>
        </w:rPr>
      </w:pPr>
      <w:r w:rsidRPr="0024553A">
        <w:rPr>
          <w:rFonts w:ascii="Garamond" w:hAnsi="Garamond"/>
          <w:b/>
          <w:color w:val="auto"/>
          <w:sz w:val="22"/>
          <w:szCs w:val="22"/>
        </w:rPr>
        <w:t>So, what is the best choice?</w:t>
      </w:r>
    </w:p>
    <w:p w:rsidR="0024553A" w:rsidRDefault="0024553A" w:rsidP="00D51C64">
      <w:pPr>
        <w:rPr>
          <w:rFonts w:ascii="Garamond" w:hAnsi="Garamond"/>
          <w:color w:val="auto"/>
          <w:sz w:val="22"/>
          <w:szCs w:val="22"/>
        </w:rPr>
      </w:pPr>
      <w:r>
        <w:rPr>
          <w:rFonts w:ascii="Garamond" w:hAnsi="Garamond"/>
          <w:color w:val="auto"/>
          <w:sz w:val="22"/>
          <w:szCs w:val="22"/>
        </w:rPr>
        <w:t xml:space="preserve">The most feasible choice here is Solution 1 – a simple set of static web pages hosted on Amazon S3. Not only is this a cost effective solution, that allows AUT to be branded alongside the AMA to encourage learning in New Zealand, it is highly achievable. </w:t>
      </w:r>
    </w:p>
    <w:p w:rsidR="0024553A" w:rsidRDefault="0024553A" w:rsidP="00D51C64">
      <w:pPr>
        <w:rPr>
          <w:rFonts w:ascii="Garamond" w:hAnsi="Garamond"/>
          <w:color w:val="auto"/>
          <w:sz w:val="22"/>
          <w:szCs w:val="22"/>
        </w:rPr>
      </w:pPr>
      <w:r>
        <w:rPr>
          <w:rFonts w:ascii="Garamond" w:hAnsi="Garamond"/>
          <w:color w:val="auto"/>
          <w:sz w:val="22"/>
          <w:szCs w:val="22"/>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rsidR="0024553A" w:rsidRDefault="0024553A" w:rsidP="00D51C64">
      <w:pPr>
        <w:rPr>
          <w:rFonts w:ascii="Garamond" w:hAnsi="Garamond"/>
          <w:color w:val="auto"/>
          <w:sz w:val="22"/>
          <w:szCs w:val="22"/>
        </w:rPr>
      </w:pPr>
      <w:r>
        <w:rPr>
          <w:rFonts w:ascii="Garamond" w:hAnsi="Garamond"/>
          <w:color w:val="auto"/>
          <w:sz w:val="22"/>
          <w:szCs w:val="22"/>
        </w:rPr>
        <w:t>It will also be very easy to build upon a simple site, to a full application in future, as the design decisions will have</w:t>
      </w:r>
      <w:r w:rsidR="000C3E8A">
        <w:rPr>
          <w:rFonts w:ascii="Garamond" w:hAnsi="Garamond"/>
          <w:color w:val="auto"/>
          <w:sz w:val="22"/>
          <w:szCs w:val="22"/>
        </w:rPr>
        <w:t xml:space="preserve"> already been made.</w:t>
      </w:r>
    </w:p>
    <w:p w:rsidR="0024553A" w:rsidRDefault="0024553A" w:rsidP="00D51C64">
      <w:pPr>
        <w:rPr>
          <w:rFonts w:ascii="Garamond" w:hAnsi="Garamond"/>
          <w:color w:val="auto"/>
          <w:sz w:val="22"/>
          <w:szCs w:val="22"/>
        </w:rPr>
      </w:pPr>
      <w:r>
        <w:rPr>
          <w:rFonts w:ascii="Garamond" w:hAnsi="Garamond"/>
          <w:color w:val="auto"/>
          <w:sz w:val="22"/>
          <w:szCs w:val="22"/>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rsidR="0024553A" w:rsidRDefault="0024553A" w:rsidP="00D51C64">
      <w:pPr>
        <w:rPr>
          <w:rFonts w:ascii="Garamond" w:hAnsi="Garamond"/>
          <w:color w:val="auto"/>
          <w:sz w:val="22"/>
          <w:szCs w:val="22"/>
        </w:rPr>
      </w:pPr>
      <w:r>
        <w:rPr>
          <w:rFonts w:ascii="Garamond" w:hAnsi="Garamond"/>
          <w:color w:val="auto"/>
          <w:sz w:val="22"/>
          <w:szCs w:val="22"/>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rsidR="0024553A" w:rsidRPr="0024553A" w:rsidRDefault="0024553A" w:rsidP="00D51C64">
      <w:pPr>
        <w:rPr>
          <w:rFonts w:ascii="Garamond" w:hAnsi="Garamond"/>
          <w:color w:val="auto"/>
          <w:sz w:val="22"/>
          <w:szCs w:val="22"/>
        </w:rPr>
      </w:pPr>
      <w:r>
        <w:rPr>
          <w:rFonts w:ascii="Garamond" w:hAnsi="Garamond"/>
          <w:color w:val="auto"/>
          <w:sz w:val="22"/>
          <w:szCs w:val="22"/>
        </w:rPr>
        <w:t>Lastly, AirScoreboard is barely worth mentioning. It has a lot of ‘fun’ features, that are not necessary for commissioned system, and it being a paid app exclusive to iOS really puts limitations on it. The judges would each need to have an iOS device to log scores, which is a bit ridiculous.</w:t>
      </w:r>
    </w:p>
    <w:sectPr w:rsidR="0024553A" w:rsidRPr="00245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A1149"/>
    <w:multiLevelType w:val="hybridMultilevel"/>
    <w:tmpl w:val="BC92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91"/>
    <w:rsid w:val="00010DFF"/>
    <w:rsid w:val="00057009"/>
    <w:rsid w:val="000B0EB8"/>
    <w:rsid w:val="000C3E8A"/>
    <w:rsid w:val="000D5ED4"/>
    <w:rsid w:val="001E29EC"/>
    <w:rsid w:val="0024553A"/>
    <w:rsid w:val="003B00B4"/>
    <w:rsid w:val="004B7409"/>
    <w:rsid w:val="004F06BC"/>
    <w:rsid w:val="005D4867"/>
    <w:rsid w:val="00775A3F"/>
    <w:rsid w:val="0084548D"/>
    <w:rsid w:val="00986E4B"/>
    <w:rsid w:val="00B42BFC"/>
    <w:rsid w:val="00BB4AE8"/>
    <w:rsid w:val="00D51C64"/>
    <w:rsid w:val="00DA7B75"/>
    <w:rsid w:val="00DF1030"/>
    <w:rsid w:val="00E6126E"/>
    <w:rsid w:val="00E64559"/>
    <w:rsid w:val="00FC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78A3"/>
  <w15:chartTrackingRefBased/>
  <w15:docId w15:val="{2A7C75A8-C491-4E01-B2E5-1C10C348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0491"/>
    <w:pPr>
      <w:spacing w:after="320" w:line="300" w:lineRule="auto"/>
    </w:pPr>
    <w:rPr>
      <w:rFonts w:eastAsiaTheme="minorEastAsia"/>
      <w:color w:val="44546A" w:themeColor="text2"/>
      <w:sz w:val="20"/>
      <w:szCs w:val="20"/>
      <w:lang w:val="en-NZ"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FC0491"/>
    <w:pPr>
      <w:ind w:left="720"/>
      <w:contextualSpacing/>
    </w:pPr>
  </w:style>
  <w:style w:type="character" w:styleId="Hyperlink">
    <w:name w:val="Hyperlink"/>
    <w:basedOn w:val="DefaultParagraphFont"/>
    <w:uiPriority w:val="99"/>
    <w:unhideWhenUsed/>
    <w:rsid w:val="00775A3F"/>
    <w:rPr>
      <w:color w:val="0563C1" w:themeColor="hyperlink"/>
      <w:u w:val="single"/>
    </w:rPr>
  </w:style>
  <w:style w:type="table" w:styleId="TableGrid">
    <w:name w:val="Table Grid"/>
    <w:basedOn w:val="TableNormal"/>
    <w:uiPriority w:val="39"/>
    <w:rsid w:val="00D5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ise.global/pages/si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irscoreboard.com/" TargetMode="External"/><Relationship Id="rId5" Type="http://schemas.openxmlformats.org/officeDocument/2006/relationships/hyperlink" Target="https://www.cloudfla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Cleverdon</dc:creator>
  <cp:keywords/>
  <dc:description/>
  <cp:lastModifiedBy>Hayley Cleverdon</cp:lastModifiedBy>
  <cp:revision>8</cp:revision>
  <dcterms:created xsi:type="dcterms:W3CDTF">2017-05-25T07:23:00Z</dcterms:created>
  <dcterms:modified xsi:type="dcterms:W3CDTF">2017-06-27T08:52:00Z</dcterms:modified>
</cp:coreProperties>
</file>