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211" w:rsidRPr="00810211" w:rsidRDefault="00810211" w:rsidP="00810211">
      <w:pPr>
        <w:pStyle w:val="paragraph"/>
        <w:spacing w:before="0" w:beforeAutospacing="0" w:after="0" w:afterAutospacing="0"/>
        <w:textAlignment w:val="baseline"/>
        <w:rPr>
          <w:rStyle w:val="normaltextrun"/>
          <w:rFonts w:ascii="Segoe UI" w:hAnsi="Segoe UI" w:cs="Segoe UI"/>
          <w:sz w:val="12"/>
          <w:szCs w:val="12"/>
        </w:rPr>
      </w:pPr>
    </w:p>
    <w:p w:rsidR="00810211" w:rsidRDefault="00810211" w:rsidP="00810211">
      <w:pPr>
        <w:pStyle w:val="paragraph"/>
        <w:spacing w:before="0" w:beforeAutospacing="0" w:after="0" w:afterAutospacing="0"/>
        <w:textAlignment w:val="baseline"/>
        <w:rPr>
          <w:rStyle w:val="normaltextrun"/>
          <w:rFonts w:ascii="Calibri" w:hAnsi="Calibri" w:cs="Calibri"/>
          <w:sz w:val="22"/>
          <w:szCs w:val="22"/>
        </w:rPr>
      </w:pPr>
    </w:p>
    <w:p w:rsidR="00810211" w:rsidRDefault="00810211" w:rsidP="00810211">
      <w:pPr>
        <w:pStyle w:val="paragraph"/>
        <w:spacing w:before="0" w:beforeAutospacing="0" w:after="0" w:afterAutospacing="0"/>
        <w:textAlignment w:val="baseline"/>
        <w:rPr>
          <w:rStyle w:val="normaltextrun"/>
          <w:rFonts w:ascii="Calibri" w:hAnsi="Calibri" w:cs="Calibri"/>
          <w:sz w:val="22"/>
          <w:szCs w:val="22"/>
        </w:rPr>
      </w:pPr>
    </w:p>
    <w:p w:rsidR="00810211" w:rsidRDefault="00810211" w:rsidP="00810211">
      <w:pPr>
        <w:pStyle w:val="paragraph"/>
        <w:spacing w:before="0" w:beforeAutospacing="0" w:after="0" w:afterAutospacing="0"/>
        <w:textAlignment w:val="baseline"/>
        <w:rPr>
          <w:rStyle w:val="normaltextrun"/>
          <w:rFonts w:ascii="Calibri" w:hAnsi="Calibri" w:cs="Calibri"/>
          <w:sz w:val="22"/>
          <w:szCs w:val="22"/>
        </w:rPr>
      </w:pPr>
    </w:p>
    <w:p w:rsidR="00810211" w:rsidRDefault="00810211" w:rsidP="00810211">
      <w:pPr>
        <w:pStyle w:val="paragraph"/>
        <w:spacing w:before="0" w:beforeAutospacing="0" w:after="0" w:afterAutospacing="0"/>
        <w:textAlignment w:val="baseline"/>
        <w:rPr>
          <w:rStyle w:val="normaltextrun"/>
          <w:rFonts w:ascii="Calibri" w:hAnsi="Calibri" w:cs="Calibri"/>
          <w:sz w:val="22"/>
          <w:szCs w:val="22"/>
        </w:rPr>
      </w:pPr>
    </w:p>
    <w:p w:rsidR="00810211" w:rsidRDefault="00810211" w:rsidP="00810211">
      <w:pPr>
        <w:pStyle w:val="paragraph"/>
        <w:spacing w:before="0" w:beforeAutospacing="0" w:after="0" w:afterAutospacing="0"/>
        <w:textAlignment w:val="baseline"/>
        <w:rPr>
          <w:rStyle w:val="normaltextrun"/>
          <w:rFonts w:ascii="Calibri" w:hAnsi="Calibri" w:cs="Calibri"/>
          <w:sz w:val="22"/>
          <w:szCs w:val="22"/>
        </w:rPr>
      </w:pPr>
    </w:p>
    <w:p w:rsidR="00810211" w:rsidRDefault="00810211" w:rsidP="00810211">
      <w:pPr>
        <w:pStyle w:val="paragraph"/>
        <w:spacing w:before="0" w:beforeAutospacing="0" w:after="0" w:afterAutospacing="0"/>
        <w:textAlignment w:val="baseline"/>
        <w:rPr>
          <w:rStyle w:val="normaltextrun"/>
          <w:rFonts w:ascii="Calibri" w:hAnsi="Calibri" w:cs="Calibri"/>
          <w:sz w:val="22"/>
          <w:szCs w:val="22"/>
        </w:rPr>
      </w:pPr>
      <w:r w:rsidRPr="00810211">
        <w:rPr>
          <w:rStyle w:val="normaltextrun"/>
          <w:rFonts w:ascii="Segoe UI" w:hAnsi="Segoe UI" w:cs="Segoe UI"/>
          <w:noProof/>
          <w:sz w:val="12"/>
          <w:szCs w:val="12"/>
        </w:rPr>
        <mc:AlternateContent>
          <mc:Choice Requires="wps">
            <w:drawing>
              <wp:anchor distT="45720" distB="45720" distL="114300" distR="114300" simplePos="0" relativeHeight="251659264" behindDoc="0" locked="0" layoutInCell="1" allowOverlap="1">
                <wp:simplePos x="0" y="0"/>
                <wp:positionH relativeFrom="column">
                  <wp:posOffset>15240</wp:posOffset>
                </wp:positionH>
                <wp:positionV relativeFrom="paragraph">
                  <wp:posOffset>357505</wp:posOffset>
                </wp:positionV>
                <wp:extent cx="5248275" cy="69437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6943725"/>
                        </a:xfrm>
                        <a:prstGeom prst="rect">
                          <a:avLst/>
                        </a:prstGeom>
                        <a:solidFill>
                          <a:srgbClr val="FFFFFF"/>
                        </a:solidFill>
                        <a:ln w="9525">
                          <a:solidFill>
                            <a:srgbClr val="000000"/>
                          </a:solidFill>
                          <a:miter lim="800000"/>
                          <a:headEnd/>
                          <a:tailEnd/>
                        </a:ln>
                      </wps:spPr>
                      <wps:txbx>
                        <w:txbxContent>
                          <w:p w:rsidR="00810211" w:rsidRDefault="00810211">
                            <w:pPr>
                              <w:rPr>
                                <w:rFonts w:ascii="Century Gothic" w:hAnsi="Century Gothic"/>
                                <w:sz w:val="96"/>
                                <w:szCs w:val="96"/>
                              </w:rPr>
                            </w:pPr>
                            <w:r>
                              <w:rPr>
                                <w:rFonts w:ascii="Century Gothic" w:hAnsi="Century Gothic"/>
                                <w:sz w:val="96"/>
                                <w:szCs w:val="96"/>
                              </w:rPr>
                              <w:t>Feasibility Study</w:t>
                            </w:r>
                          </w:p>
                          <w:p w:rsidR="00810211" w:rsidRDefault="00810211">
                            <w:pPr>
                              <w:rPr>
                                <w:rFonts w:ascii="Century Gothic" w:hAnsi="Century Gothic"/>
                                <w:sz w:val="32"/>
                                <w:szCs w:val="32"/>
                              </w:rPr>
                            </w:pPr>
                          </w:p>
                          <w:p w:rsidR="00810211" w:rsidRPr="00810211" w:rsidRDefault="00810211">
                            <w:pPr>
                              <w:rPr>
                                <w:rFonts w:ascii="Century Gothic" w:hAnsi="Century Gothic"/>
                                <w:b/>
                                <w:sz w:val="32"/>
                                <w:szCs w:val="32"/>
                              </w:rPr>
                            </w:pPr>
                            <w:r w:rsidRPr="00810211">
                              <w:rPr>
                                <w:rFonts w:ascii="Century Gothic" w:hAnsi="Century Gothic"/>
                                <w:b/>
                                <w:sz w:val="32"/>
                                <w:szCs w:val="32"/>
                              </w:rPr>
                              <w:t>Legal Section</w:t>
                            </w:r>
                          </w:p>
                          <w:p w:rsidR="00810211" w:rsidRDefault="00810211">
                            <w:pPr>
                              <w:rPr>
                                <w:rFonts w:ascii="Century Gothic" w:hAnsi="Century Gothic"/>
                                <w:sz w:val="32"/>
                                <w:szCs w:val="32"/>
                              </w:rPr>
                            </w:pPr>
                          </w:p>
                          <w:p w:rsidR="00810211" w:rsidRDefault="00810211">
                            <w:pPr>
                              <w:rPr>
                                <w:rFonts w:ascii="Century Gothic" w:hAnsi="Century Gothic"/>
                                <w:sz w:val="32"/>
                                <w:szCs w:val="32"/>
                              </w:rPr>
                            </w:pPr>
                            <w:r>
                              <w:rPr>
                                <w:rFonts w:ascii="Century Gothic" w:hAnsi="Century Gothic"/>
                                <w:sz w:val="32"/>
                                <w:szCs w:val="32"/>
                              </w:rPr>
                              <w:t xml:space="preserve">Version </w:t>
                            </w:r>
                            <w:r w:rsidR="00F578AC">
                              <w:rPr>
                                <w:rFonts w:ascii="Century Gothic" w:hAnsi="Century Gothic"/>
                                <w:sz w:val="32"/>
                                <w:szCs w:val="32"/>
                              </w:rPr>
                              <w:t>0.1</w:t>
                            </w:r>
                            <w:r>
                              <w:rPr>
                                <w:rFonts w:ascii="Century Gothic" w:hAnsi="Century Gothic"/>
                                <w:sz w:val="32"/>
                                <w:szCs w:val="32"/>
                              </w:rPr>
                              <w:t xml:space="preserve"> </w:t>
                            </w:r>
                          </w:p>
                          <w:p w:rsidR="00810211" w:rsidRDefault="00810211">
                            <w:pPr>
                              <w:rPr>
                                <w:rFonts w:ascii="Century Gothic" w:hAnsi="Century Gothic"/>
                                <w:sz w:val="32"/>
                                <w:szCs w:val="32"/>
                              </w:rPr>
                            </w:pPr>
                            <w:r>
                              <w:rPr>
                                <w:rFonts w:ascii="Century Gothic" w:hAnsi="Century Gothic"/>
                                <w:sz w:val="32"/>
                                <w:szCs w:val="32"/>
                              </w:rPr>
                              <w:t>01/06/2017</w:t>
                            </w:r>
                          </w:p>
                          <w:p w:rsidR="00810211" w:rsidRDefault="00810211">
                            <w:pPr>
                              <w:rPr>
                                <w:rFonts w:ascii="Century Gothic" w:hAnsi="Century Gothic"/>
                                <w:sz w:val="32"/>
                                <w:szCs w:val="32"/>
                              </w:rPr>
                            </w:pPr>
                          </w:p>
                          <w:p w:rsidR="00810211" w:rsidRPr="00810211" w:rsidRDefault="00810211">
                            <w:pPr>
                              <w:rPr>
                                <w:rFonts w:ascii="Century Gothic" w:hAnsi="Century Gothic"/>
                                <w:b/>
                                <w:sz w:val="32"/>
                                <w:szCs w:val="32"/>
                              </w:rPr>
                            </w:pPr>
                            <w:r w:rsidRPr="00810211">
                              <w:rPr>
                                <w:rFonts w:ascii="Century Gothic" w:hAnsi="Century Gothic"/>
                                <w:b/>
                                <w:sz w:val="32"/>
                                <w:szCs w:val="32"/>
                              </w:rPr>
                              <w:t>Authors:</w:t>
                            </w:r>
                          </w:p>
                          <w:p w:rsidR="00810211" w:rsidRDefault="00810211">
                            <w:pPr>
                              <w:rPr>
                                <w:rFonts w:ascii="Century Gothic" w:hAnsi="Century Gothic"/>
                                <w:sz w:val="32"/>
                                <w:szCs w:val="32"/>
                              </w:rPr>
                            </w:pPr>
                            <w:r>
                              <w:rPr>
                                <w:rFonts w:ascii="Century Gothic" w:hAnsi="Century Gothic"/>
                                <w:sz w:val="32"/>
                                <w:szCs w:val="32"/>
                              </w:rPr>
                              <w:t>Alex Lu</w:t>
                            </w:r>
                          </w:p>
                          <w:p w:rsidR="00810211" w:rsidRDefault="00810211">
                            <w:pPr>
                              <w:rPr>
                                <w:rFonts w:ascii="Century Gothic" w:hAnsi="Century Gothic"/>
                                <w:sz w:val="32"/>
                                <w:szCs w:val="32"/>
                              </w:rPr>
                            </w:pPr>
                            <w:r>
                              <w:rPr>
                                <w:rFonts w:ascii="Century Gothic" w:hAnsi="Century Gothic"/>
                                <w:sz w:val="32"/>
                                <w:szCs w:val="32"/>
                              </w:rPr>
                              <w:t>Seung-</w:t>
                            </w:r>
                            <w:proofErr w:type="spellStart"/>
                            <w:r>
                              <w:rPr>
                                <w:rFonts w:ascii="Century Gothic" w:hAnsi="Century Gothic"/>
                                <w:sz w:val="32"/>
                                <w:szCs w:val="32"/>
                              </w:rPr>
                              <w:t>Kyu</w:t>
                            </w:r>
                            <w:proofErr w:type="spellEnd"/>
                            <w:r>
                              <w:rPr>
                                <w:rFonts w:ascii="Century Gothic" w:hAnsi="Century Gothic"/>
                                <w:sz w:val="32"/>
                                <w:szCs w:val="32"/>
                              </w:rPr>
                              <w:t xml:space="preserve"> </w:t>
                            </w:r>
                            <w:proofErr w:type="spellStart"/>
                            <w:r>
                              <w:rPr>
                                <w:rFonts w:ascii="Century Gothic" w:hAnsi="Century Gothic"/>
                                <w:sz w:val="32"/>
                                <w:szCs w:val="32"/>
                              </w:rPr>
                              <w:t>Jin</w:t>
                            </w:r>
                            <w:proofErr w:type="spellEnd"/>
                          </w:p>
                          <w:p w:rsidR="00810211" w:rsidRDefault="00810211">
                            <w:pPr>
                              <w:rPr>
                                <w:rFonts w:ascii="Century Gothic" w:hAnsi="Century Gothic"/>
                                <w:sz w:val="32"/>
                                <w:szCs w:val="32"/>
                              </w:rPr>
                            </w:pPr>
                          </w:p>
                          <w:p w:rsidR="00810211" w:rsidRPr="00810211" w:rsidRDefault="00810211">
                            <w:pPr>
                              <w:rPr>
                                <w:rFonts w:ascii="Century Gothic" w:hAnsi="Century Gothic"/>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pt;margin-top:28.15pt;width:413.25pt;height:54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">
                <v:textbox>
                  <w:txbxContent>
                    <w:p w:rsidR="00810211" w:rsidRDefault="00810211">
                      <w:pPr>
                        <w:rPr>
                          <w:rFonts w:ascii="Century Gothic" w:hAnsi="Century Gothic"/>
                          <w:sz w:val="96"/>
                          <w:szCs w:val="96"/>
                        </w:rPr>
                      </w:pPr>
                      <w:r>
                        <w:rPr>
                          <w:rFonts w:ascii="Century Gothic" w:hAnsi="Century Gothic"/>
                          <w:sz w:val="96"/>
                          <w:szCs w:val="96"/>
                        </w:rPr>
                        <w:t>Feasibility Study</w:t>
                      </w:r>
                    </w:p>
                    <w:p w:rsidR="00810211" w:rsidRDefault="00810211">
                      <w:pPr>
                        <w:rPr>
                          <w:rFonts w:ascii="Century Gothic" w:hAnsi="Century Gothic"/>
                          <w:sz w:val="32"/>
                          <w:szCs w:val="32"/>
                        </w:rPr>
                      </w:pPr>
                    </w:p>
                    <w:p w:rsidR="00810211" w:rsidRPr="00810211" w:rsidRDefault="00810211">
                      <w:pPr>
                        <w:rPr>
                          <w:rFonts w:ascii="Century Gothic" w:hAnsi="Century Gothic"/>
                          <w:b/>
                          <w:sz w:val="32"/>
                          <w:szCs w:val="32"/>
                        </w:rPr>
                      </w:pPr>
                      <w:r w:rsidRPr="00810211">
                        <w:rPr>
                          <w:rFonts w:ascii="Century Gothic" w:hAnsi="Century Gothic"/>
                          <w:b/>
                          <w:sz w:val="32"/>
                          <w:szCs w:val="32"/>
                        </w:rPr>
                        <w:t>Legal Section</w:t>
                      </w:r>
                    </w:p>
                    <w:p w:rsidR="00810211" w:rsidRDefault="00810211">
                      <w:pPr>
                        <w:rPr>
                          <w:rFonts w:ascii="Century Gothic" w:hAnsi="Century Gothic"/>
                          <w:sz w:val="32"/>
                          <w:szCs w:val="32"/>
                        </w:rPr>
                      </w:pPr>
                    </w:p>
                    <w:p w:rsidR="00810211" w:rsidRDefault="00810211">
                      <w:pPr>
                        <w:rPr>
                          <w:rFonts w:ascii="Century Gothic" w:hAnsi="Century Gothic"/>
                          <w:sz w:val="32"/>
                          <w:szCs w:val="32"/>
                        </w:rPr>
                      </w:pPr>
                      <w:r>
                        <w:rPr>
                          <w:rFonts w:ascii="Century Gothic" w:hAnsi="Century Gothic"/>
                          <w:sz w:val="32"/>
                          <w:szCs w:val="32"/>
                        </w:rPr>
                        <w:t xml:space="preserve">Version </w:t>
                      </w:r>
                      <w:r w:rsidR="00F578AC">
                        <w:rPr>
                          <w:rFonts w:ascii="Century Gothic" w:hAnsi="Century Gothic"/>
                          <w:sz w:val="32"/>
                          <w:szCs w:val="32"/>
                        </w:rPr>
                        <w:t>0.1</w:t>
                      </w:r>
                      <w:r>
                        <w:rPr>
                          <w:rFonts w:ascii="Century Gothic" w:hAnsi="Century Gothic"/>
                          <w:sz w:val="32"/>
                          <w:szCs w:val="32"/>
                        </w:rPr>
                        <w:t xml:space="preserve"> </w:t>
                      </w:r>
                    </w:p>
                    <w:p w:rsidR="00810211" w:rsidRDefault="00810211">
                      <w:pPr>
                        <w:rPr>
                          <w:rFonts w:ascii="Century Gothic" w:hAnsi="Century Gothic"/>
                          <w:sz w:val="32"/>
                          <w:szCs w:val="32"/>
                        </w:rPr>
                      </w:pPr>
                      <w:r>
                        <w:rPr>
                          <w:rFonts w:ascii="Century Gothic" w:hAnsi="Century Gothic"/>
                          <w:sz w:val="32"/>
                          <w:szCs w:val="32"/>
                        </w:rPr>
                        <w:t>01/06/2017</w:t>
                      </w:r>
                    </w:p>
                    <w:p w:rsidR="00810211" w:rsidRDefault="00810211">
                      <w:pPr>
                        <w:rPr>
                          <w:rFonts w:ascii="Century Gothic" w:hAnsi="Century Gothic"/>
                          <w:sz w:val="32"/>
                          <w:szCs w:val="32"/>
                        </w:rPr>
                      </w:pPr>
                    </w:p>
                    <w:p w:rsidR="00810211" w:rsidRPr="00810211" w:rsidRDefault="00810211">
                      <w:pPr>
                        <w:rPr>
                          <w:rFonts w:ascii="Century Gothic" w:hAnsi="Century Gothic"/>
                          <w:b/>
                          <w:sz w:val="32"/>
                          <w:szCs w:val="32"/>
                        </w:rPr>
                      </w:pPr>
                      <w:r w:rsidRPr="00810211">
                        <w:rPr>
                          <w:rFonts w:ascii="Century Gothic" w:hAnsi="Century Gothic"/>
                          <w:b/>
                          <w:sz w:val="32"/>
                          <w:szCs w:val="32"/>
                        </w:rPr>
                        <w:t>Authors:</w:t>
                      </w:r>
                    </w:p>
                    <w:p w:rsidR="00810211" w:rsidRDefault="00810211">
                      <w:pPr>
                        <w:rPr>
                          <w:rFonts w:ascii="Century Gothic" w:hAnsi="Century Gothic"/>
                          <w:sz w:val="32"/>
                          <w:szCs w:val="32"/>
                        </w:rPr>
                      </w:pPr>
                      <w:r>
                        <w:rPr>
                          <w:rFonts w:ascii="Century Gothic" w:hAnsi="Century Gothic"/>
                          <w:sz w:val="32"/>
                          <w:szCs w:val="32"/>
                        </w:rPr>
                        <w:t>Alex Lu</w:t>
                      </w:r>
                    </w:p>
                    <w:p w:rsidR="00810211" w:rsidRDefault="00810211">
                      <w:pPr>
                        <w:rPr>
                          <w:rFonts w:ascii="Century Gothic" w:hAnsi="Century Gothic"/>
                          <w:sz w:val="32"/>
                          <w:szCs w:val="32"/>
                        </w:rPr>
                      </w:pPr>
                      <w:r>
                        <w:rPr>
                          <w:rFonts w:ascii="Century Gothic" w:hAnsi="Century Gothic"/>
                          <w:sz w:val="32"/>
                          <w:szCs w:val="32"/>
                        </w:rPr>
                        <w:t>Seung-</w:t>
                      </w:r>
                      <w:proofErr w:type="spellStart"/>
                      <w:r>
                        <w:rPr>
                          <w:rFonts w:ascii="Century Gothic" w:hAnsi="Century Gothic"/>
                          <w:sz w:val="32"/>
                          <w:szCs w:val="32"/>
                        </w:rPr>
                        <w:t>Kyu</w:t>
                      </w:r>
                      <w:proofErr w:type="spellEnd"/>
                      <w:r>
                        <w:rPr>
                          <w:rFonts w:ascii="Century Gothic" w:hAnsi="Century Gothic"/>
                          <w:sz w:val="32"/>
                          <w:szCs w:val="32"/>
                        </w:rPr>
                        <w:t xml:space="preserve"> </w:t>
                      </w:r>
                      <w:proofErr w:type="spellStart"/>
                      <w:r>
                        <w:rPr>
                          <w:rFonts w:ascii="Century Gothic" w:hAnsi="Century Gothic"/>
                          <w:sz w:val="32"/>
                          <w:szCs w:val="32"/>
                        </w:rPr>
                        <w:t>Jin</w:t>
                      </w:r>
                      <w:proofErr w:type="spellEnd"/>
                    </w:p>
                    <w:p w:rsidR="00810211" w:rsidRDefault="00810211">
                      <w:pPr>
                        <w:rPr>
                          <w:rFonts w:ascii="Century Gothic" w:hAnsi="Century Gothic"/>
                          <w:sz w:val="32"/>
                          <w:szCs w:val="32"/>
                        </w:rPr>
                      </w:pPr>
                    </w:p>
                    <w:p w:rsidR="00810211" w:rsidRPr="00810211" w:rsidRDefault="00810211">
                      <w:pPr>
                        <w:rPr>
                          <w:rFonts w:ascii="Century Gothic" w:hAnsi="Century Gothic"/>
                          <w:sz w:val="32"/>
                          <w:szCs w:val="32"/>
                        </w:rPr>
                      </w:pPr>
                    </w:p>
                  </w:txbxContent>
                </v:textbox>
                <w10:wrap type="square"/>
              </v:shape>
            </w:pict>
          </mc:Fallback>
        </mc:AlternateConten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b/>
          <w:bCs/>
          <w:sz w:val="22"/>
          <w:szCs w:val="22"/>
        </w:rPr>
        <w:lastRenderedPageBreak/>
        <w:t>Introduction</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The Legal study covers over all legal aspects of the project and aims to verify that the project meets government laws and safety standards. This study focuses on two specific areas: the ASB Stadium Sports Venue where the Casio MATHEX competition takes pla</w:t>
      </w:r>
      <w:r w:rsidR="00F578AC">
        <w:rPr>
          <w:rStyle w:val="normaltextrun"/>
          <w:rFonts w:ascii="Calibri" w:hAnsi="Calibri" w:cs="Calibri"/>
          <w:sz w:val="22"/>
          <w:szCs w:val="22"/>
        </w:rPr>
        <w:t>ce and the Open Source Licenses</w:t>
      </w:r>
      <w:r>
        <w:rPr>
          <w:rStyle w:val="normaltextrun"/>
          <w:rFonts w:ascii="Calibri" w:hAnsi="Calibri" w:cs="Calibri"/>
          <w:sz w:val="22"/>
          <w:szCs w:val="22"/>
        </w:rPr>
        <w:t xml:space="preserve"> that may be used in the project.</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b/>
          <w:bCs/>
          <w:sz w:val="22"/>
          <w:szCs w:val="22"/>
        </w:rPr>
        <w:t>ASB Stadium Sports Venue</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The stadium has its set of Terms and Conditions that must be closely adhered to. This section will focus on the most relevant terms and conditions to the project.</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810211" w:rsidRDefault="00810211" w:rsidP="00810211">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w:t>
      </w:r>
      <w:r w:rsidRPr="00F578AC">
        <w:rPr>
          <w:rStyle w:val="normaltextrun"/>
          <w:rFonts w:ascii="Calibri" w:hAnsi="Calibri" w:cs="Calibri"/>
          <w:b/>
          <w:sz w:val="22"/>
          <w:szCs w:val="22"/>
        </w:rPr>
        <w:t>10.5</w:t>
      </w:r>
      <w:r>
        <w:rPr>
          <w:rStyle w:val="apple-converted-space"/>
          <w:rFonts w:ascii="Calibri" w:hAnsi="Calibri" w:cs="Calibri"/>
          <w:sz w:val="22"/>
          <w:szCs w:val="22"/>
        </w:rPr>
        <w:t> </w:t>
      </w:r>
      <w:r>
        <w:rPr>
          <w:rStyle w:val="normaltextrun"/>
          <w:rFonts w:ascii="Calibri" w:hAnsi="Calibri" w:cs="Calibri"/>
          <w:sz w:val="22"/>
          <w:szCs w:val="22"/>
        </w:rPr>
        <w:t>The hirer will not make nor allow any alterations or additions to any part of the venue or install any electrical or mechanical device without first obtaining the approval of the ECCT.”</w:t>
      </w:r>
      <w:r>
        <w:rPr>
          <w:rStyle w:val="eop"/>
          <w:rFonts w:ascii="Calibri" w:hAnsi="Calibri" w:cs="Calibri"/>
          <w:sz w:val="22"/>
          <w:szCs w:val="22"/>
        </w:rPr>
        <w:t> </w:t>
      </w:r>
    </w:p>
    <w:p w:rsidR="00810211" w:rsidRPr="00F578AC" w:rsidRDefault="00810211" w:rsidP="00810211">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w:t>
      </w:r>
      <w:r w:rsidRPr="00F578AC">
        <w:rPr>
          <w:rStyle w:val="normaltextrun"/>
          <w:rFonts w:ascii="Calibri" w:hAnsi="Calibri" w:cs="Calibri"/>
          <w:b/>
          <w:sz w:val="22"/>
          <w:szCs w:val="22"/>
        </w:rPr>
        <w:t>10.9.</w:t>
      </w:r>
      <w:r>
        <w:rPr>
          <w:rStyle w:val="normaltextrun"/>
          <w:rFonts w:ascii="Calibri" w:hAnsi="Calibri" w:cs="Calibri"/>
          <w:sz w:val="22"/>
          <w:szCs w:val="22"/>
        </w:rPr>
        <w:t xml:space="preserve"> Any electrical devices used at the Venue must comply with the appropriate standards. The hirer will indemnify the ECCT against any loses which occur as a result of the use of electrical equipment that does not meet the terms and conditions or the appropriate standards</w:t>
      </w:r>
      <w:r>
        <w:rPr>
          <w:rStyle w:val="eop"/>
          <w:rFonts w:ascii="Calibri" w:hAnsi="Calibri" w:cs="Calibri"/>
          <w:sz w:val="22"/>
          <w:szCs w:val="22"/>
        </w:rPr>
        <w:t>”</w:t>
      </w:r>
      <w:r w:rsidR="00F578AC">
        <w:rPr>
          <w:rStyle w:val="eop"/>
          <w:rFonts w:ascii="Calibri" w:hAnsi="Calibri" w:cs="Calibri"/>
          <w:sz w:val="22"/>
          <w:szCs w:val="22"/>
        </w:rPr>
        <w:t xml:space="preserve">. </w:t>
      </w:r>
      <w:r w:rsidR="00F578AC" w:rsidRPr="00F578AC">
        <w:rPr>
          <w:rFonts w:ascii="Calibri" w:hAnsi="Calibri" w:cs="Calibri"/>
          <w:sz w:val="22"/>
          <w:szCs w:val="22"/>
        </w:rPr>
        <w:t>(</w:t>
      </w:r>
      <w:r w:rsidR="00F578AC" w:rsidRPr="00F578AC">
        <w:rPr>
          <w:rStyle w:val="normaltextrun"/>
          <w:rFonts w:ascii="Calibri" w:hAnsi="Calibri" w:cs="Calibri"/>
          <w:sz w:val="22"/>
          <w:szCs w:val="22"/>
        </w:rPr>
        <w:t>EECT Stadium General Terms and Conditions V2.0 (2017).</w:t>
      </w:r>
      <w:r w:rsidR="00F578AC" w:rsidRPr="00F578AC">
        <w:rPr>
          <w:rStyle w:val="apple-converted-space"/>
          <w:rFonts w:ascii="Calibri" w:hAnsi="Calibri" w:cs="Calibri"/>
          <w:sz w:val="22"/>
          <w:szCs w:val="22"/>
        </w:rPr>
        <w:t> </w:t>
      </w:r>
      <w:r w:rsidR="00F578AC" w:rsidRPr="00F578AC">
        <w:rPr>
          <w:rStyle w:val="normaltextrun"/>
          <w:rFonts w:ascii="Calibri" w:hAnsi="Calibri" w:cs="Calibri"/>
          <w:i/>
          <w:iCs/>
          <w:sz w:val="22"/>
          <w:szCs w:val="22"/>
        </w:rPr>
        <w:t>East City Community Trust Board</w:t>
      </w:r>
      <w:r w:rsidR="00F578AC" w:rsidRPr="00F578AC">
        <w:rPr>
          <w:rStyle w:val="normaltextrun"/>
          <w:rFonts w:ascii="Calibri" w:hAnsi="Calibri" w:cs="Calibri"/>
          <w:sz w:val="22"/>
          <w:szCs w:val="22"/>
        </w:rPr>
        <w:t>, Section 10: Use of the Venue</w:t>
      </w:r>
      <w:r w:rsidR="00F578AC" w:rsidRPr="00F578AC">
        <w:rPr>
          <w:rFonts w:ascii="Calibri" w:hAnsi="Calibri" w:cs="Calibri"/>
          <w:sz w:val="22"/>
          <w:szCs w:val="22"/>
        </w:rPr>
        <w:t>)</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 xml:space="preserve">This section means that approval will be necessary if modifications to the venue become crucial for the project to succeed. We will also need to make sure that </w:t>
      </w:r>
      <w:r w:rsidR="00F578AC">
        <w:rPr>
          <w:rStyle w:val="normaltextrun"/>
          <w:rFonts w:ascii="Calibri" w:hAnsi="Calibri" w:cs="Calibri"/>
          <w:sz w:val="22"/>
          <w:szCs w:val="22"/>
        </w:rPr>
        <w:t>all</w:t>
      </w:r>
      <w:r>
        <w:rPr>
          <w:rStyle w:val="normaltextrun"/>
          <w:rFonts w:ascii="Calibri" w:hAnsi="Calibri" w:cs="Calibri"/>
          <w:sz w:val="22"/>
          <w:szCs w:val="22"/>
        </w:rPr>
        <w:t xml:space="preserve"> hardware meet safety standards and regulations. In addition to this:</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F578AC" w:rsidRPr="00F578AC" w:rsidRDefault="00810211" w:rsidP="00F578AC">
      <w:pPr>
        <w:pStyle w:val="paragraph"/>
        <w:numPr>
          <w:ilvl w:val="0"/>
          <w:numId w:val="2"/>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sz w:val="22"/>
          <w:szCs w:val="22"/>
        </w:rPr>
        <w:t>“</w:t>
      </w:r>
      <w:r w:rsidRPr="00F578AC">
        <w:rPr>
          <w:rStyle w:val="normaltextrun"/>
          <w:rFonts w:ascii="Calibri" w:hAnsi="Calibri" w:cs="Calibri"/>
          <w:b/>
          <w:sz w:val="22"/>
          <w:szCs w:val="22"/>
        </w:rPr>
        <w:t>10.8.</w:t>
      </w:r>
      <w:r>
        <w:rPr>
          <w:rStyle w:val="normaltextrun"/>
          <w:rFonts w:ascii="Calibri" w:hAnsi="Calibri" w:cs="Calibri"/>
          <w:sz w:val="22"/>
          <w:szCs w:val="22"/>
        </w:rPr>
        <w:t xml:space="preserve"> The hire area must be reinstated by the hirer at its sole cost to at least the condition it was in immediately before the hire period. All reinstatement must be completed within the hire period after which time the ECCT reserves the right to complete reinstatement on the hirer’s behalf and at the hirer’s cost.”</w:t>
      </w:r>
      <w:r w:rsidR="00F578AC">
        <w:rPr>
          <w:rStyle w:val="normaltextrun"/>
          <w:rFonts w:ascii="Calibri" w:hAnsi="Calibri" w:cs="Calibri"/>
          <w:sz w:val="22"/>
          <w:szCs w:val="22"/>
        </w:rPr>
        <w:t>.</w:t>
      </w:r>
      <w:r>
        <w:rPr>
          <w:rStyle w:val="normaltextrun"/>
          <w:rFonts w:ascii="Calibri" w:hAnsi="Calibri" w:cs="Calibri"/>
          <w:sz w:val="22"/>
          <w:szCs w:val="22"/>
        </w:rPr>
        <w:t> </w:t>
      </w:r>
      <w:r>
        <w:rPr>
          <w:rStyle w:val="eop"/>
          <w:rFonts w:ascii="Calibri" w:hAnsi="Calibri" w:cs="Calibri"/>
          <w:sz w:val="22"/>
          <w:szCs w:val="22"/>
          <w:lang w:val="en-US"/>
        </w:rPr>
        <w:t> </w:t>
      </w:r>
      <w:r w:rsidR="00F578AC" w:rsidRPr="00F578AC">
        <w:rPr>
          <w:rFonts w:ascii="Calibri" w:hAnsi="Calibri" w:cs="Calibri"/>
          <w:sz w:val="22"/>
          <w:szCs w:val="22"/>
        </w:rPr>
        <w:t>(</w:t>
      </w:r>
      <w:r w:rsidR="00F578AC" w:rsidRPr="00F578AC">
        <w:rPr>
          <w:rStyle w:val="normaltextrun"/>
          <w:rFonts w:ascii="Calibri" w:hAnsi="Calibri" w:cs="Calibri"/>
          <w:sz w:val="22"/>
          <w:szCs w:val="22"/>
        </w:rPr>
        <w:t>EECT Stadium General Terms and Conditions V2.0 (2017).</w:t>
      </w:r>
      <w:r w:rsidR="00F578AC" w:rsidRPr="00F578AC">
        <w:rPr>
          <w:rStyle w:val="apple-converted-space"/>
          <w:rFonts w:ascii="Calibri" w:hAnsi="Calibri" w:cs="Calibri"/>
          <w:sz w:val="22"/>
          <w:szCs w:val="22"/>
        </w:rPr>
        <w:t> </w:t>
      </w:r>
      <w:r w:rsidR="00F578AC" w:rsidRPr="00F578AC">
        <w:rPr>
          <w:rStyle w:val="normaltextrun"/>
          <w:rFonts w:ascii="Calibri" w:hAnsi="Calibri" w:cs="Calibri"/>
          <w:i/>
          <w:iCs/>
          <w:sz w:val="22"/>
          <w:szCs w:val="22"/>
        </w:rPr>
        <w:t>East City Community Trust Board</w:t>
      </w:r>
      <w:r w:rsidR="00F578AC" w:rsidRPr="00F578AC">
        <w:rPr>
          <w:rStyle w:val="normaltextrun"/>
          <w:rFonts w:ascii="Calibri" w:hAnsi="Calibri" w:cs="Calibri"/>
          <w:sz w:val="22"/>
          <w:szCs w:val="22"/>
        </w:rPr>
        <w:t>, Section 10: Use of the Venue</w:t>
      </w:r>
      <w:r w:rsidR="00F578AC" w:rsidRPr="00F578AC">
        <w:rPr>
          <w:rFonts w:ascii="Calibri" w:hAnsi="Calibri" w:cs="Calibri"/>
          <w:sz w:val="22"/>
          <w:szCs w:val="22"/>
        </w:rPr>
        <w:t>)</w:t>
      </w:r>
    </w:p>
    <w:p w:rsidR="00F578AC" w:rsidRPr="00F578AC" w:rsidRDefault="00F578AC" w:rsidP="00F578AC">
      <w:pPr>
        <w:pStyle w:val="paragraph"/>
        <w:spacing w:before="0" w:beforeAutospacing="0" w:after="0" w:afterAutospacing="0"/>
        <w:textAlignment w:val="baseline"/>
        <w:rPr>
          <w:rFonts w:ascii="Calibri" w:hAnsi="Calibri" w:cs="Calibri"/>
          <w:sz w:val="22"/>
          <w:szCs w:val="22"/>
        </w:rPr>
      </w:pPr>
    </w:p>
    <w:p w:rsidR="00810211" w:rsidRDefault="00810211" w:rsidP="00810211">
      <w:pPr>
        <w:pStyle w:val="paragraph"/>
        <w:spacing w:before="0" w:beforeAutospacing="0" w:after="0" w:afterAutospacing="0"/>
        <w:textAlignment w:val="baseline"/>
        <w:rPr>
          <w:rFonts w:ascii="Segoe UI" w:hAnsi="Segoe UI" w:cs="Segoe UI"/>
          <w:sz w:val="12"/>
          <w:szCs w:val="12"/>
          <w:lang w:val="en-US"/>
        </w:rPr>
      </w:pPr>
      <w:r>
        <w:rPr>
          <w:rStyle w:val="eop"/>
          <w:rFonts w:ascii="Calibri" w:hAnsi="Calibri" w:cs="Calibri"/>
          <w:sz w:val="22"/>
          <w:szCs w:val="22"/>
          <w:lang w:val="en-US"/>
        </w:rPr>
        <w:t> </w:t>
      </w:r>
    </w:p>
    <w:p w:rsidR="00810211" w:rsidRDefault="00810211" w:rsidP="00810211">
      <w:pPr>
        <w:pStyle w:val="paragraph"/>
        <w:spacing w:before="0" w:beforeAutospacing="0" w:after="0" w:afterAutospacing="0"/>
        <w:textAlignment w:val="baseline"/>
        <w:rPr>
          <w:rFonts w:ascii="Segoe UI" w:hAnsi="Segoe UI" w:cs="Segoe UI"/>
          <w:sz w:val="12"/>
          <w:szCs w:val="12"/>
          <w:lang w:val="en-US"/>
        </w:rPr>
      </w:pPr>
      <w:r>
        <w:rPr>
          <w:rStyle w:val="normaltextrun"/>
          <w:rFonts w:ascii="Calibri" w:hAnsi="Calibri" w:cs="Calibri"/>
          <w:sz w:val="22"/>
          <w:szCs w:val="22"/>
        </w:rPr>
        <w:t>If modifications are made to the venue, then we will need to revert these changes after the competition is held. This could mean that significant costs could occur before every competition if it is necessary to modify the venue to implement the project.</w:t>
      </w:r>
      <w:r>
        <w:rPr>
          <w:rStyle w:val="eop"/>
          <w:rFonts w:ascii="Calibri" w:hAnsi="Calibri" w:cs="Calibri"/>
          <w:sz w:val="22"/>
          <w:szCs w:val="22"/>
          <w:lang w:val="en-US"/>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The terms and conditions also state that any damage, loss, claim, cost, liability or expense will be our own responsibility should the project fail in any way.</w:t>
      </w:r>
      <w:r>
        <w:rPr>
          <w:rStyle w:val="eop"/>
          <w:rFonts w:ascii="Calibri" w:hAnsi="Calibri" w:cs="Calibri"/>
          <w:sz w:val="22"/>
          <w:szCs w:val="22"/>
        </w:rPr>
        <w:t> </w:t>
      </w:r>
    </w:p>
    <w:p w:rsidR="00F578AC" w:rsidRPr="00F578AC" w:rsidRDefault="00F578AC" w:rsidP="00F578AC">
      <w:pPr>
        <w:pStyle w:val="paragraph"/>
        <w:spacing w:before="0" w:beforeAutospacing="0" w:after="0" w:afterAutospacing="0"/>
        <w:textAlignment w:val="baseline"/>
        <w:rPr>
          <w:rFonts w:ascii="Calibri" w:hAnsi="Calibri" w:cs="Calibri"/>
          <w:sz w:val="22"/>
          <w:szCs w:val="22"/>
          <w:lang w:val="en-US"/>
        </w:rPr>
      </w:pPr>
      <w:r w:rsidRPr="00F578AC">
        <w:rPr>
          <w:rFonts w:ascii="Calibri" w:hAnsi="Calibri" w:cs="Calibri"/>
          <w:sz w:val="22"/>
          <w:szCs w:val="22"/>
        </w:rPr>
        <w:t>(</w:t>
      </w:r>
      <w:r w:rsidRPr="00F578AC">
        <w:rPr>
          <w:rStyle w:val="normaltextrun"/>
          <w:rFonts w:ascii="Calibri" w:hAnsi="Calibri" w:cs="Calibri"/>
          <w:sz w:val="22"/>
          <w:szCs w:val="22"/>
        </w:rPr>
        <w:t>EECT Stadium General Terms and Conditions V2.0 (2017).</w:t>
      </w:r>
      <w:r w:rsidRPr="00F578AC">
        <w:rPr>
          <w:rStyle w:val="apple-converted-space"/>
          <w:rFonts w:ascii="Calibri" w:hAnsi="Calibri" w:cs="Calibri"/>
          <w:sz w:val="22"/>
          <w:szCs w:val="22"/>
        </w:rPr>
        <w:t> </w:t>
      </w:r>
      <w:r w:rsidRPr="00F578AC">
        <w:rPr>
          <w:rStyle w:val="normaltextrun"/>
          <w:rFonts w:ascii="Calibri" w:hAnsi="Calibri" w:cs="Calibri"/>
          <w:i/>
          <w:iCs/>
          <w:sz w:val="22"/>
          <w:szCs w:val="22"/>
        </w:rPr>
        <w:t>East City Community Trust Board</w:t>
      </w:r>
      <w:r w:rsidRPr="00F578AC">
        <w:rPr>
          <w:rStyle w:val="normaltextrun"/>
          <w:rFonts w:ascii="Calibri" w:hAnsi="Calibri" w:cs="Calibri"/>
          <w:sz w:val="22"/>
          <w:szCs w:val="22"/>
        </w:rPr>
        <w:t xml:space="preserve">, </w:t>
      </w:r>
      <w:r>
        <w:rPr>
          <w:rStyle w:val="normaltextrun"/>
          <w:rFonts w:ascii="Calibri" w:hAnsi="Calibri" w:cs="Calibri"/>
          <w:sz w:val="22"/>
          <w:szCs w:val="22"/>
        </w:rPr>
        <w:t>Section 15</w:t>
      </w:r>
      <w:r w:rsidRPr="00F578AC">
        <w:rPr>
          <w:rStyle w:val="normaltextrun"/>
          <w:rFonts w:ascii="Calibri" w:hAnsi="Calibri" w:cs="Calibri"/>
          <w:sz w:val="22"/>
          <w:szCs w:val="22"/>
        </w:rPr>
        <w:t xml:space="preserve">: </w:t>
      </w:r>
      <w:r>
        <w:rPr>
          <w:rStyle w:val="normaltextrun"/>
          <w:rFonts w:ascii="Calibri" w:hAnsi="Calibri" w:cs="Calibri"/>
          <w:sz w:val="22"/>
          <w:szCs w:val="22"/>
        </w:rPr>
        <w:t>Exclusion of Liability</w:t>
      </w:r>
      <w:r w:rsidRPr="00F578AC">
        <w:rPr>
          <w:rFonts w:ascii="Calibri" w:hAnsi="Calibri" w:cs="Calibri"/>
          <w:sz w:val="22"/>
          <w:szCs w:val="22"/>
        </w:rPr>
        <w:t>)</w:t>
      </w:r>
    </w:p>
    <w:p w:rsidR="00F578AC" w:rsidRPr="00F578AC" w:rsidRDefault="00F578AC" w:rsidP="00810211">
      <w:pPr>
        <w:pStyle w:val="paragraph"/>
        <w:spacing w:before="0" w:beforeAutospacing="0" w:after="0" w:afterAutospacing="0"/>
        <w:textAlignment w:val="baseline"/>
        <w:rPr>
          <w:rFonts w:ascii="Segoe UI" w:hAnsi="Segoe UI" w:cs="Segoe UI"/>
          <w:sz w:val="12"/>
          <w:szCs w:val="12"/>
          <w:lang w:val="en-US"/>
        </w:rPr>
      </w:pP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EECT is the East City Community Trust Board. It is made up of three members mainly: Selwyn College (Ministry of Education), ASB Stadium Sports Club and the Community.</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lang w:val="en-US"/>
        </w:rPr>
      </w:pPr>
      <w:r>
        <w:rPr>
          <w:rStyle w:val="eop"/>
          <w:rFonts w:ascii="Calibri" w:hAnsi="Calibri" w:cs="Calibri"/>
          <w:sz w:val="22"/>
          <w:szCs w:val="22"/>
          <w:lang w:val="en-US"/>
        </w:rPr>
        <w:t> </w:t>
      </w:r>
    </w:p>
    <w:p w:rsidR="00810211" w:rsidRDefault="00810211" w:rsidP="00810211">
      <w:pPr>
        <w:pStyle w:val="paragraph"/>
        <w:spacing w:before="0" w:beforeAutospacing="0" w:after="0" w:afterAutospacing="0"/>
        <w:textAlignment w:val="baseline"/>
        <w:rPr>
          <w:rFonts w:ascii="Segoe UI" w:hAnsi="Segoe UI" w:cs="Segoe UI"/>
          <w:sz w:val="12"/>
          <w:szCs w:val="12"/>
          <w:lang w:val="en-US"/>
        </w:rPr>
      </w:pPr>
      <w:r>
        <w:rPr>
          <w:rStyle w:val="normaltextrun"/>
          <w:rFonts w:ascii="Calibri" w:hAnsi="Calibri" w:cs="Calibri"/>
          <w:b/>
          <w:bCs/>
          <w:sz w:val="22"/>
          <w:szCs w:val="22"/>
          <w:lang w:val="en-US"/>
        </w:rPr>
        <w:t>Licensing</w:t>
      </w:r>
      <w:r>
        <w:rPr>
          <w:rStyle w:val="eop"/>
          <w:rFonts w:ascii="Calibri" w:hAnsi="Calibri" w:cs="Calibri"/>
          <w:sz w:val="22"/>
          <w:szCs w:val="22"/>
          <w:lang w:val="en-US"/>
        </w:rPr>
        <w:t> </w:t>
      </w:r>
    </w:p>
    <w:p w:rsidR="00922057" w:rsidRDefault="00922057" w:rsidP="00922057">
      <w:pPr>
        <w:rPr>
          <w:rStyle w:val="normaltextrun"/>
          <w:rFonts w:cstheme="minorHAnsi"/>
        </w:rPr>
      </w:pPr>
      <w:r w:rsidRPr="002E4F77">
        <w:rPr>
          <w:rStyle w:val="normaltextrun"/>
          <w:rFonts w:cstheme="minorHAnsi"/>
        </w:rPr>
        <w:t>For licensing, we have decided to choose the route of open source licensing rather than a closed source. This is because we want future teams to be able to access our work in the case the project cannot be completed by our team as per the client’s requirements.</w:t>
      </w:r>
      <w:r>
        <w:rPr>
          <w:rStyle w:val="normaltextrun"/>
          <w:rFonts w:cstheme="minorHAnsi"/>
        </w:rPr>
        <w:t xml:space="preserve"> When choosing an open source license there are several associated conditions that we must consider. There </w:t>
      </w:r>
      <w:r>
        <w:rPr>
          <w:rStyle w:val="normaltextrun"/>
          <w:rFonts w:cstheme="minorHAnsi"/>
        </w:rPr>
        <w:lastRenderedPageBreak/>
        <w:t>are many different licenses but for this legal study we will look at three of the most popular licenses; the MIT license, Apache License 2.0 and the GNU AGPLv3.</w:t>
      </w:r>
    </w:p>
    <w:p w:rsidR="00922057" w:rsidRDefault="00922057" w:rsidP="00922057">
      <w:pPr>
        <w:rPr>
          <w:rStyle w:val="normaltextrun"/>
          <w:rFonts w:cstheme="minorHAnsi"/>
        </w:rPr>
      </w:pPr>
      <w:r>
        <w:rPr>
          <w:rStyle w:val="normaltextrun"/>
          <w:rFonts w:cstheme="minorHAnsi"/>
        </w:rPr>
        <w:t xml:space="preserve">The MIT license is one of the most </w:t>
      </w:r>
      <w:r w:rsidRPr="005B3665">
        <w:rPr>
          <w:rStyle w:val="normaltextrun"/>
          <w:rFonts w:cstheme="minorHAnsi"/>
        </w:rPr>
        <w:t>permissive license</w:t>
      </w:r>
      <w:r>
        <w:rPr>
          <w:rStyle w:val="normaltextrun"/>
          <w:rFonts w:cstheme="minorHAnsi"/>
        </w:rPr>
        <w:t>s</w:t>
      </w:r>
      <w:r w:rsidRPr="005B3665">
        <w:rPr>
          <w:rStyle w:val="normaltextrun"/>
          <w:rFonts w:cstheme="minorHAnsi"/>
        </w:rPr>
        <w:t xml:space="preserve"> with conditions only requiring preservation of copyright and license notices. Licensed works, modifications, and larger works may be distributed under different terms and without source code.</w:t>
      </w:r>
      <w:r>
        <w:rPr>
          <w:rStyle w:val="normaltextrun"/>
          <w:rFonts w:cstheme="minorHAnsi"/>
        </w:rPr>
        <w:t xml:space="preserve"> This means you can re-use the code freely for your own use and also use it for non-commercial and commercial re-distribution. You cannot however claim authorship of the software.</w:t>
      </w:r>
    </w:p>
    <w:p w:rsidR="00922057" w:rsidRDefault="00922057" w:rsidP="00922057">
      <w:pPr>
        <w:rPr>
          <w:rStyle w:val="normaltextrun"/>
          <w:rFonts w:cstheme="minorHAnsi"/>
        </w:rPr>
      </w:pPr>
      <w:r>
        <w:rPr>
          <w:rStyle w:val="normaltextrun"/>
          <w:rFonts w:cstheme="minorHAnsi"/>
        </w:rPr>
        <w:t>The Apache license 2.0 is similar to the MIT license but it has a few more restrictions. You can re-use the code freely for your own use, non-commercial and commercial distribution but the big difference is that you must state your changes made to the software and include a notice that the change has been made.</w:t>
      </w:r>
    </w:p>
    <w:p w:rsidR="00922057" w:rsidRDefault="00922057" w:rsidP="00922057">
      <w:pPr>
        <w:rPr>
          <w:rStyle w:val="normaltextrun"/>
          <w:rFonts w:cstheme="minorHAnsi"/>
        </w:rPr>
      </w:pPr>
      <w:r w:rsidRPr="002E4F77">
        <w:rPr>
          <w:rStyle w:val="normaltextrun"/>
          <w:rFonts w:cstheme="minorHAnsi"/>
        </w:rPr>
        <w:t>The GNU</w:t>
      </w:r>
      <w:r w:rsidRPr="002E4F77">
        <w:rPr>
          <w:rStyle w:val="apple-converted-space"/>
          <w:rFonts w:cstheme="minorHAnsi"/>
        </w:rPr>
        <w:t> </w:t>
      </w:r>
      <w:proofErr w:type="spellStart"/>
      <w:r w:rsidRPr="002E4F77">
        <w:rPr>
          <w:rStyle w:val="spellingerror"/>
          <w:rFonts w:eastAsiaTheme="majorEastAsia" w:cstheme="minorHAnsi"/>
        </w:rPr>
        <w:t>Affero</w:t>
      </w:r>
      <w:proofErr w:type="spellEnd"/>
      <w:r w:rsidRPr="002E4F77">
        <w:rPr>
          <w:rStyle w:val="normaltextrun"/>
          <w:rFonts w:cstheme="minorHAnsi"/>
        </w:rPr>
        <w:t> General Public License (AGPLv3)</w:t>
      </w:r>
      <w:r>
        <w:rPr>
          <w:rStyle w:val="normaltextrun"/>
          <w:rFonts w:cstheme="minorHAnsi"/>
        </w:rPr>
        <w:t xml:space="preserve"> is a strong copyleft</w:t>
      </w:r>
      <w:r w:rsidRPr="002E4F77">
        <w:rPr>
          <w:rStyle w:val="normaltextrun"/>
          <w:rFonts w:cstheme="minorHAnsi"/>
        </w:rPr>
        <w:t xml:space="preserve"> license</w:t>
      </w:r>
      <w:r>
        <w:rPr>
          <w:rStyle w:val="normaltextrun"/>
          <w:rFonts w:cstheme="minorHAnsi"/>
        </w:rPr>
        <w:t xml:space="preserve">. </w:t>
      </w:r>
      <w:r w:rsidRPr="006E6AA1">
        <w:rPr>
          <w:rStyle w:val="normaltextrun"/>
          <w:rFonts w:cstheme="minorHAnsi"/>
        </w:rPr>
        <w:t>Copyleft licenses require the derivative works or modified versions of existing software to be released under the same license</w:t>
      </w:r>
      <w:r w:rsidRPr="002E4F77">
        <w:rPr>
          <w:rStyle w:val="normaltextrun"/>
          <w:rFonts w:cstheme="minorHAnsi"/>
        </w:rPr>
        <w:t xml:space="preserve"> which will ensure that all future modifications or versions of the software will follow the same conditions and have the same permissions. Additionally, per the full text of AGPLv3, this license is specifically designed to ensure cooperation within the community in case of network server software. As our project is a network server software, this will prevent problems where the software source code is not accessible due to being run on a server.</w:t>
      </w:r>
      <w:r>
        <w:rPr>
          <w:rStyle w:val="normaltextrun"/>
          <w:rFonts w:cstheme="minorHAnsi"/>
        </w:rPr>
        <w:t xml:space="preserve">  </w:t>
      </w:r>
    </w:p>
    <w:p w:rsidR="00922057" w:rsidRDefault="00922057" w:rsidP="00922057">
      <w:pPr>
        <w:rPr>
          <w:rStyle w:val="normaltextrun"/>
          <w:rFonts w:cstheme="minorHAnsi"/>
        </w:rPr>
      </w:pPr>
    </w:p>
    <w:p w:rsidR="00922057" w:rsidRDefault="00922057" w:rsidP="00922057">
      <w:pPr>
        <w:rPr>
          <w:rFonts w:cstheme="minorHAnsi"/>
          <w:b/>
        </w:rPr>
      </w:pPr>
      <w:r>
        <w:rPr>
          <w:rFonts w:cstheme="minorHAnsi"/>
          <w:b/>
        </w:rPr>
        <w:t>Choosing a license – C</w:t>
      </w:r>
      <w:r w:rsidRPr="00B33C93">
        <w:rPr>
          <w:rFonts w:cstheme="minorHAnsi"/>
          <w:b/>
        </w:rPr>
        <w:t>onclusion</w:t>
      </w:r>
    </w:p>
    <w:p w:rsidR="00922057" w:rsidRPr="00B33C93" w:rsidRDefault="00922057" w:rsidP="00922057">
      <w:pPr>
        <w:rPr>
          <w:rFonts w:cstheme="minorHAnsi"/>
        </w:rPr>
      </w:pPr>
      <w:r>
        <w:rPr>
          <w:rFonts w:cstheme="minorHAnsi"/>
        </w:rPr>
        <w:t>The MIT, Apache 2.0 and GNU AGPLv3 are all good licenses, the choice depending on how restrictive we want to be with the software. If we want to let anyone use our software and make changes as they see fit, then the MIT and Apache 2.0 licenses are good licenses to consider. If we want to put some more restrictions to our software and make sure that users follow our conditions then the AGPLv3 is a good option.</w:t>
      </w:r>
    </w:p>
    <w:p w:rsidR="00810211" w:rsidRPr="00810211" w:rsidRDefault="00810211" w:rsidP="00810211">
      <w:pPr>
        <w:pStyle w:val="paragraph"/>
        <w:spacing w:before="0" w:beforeAutospacing="0" w:after="0" w:afterAutospacing="0"/>
        <w:textAlignment w:val="baseline"/>
        <w:rPr>
          <w:rFonts w:ascii="Calibri" w:hAnsi="Calibri" w:cs="Calibri"/>
          <w:sz w:val="22"/>
          <w:szCs w:val="22"/>
        </w:rPr>
      </w:pP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b/>
          <w:bCs/>
          <w:sz w:val="22"/>
          <w:szCs w:val="22"/>
        </w:rPr>
        <w:t>Open Source Requirements</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Since we are using Open Source licenses, our project will be subject to a few requirements and conditions to preserve the provenance and openness of the software being used. Listed below are the general conditions and limitations the project may have to follow:</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p>
    <w:p w:rsidR="00810211" w:rsidRDefault="00810211" w:rsidP="00810211">
      <w:pPr>
        <w:pStyle w:val="paragraph"/>
        <w:numPr>
          <w:ilvl w:val="0"/>
          <w:numId w:val="3"/>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b/>
          <w:bCs/>
          <w:sz w:val="22"/>
          <w:szCs w:val="22"/>
        </w:rPr>
        <w:t>“Disclose Source:</w:t>
      </w:r>
      <w:r>
        <w:rPr>
          <w:rStyle w:val="apple-converted-space"/>
          <w:rFonts w:ascii="Calibri" w:hAnsi="Calibri" w:cs="Calibri"/>
          <w:sz w:val="22"/>
          <w:szCs w:val="22"/>
        </w:rPr>
        <w:t> </w:t>
      </w:r>
      <w:r>
        <w:rPr>
          <w:rStyle w:val="normaltextrun"/>
          <w:rFonts w:ascii="Calibri" w:hAnsi="Calibri" w:cs="Calibri"/>
          <w:sz w:val="22"/>
          <w:szCs w:val="22"/>
        </w:rPr>
        <w:t>Source code must be made available and public for anyone to see.</w:t>
      </w:r>
      <w:r>
        <w:rPr>
          <w:rStyle w:val="eop"/>
          <w:rFonts w:ascii="Calibri" w:hAnsi="Calibri" w:cs="Calibri"/>
          <w:sz w:val="22"/>
          <w:szCs w:val="22"/>
        </w:rPr>
        <w:t>”</w:t>
      </w:r>
    </w:p>
    <w:p w:rsidR="00810211" w:rsidRDefault="00810211" w:rsidP="00810211">
      <w:pPr>
        <w:pStyle w:val="paragraph"/>
        <w:numPr>
          <w:ilvl w:val="0"/>
          <w:numId w:val="3"/>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b/>
          <w:bCs/>
          <w:sz w:val="22"/>
          <w:szCs w:val="22"/>
        </w:rPr>
        <w:t>“License and Copyright notice:</w:t>
      </w:r>
      <w:r>
        <w:rPr>
          <w:rStyle w:val="apple-converted-space"/>
          <w:rFonts w:ascii="Calibri" w:hAnsi="Calibri" w:cs="Calibri"/>
          <w:b/>
          <w:bCs/>
          <w:sz w:val="22"/>
          <w:szCs w:val="22"/>
        </w:rPr>
        <w:t> </w:t>
      </w:r>
      <w:r>
        <w:rPr>
          <w:rStyle w:val="normaltextrun"/>
          <w:rFonts w:ascii="Calibri" w:hAnsi="Calibri" w:cs="Calibri"/>
          <w:sz w:val="22"/>
          <w:szCs w:val="22"/>
        </w:rPr>
        <w:t>A copy of the license and copyright notice must be included somewhere within the project code.”</w:t>
      </w:r>
      <w:r>
        <w:rPr>
          <w:rStyle w:val="eop"/>
          <w:rFonts w:ascii="Calibri" w:hAnsi="Calibri" w:cs="Calibri"/>
          <w:sz w:val="22"/>
          <w:szCs w:val="22"/>
        </w:rPr>
        <w:t> </w:t>
      </w:r>
    </w:p>
    <w:p w:rsidR="00810211" w:rsidRDefault="00810211" w:rsidP="00810211">
      <w:pPr>
        <w:pStyle w:val="paragraph"/>
        <w:numPr>
          <w:ilvl w:val="0"/>
          <w:numId w:val="3"/>
        </w:numPr>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b/>
          <w:bCs/>
          <w:sz w:val="22"/>
          <w:szCs w:val="22"/>
        </w:rPr>
        <w:t>“Warranty Limitations:</w:t>
      </w:r>
      <w:r>
        <w:rPr>
          <w:rStyle w:val="apple-converted-space"/>
          <w:rFonts w:ascii="Calibri" w:hAnsi="Calibri" w:cs="Calibri"/>
          <w:sz w:val="22"/>
          <w:szCs w:val="22"/>
        </w:rPr>
        <w:t> </w:t>
      </w:r>
      <w:r>
        <w:rPr>
          <w:rStyle w:val="normaltextrun"/>
          <w:rFonts w:ascii="Calibri" w:hAnsi="Calibri" w:cs="Calibri"/>
          <w:sz w:val="22"/>
          <w:szCs w:val="22"/>
        </w:rPr>
        <w:t>The license explicitly states that it does not come with warranty.”</w:t>
      </w:r>
    </w:p>
    <w:p w:rsidR="00810211" w:rsidRDefault="00810211" w:rsidP="00810211">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(Licenses | Choose a License. (</w:t>
      </w:r>
      <w:proofErr w:type="spellStart"/>
      <w:r>
        <w:rPr>
          <w:rStyle w:val="spellingerror"/>
          <w:rFonts w:ascii="Calibri" w:hAnsi="Calibri" w:cs="Calibri"/>
          <w:sz w:val="22"/>
          <w:szCs w:val="22"/>
        </w:rPr>
        <w:t>n.d.</w:t>
      </w:r>
      <w:proofErr w:type="spellEnd"/>
      <w:r>
        <w:rPr>
          <w:rStyle w:val="normaltextrun"/>
          <w:rFonts w:ascii="Calibri" w:hAnsi="Calibri" w:cs="Calibri"/>
          <w:sz w:val="22"/>
          <w:szCs w:val="22"/>
        </w:rPr>
        <w:t>)</w:t>
      </w:r>
      <w:r>
        <w:rPr>
          <w:rStyle w:val="apple-converted-space"/>
          <w:rFonts w:ascii="Calibri" w:hAnsi="Calibri" w:cs="Calibri"/>
          <w:sz w:val="22"/>
          <w:szCs w:val="22"/>
        </w:rPr>
        <w:t> </w:t>
      </w:r>
      <w:r>
        <w:rPr>
          <w:rStyle w:val="normaltextrun"/>
          <w:rFonts w:ascii="Calibri" w:hAnsi="Calibri" w:cs="Calibri"/>
          <w:i/>
          <w:iCs/>
          <w:sz w:val="22"/>
          <w:szCs w:val="22"/>
        </w:rPr>
        <w:t>GitHub, Inc</w:t>
      </w:r>
      <w:r>
        <w:rPr>
          <w:rStyle w:val="normaltextrun"/>
          <w:rFonts w:ascii="Calibri" w:hAnsi="Calibri" w:cs="Calibri"/>
          <w:sz w:val="22"/>
          <w:szCs w:val="22"/>
        </w:rPr>
        <w:t>)</w:t>
      </w:r>
    </w:p>
    <w:p w:rsidR="00810211" w:rsidRDefault="00810211" w:rsidP="00810211">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Open source licenses also come with permissions which allows to do the following with the project:</w:t>
      </w:r>
      <w:r>
        <w:rPr>
          <w:rStyle w:val="eop"/>
          <w:rFonts w:ascii="Calibri" w:hAnsi="Calibri" w:cs="Calibri"/>
          <w:sz w:val="22"/>
          <w:szCs w:val="22"/>
        </w:rPr>
        <w:t> </w:t>
      </w:r>
    </w:p>
    <w:p w:rsidR="00810211" w:rsidRDefault="00810211" w:rsidP="00810211">
      <w:pPr>
        <w:pStyle w:val="paragraph"/>
        <w:numPr>
          <w:ilvl w:val="0"/>
          <w:numId w:val="4"/>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b/>
          <w:bCs/>
          <w:sz w:val="22"/>
          <w:szCs w:val="22"/>
        </w:rPr>
        <w:t>“Commercial Use:</w:t>
      </w:r>
      <w:r>
        <w:rPr>
          <w:rStyle w:val="apple-converted-space"/>
          <w:rFonts w:ascii="Calibri" w:hAnsi="Calibri" w:cs="Calibri"/>
          <w:b/>
          <w:bCs/>
          <w:sz w:val="22"/>
          <w:szCs w:val="22"/>
        </w:rPr>
        <w:t> </w:t>
      </w:r>
      <w:r>
        <w:rPr>
          <w:rStyle w:val="normaltextrun"/>
          <w:rFonts w:ascii="Calibri" w:hAnsi="Calibri" w:cs="Calibri"/>
          <w:sz w:val="22"/>
          <w:szCs w:val="22"/>
        </w:rPr>
        <w:t>Allows us to use the project commercially.</w:t>
      </w:r>
      <w:r>
        <w:rPr>
          <w:rStyle w:val="eop"/>
          <w:rFonts w:ascii="Calibri" w:hAnsi="Calibri" w:cs="Calibri"/>
          <w:sz w:val="22"/>
          <w:szCs w:val="22"/>
        </w:rPr>
        <w:t>”</w:t>
      </w:r>
    </w:p>
    <w:p w:rsidR="00810211" w:rsidRDefault="00810211" w:rsidP="00810211">
      <w:pPr>
        <w:pStyle w:val="paragraph"/>
        <w:numPr>
          <w:ilvl w:val="0"/>
          <w:numId w:val="4"/>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b/>
          <w:bCs/>
          <w:sz w:val="22"/>
          <w:szCs w:val="22"/>
        </w:rPr>
        <w:t>“Distribution:</w:t>
      </w:r>
      <w:r>
        <w:rPr>
          <w:rStyle w:val="apple-converted-space"/>
          <w:rFonts w:ascii="Calibri" w:hAnsi="Calibri" w:cs="Calibri"/>
          <w:b/>
          <w:bCs/>
          <w:sz w:val="22"/>
          <w:szCs w:val="22"/>
        </w:rPr>
        <w:t> </w:t>
      </w:r>
      <w:r>
        <w:rPr>
          <w:rStyle w:val="normaltextrun"/>
          <w:rFonts w:ascii="Calibri" w:hAnsi="Calibri" w:cs="Calibri"/>
          <w:sz w:val="22"/>
          <w:szCs w:val="22"/>
        </w:rPr>
        <w:t>Allows us to distribute the software to others.”</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w:t>
      </w:r>
      <w:r>
        <w:rPr>
          <w:rStyle w:val="normaltextrun"/>
          <w:rFonts w:ascii="Calibri" w:hAnsi="Calibri" w:cs="Calibri"/>
          <w:sz w:val="22"/>
          <w:szCs w:val="22"/>
        </w:rPr>
        <w:t>Licenses | Choose a License. (</w:t>
      </w:r>
      <w:proofErr w:type="spellStart"/>
      <w:r>
        <w:rPr>
          <w:rStyle w:val="spellingerror"/>
          <w:rFonts w:ascii="Calibri" w:hAnsi="Calibri" w:cs="Calibri"/>
          <w:sz w:val="22"/>
          <w:szCs w:val="22"/>
        </w:rPr>
        <w:t>n.d.</w:t>
      </w:r>
      <w:proofErr w:type="spellEnd"/>
      <w:r>
        <w:rPr>
          <w:rStyle w:val="normaltextrun"/>
          <w:rFonts w:ascii="Calibri" w:hAnsi="Calibri" w:cs="Calibri"/>
          <w:sz w:val="22"/>
          <w:szCs w:val="22"/>
        </w:rPr>
        <w:t>)</w:t>
      </w:r>
      <w:r>
        <w:rPr>
          <w:rStyle w:val="apple-converted-space"/>
          <w:rFonts w:ascii="Calibri" w:hAnsi="Calibri" w:cs="Calibri"/>
          <w:sz w:val="22"/>
          <w:szCs w:val="22"/>
        </w:rPr>
        <w:t> </w:t>
      </w:r>
      <w:r>
        <w:rPr>
          <w:rStyle w:val="normaltextrun"/>
          <w:rFonts w:ascii="Calibri" w:hAnsi="Calibri" w:cs="Calibri"/>
          <w:i/>
          <w:iCs/>
          <w:sz w:val="22"/>
          <w:szCs w:val="22"/>
        </w:rPr>
        <w:t>GitHub, Inc</w:t>
      </w:r>
      <w:r>
        <w:rPr>
          <w:rStyle w:val="normaltextrun"/>
          <w:rFonts w:ascii="Calibri" w:hAnsi="Calibri" w:cs="Calibri"/>
          <w:iCs/>
          <w:sz w:val="22"/>
          <w:szCs w:val="22"/>
        </w:rPr>
        <w:t>)</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p>
    <w:p w:rsidR="00F578AC" w:rsidRDefault="00F578AC" w:rsidP="00810211">
      <w:pPr>
        <w:pStyle w:val="paragraph"/>
        <w:spacing w:before="0" w:beforeAutospacing="0" w:after="0" w:afterAutospacing="0"/>
        <w:textAlignment w:val="baseline"/>
        <w:rPr>
          <w:rFonts w:ascii="Segoe UI" w:hAnsi="Segoe UI" w:cs="Segoe UI"/>
          <w:sz w:val="12"/>
          <w:szCs w:val="12"/>
        </w:rPr>
      </w:pP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b/>
          <w:bCs/>
          <w:sz w:val="22"/>
          <w:szCs w:val="22"/>
        </w:rPr>
        <w:lastRenderedPageBreak/>
        <w:t>References:</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Licenses | Choose a License. (</w:t>
      </w:r>
      <w:proofErr w:type="spellStart"/>
      <w:r>
        <w:rPr>
          <w:rStyle w:val="spellingerror"/>
          <w:rFonts w:ascii="Calibri" w:hAnsi="Calibri" w:cs="Calibri"/>
          <w:sz w:val="22"/>
          <w:szCs w:val="22"/>
        </w:rPr>
        <w:t>n.d.</w:t>
      </w:r>
      <w:proofErr w:type="spellEnd"/>
      <w:r>
        <w:rPr>
          <w:rStyle w:val="normaltextrun"/>
          <w:rFonts w:ascii="Calibri" w:hAnsi="Calibri" w:cs="Calibri"/>
          <w:sz w:val="22"/>
          <w:szCs w:val="22"/>
        </w:rPr>
        <w:t>)</w:t>
      </w:r>
      <w:r>
        <w:rPr>
          <w:rStyle w:val="apple-converted-space"/>
          <w:rFonts w:ascii="Calibri" w:hAnsi="Calibri" w:cs="Calibri"/>
          <w:sz w:val="22"/>
          <w:szCs w:val="22"/>
        </w:rPr>
        <w:t> </w:t>
      </w:r>
      <w:r>
        <w:rPr>
          <w:rStyle w:val="normaltextrun"/>
          <w:rFonts w:ascii="Calibri" w:hAnsi="Calibri" w:cs="Calibri"/>
          <w:i/>
          <w:iCs/>
          <w:sz w:val="22"/>
          <w:szCs w:val="22"/>
        </w:rPr>
        <w:t>GitHub, Inc.</w:t>
      </w:r>
      <w:r>
        <w:rPr>
          <w:rStyle w:val="apple-converted-space"/>
          <w:rFonts w:ascii="Calibri" w:hAnsi="Calibri" w:cs="Calibri"/>
          <w:i/>
          <w:iCs/>
          <w:sz w:val="22"/>
          <w:szCs w:val="22"/>
        </w:rPr>
        <w:t> </w:t>
      </w:r>
      <w:r>
        <w:rPr>
          <w:rStyle w:val="normaltextrun"/>
          <w:rFonts w:ascii="Calibri" w:hAnsi="Calibri" w:cs="Calibri"/>
          <w:sz w:val="22"/>
          <w:szCs w:val="22"/>
        </w:rPr>
        <w:t>Retrieved from https://choosealicense.com/licenses/</w:t>
      </w:r>
      <w:r>
        <w:rPr>
          <w:rStyle w:val="eop"/>
          <w:rFonts w:ascii="Calibri" w:hAnsi="Calibri" w:cs="Calibri"/>
          <w:sz w:val="22"/>
          <w:szCs w:val="22"/>
        </w:rPr>
        <w:t> </w:t>
      </w:r>
    </w:p>
    <w:p w:rsidR="00021CDD" w:rsidRDefault="00021CDD" w:rsidP="00810211">
      <w:pPr>
        <w:pStyle w:val="paragraph"/>
        <w:spacing w:before="0" w:beforeAutospacing="0" w:after="0" w:afterAutospacing="0"/>
        <w:textAlignment w:val="baseline"/>
        <w:rPr>
          <w:rFonts w:ascii="Segoe UI" w:hAnsi="Segoe UI" w:cs="Segoe UI"/>
          <w:sz w:val="12"/>
          <w:szCs w:val="12"/>
        </w:rPr>
      </w:pPr>
    </w:p>
    <w:p w:rsidR="00810211" w:rsidRDefault="00810211" w:rsidP="00810211">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GNU</w:t>
      </w:r>
      <w:r>
        <w:rPr>
          <w:rStyle w:val="apple-converted-space"/>
          <w:rFonts w:ascii="Calibri" w:hAnsi="Calibri" w:cs="Calibri"/>
          <w:sz w:val="22"/>
          <w:szCs w:val="22"/>
        </w:rPr>
        <w:t> </w:t>
      </w:r>
      <w:proofErr w:type="spellStart"/>
      <w:r>
        <w:rPr>
          <w:rStyle w:val="spellingerror"/>
          <w:rFonts w:ascii="Calibri" w:hAnsi="Calibri" w:cs="Calibri"/>
          <w:sz w:val="22"/>
          <w:szCs w:val="22"/>
        </w:rPr>
        <w:t>Affero</w:t>
      </w:r>
      <w:proofErr w:type="spellEnd"/>
      <w:r>
        <w:rPr>
          <w:rStyle w:val="apple-converted-space"/>
          <w:rFonts w:ascii="Calibri" w:hAnsi="Calibri" w:cs="Calibri"/>
          <w:sz w:val="22"/>
          <w:szCs w:val="22"/>
        </w:rPr>
        <w:t> </w:t>
      </w:r>
      <w:r>
        <w:rPr>
          <w:rStyle w:val="normaltextrun"/>
          <w:rFonts w:ascii="Calibri" w:hAnsi="Calibri" w:cs="Calibri"/>
          <w:sz w:val="22"/>
          <w:szCs w:val="22"/>
        </w:rPr>
        <w:t>General Public License v3.0 (</w:t>
      </w:r>
      <w:proofErr w:type="spellStart"/>
      <w:r>
        <w:rPr>
          <w:rStyle w:val="spellingerror"/>
          <w:rFonts w:ascii="Calibri" w:hAnsi="Calibri" w:cs="Calibri"/>
          <w:sz w:val="22"/>
          <w:szCs w:val="22"/>
        </w:rPr>
        <w:t>n.d</w:t>
      </w:r>
      <w:proofErr w:type="spellEnd"/>
      <w:r>
        <w:rPr>
          <w:rStyle w:val="normaltextrun"/>
          <w:rFonts w:ascii="Calibri" w:hAnsi="Calibri" w:cs="Calibri"/>
          <w:sz w:val="22"/>
          <w:szCs w:val="22"/>
        </w:rPr>
        <w:t>)</w:t>
      </w:r>
      <w:r>
        <w:rPr>
          <w:rStyle w:val="apple-converted-space"/>
          <w:rFonts w:ascii="Calibri" w:hAnsi="Calibri" w:cs="Calibri"/>
          <w:sz w:val="22"/>
          <w:szCs w:val="22"/>
        </w:rPr>
        <w:t> </w:t>
      </w:r>
      <w:r>
        <w:rPr>
          <w:rStyle w:val="normaltextrun"/>
          <w:rFonts w:ascii="Calibri" w:hAnsi="Calibri" w:cs="Calibri"/>
          <w:i/>
          <w:iCs/>
          <w:sz w:val="22"/>
          <w:szCs w:val="22"/>
        </w:rPr>
        <w:t>GitHub, Inc.</w:t>
      </w:r>
      <w:r>
        <w:rPr>
          <w:rStyle w:val="apple-converted-space"/>
          <w:rFonts w:ascii="Calibri" w:hAnsi="Calibri" w:cs="Calibri"/>
          <w:i/>
          <w:iCs/>
          <w:sz w:val="22"/>
          <w:szCs w:val="22"/>
        </w:rPr>
        <w:t> </w:t>
      </w:r>
      <w:r>
        <w:rPr>
          <w:rStyle w:val="normaltextrun"/>
          <w:rFonts w:ascii="Calibri" w:hAnsi="Calibri" w:cs="Calibri"/>
          <w:sz w:val="22"/>
          <w:szCs w:val="22"/>
        </w:rPr>
        <w:t>Retrieved from </w:t>
      </w:r>
      <w:hyperlink r:id="rId5" w:history="1">
        <w:r w:rsidRPr="00594E42">
          <w:rPr>
            <w:rStyle w:val="Hyperlink"/>
            <w:rFonts w:ascii="Calibri" w:hAnsi="Calibri" w:cs="Calibri"/>
            <w:sz w:val="22"/>
            <w:szCs w:val="22"/>
          </w:rPr>
          <w:t>https://choosealicense.com/licenses/agpl-3.0/</w:t>
        </w:r>
      </w:hyperlink>
      <w:r>
        <w:rPr>
          <w:rStyle w:val="eop"/>
          <w:rFonts w:ascii="Calibri" w:hAnsi="Calibri" w:cs="Calibri"/>
          <w:sz w:val="22"/>
          <w:szCs w:val="22"/>
        </w:rPr>
        <w:t> </w:t>
      </w:r>
    </w:p>
    <w:p w:rsidR="00021CDD" w:rsidRDefault="00021CDD" w:rsidP="00810211">
      <w:pPr>
        <w:pStyle w:val="paragraph"/>
        <w:spacing w:before="0" w:beforeAutospacing="0" w:after="0" w:afterAutospacing="0"/>
        <w:textAlignment w:val="baseline"/>
        <w:rPr>
          <w:rStyle w:val="eop"/>
          <w:rFonts w:ascii="Calibri" w:hAnsi="Calibri" w:cs="Calibri"/>
          <w:sz w:val="22"/>
          <w:szCs w:val="22"/>
        </w:rPr>
      </w:pPr>
    </w:p>
    <w:p w:rsidR="004319D6" w:rsidRDefault="00021CDD" w:rsidP="00021CDD">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Apache License 2.0</w:t>
      </w:r>
      <w:r>
        <w:rPr>
          <w:rStyle w:val="normaltextrun"/>
          <w:rFonts w:ascii="Calibri" w:hAnsi="Calibri" w:cs="Calibri"/>
          <w:sz w:val="22"/>
          <w:szCs w:val="22"/>
        </w:rPr>
        <w:t xml:space="preserve"> (</w:t>
      </w:r>
      <w:proofErr w:type="spellStart"/>
      <w:r>
        <w:rPr>
          <w:rStyle w:val="spellingerror"/>
          <w:rFonts w:ascii="Calibri" w:hAnsi="Calibri" w:cs="Calibri"/>
          <w:sz w:val="22"/>
          <w:szCs w:val="22"/>
        </w:rPr>
        <w:t>n.d</w:t>
      </w:r>
      <w:proofErr w:type="spellEnd"/>
      <w:r>
        <w:rPr>
          <w:rStyle w:val="normaltextrun"/>
          <w:rFonts w:ascii="Calibri" w:hAnsi="Calibri" w:cs="Calibri"/>
          <w:sz w:val="22"/>
          <w:szCs w:val="22"/>
        </w:rPr>
        <w:t>)</w:t>
      </w:r>
      <w:r>
        <w:rPr>
          <w:rStyle w:val="apple-converted-space"/>
          <w:rFonts w:ascii="Calibri" w:hAnsi="Calibri" w:cs="Calibri"/>
          <w:sz w:val="22"/>
          <w:szCs w:val="22"/>
        </w:rPr>
        <w:t> </w:t>
      </w:r>
      <w:r>
        <w:rPr>
          <w:rStyle w:val="normaltextrun"/>
          <w:rFonts w:ascii="Calibri" w:hAnsi="Calibri" w:cs="Calibri"/>
          <w:i/>
          <w:iCs/>
          <w:sz w:val="22"/>
          <w:szCs w:val="22"/>
        </w:rPr>
        <w:t>GitHub, Inc.</w:t>
      </w:r>
      <w:r>
        <w:rPr>
          <w:rStyle w:val="apple-converted-space"/>
          <w:rFonts w:ascii="Calibri" w:hAnsi="Calibri" w:cs="Calibri"/>
          <w:i/>
          <w:iCs/>
          <w:sz w:val="22"/>
          <w:szCs w:val="22"/>
        </w:rPr>
        <w:t> </w:t>
      </w:r>
      <w:r>
        <w:rPr>
          <w:rStyle w:val="normaltextrun"/>
          <w:rFonts w:ascii="Calibri" w:hAnsi="Calibri" w:cs="Calibri"/>
          <w:sz w:val="22"/>
          <w:szCs w:val="22"/>
        </w:rPr>
        <w:t>Retrieved from </w:t>
      </w:r>
      <w:hyperlink r:id="rId6" w:history="1">
        <w:r w:rsidR="004319D6" w:rsidRPr="00602919">
          <w:rPr>
            <w:rStyle w:val="Hyperlink"/>
            <w:rFonts w:ascii="Calibri" w:hAnsi="Calibri" w:cs="Calibri"/>
            <w:sz w:val="22"/>
            <w:szCs w:val="22"/>
          </w:rPr>
          <w:t>https://choosealicense.com/licenses/apache-2.0/</w:t>
        </w:r>
      </w:hyperlink>
    </w:p>
    <w:p w:rsidR="004319D6" w:rsidRDefault="004319D6" w:rsidP="00021CDD">
      <w:pPr>
        <w:pStyle w:val="paragraph"/>
        <w:spacing w:before="0" w:beforeAutospacing="0" w:after="0" w:afterAutospacing="0"/>
        <w:textAlignment w:val="baseline"/>
        <w:rPr>
          <w:rStyle w:val="eop"/>
          <w:rFonts w:ascii="Calibri" w:hAnsi="Calibri" w:cs="Calibri"/>
          <w:sz w:val="22"/>
          <w:szCs w:val="22"/>
        </w:rPr>
      </w:pPr>
    </w:p>
    <w:p w:rsidR="00021CDD" w:rsidRDefault="004319D6" w:rsidP="00810211">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MIT License </w:t>
      </w:r>
      <w:r w:rsidR="00021CDD">
        <w:rPr>
          <w:rStyle w:val="normaltextrun"/>
          <w:rFonts w:ascii="Calibri" w:hAnsi="Calibri" w:cs="Calibri"/>
          <w:sz w:val="22"/>
          <w:szCs w:val="22"/>
        </w:rPr>
        <w:t>(</w:t>
      </w:r>
      <w:proofErr w:type="spellStart"/>
      <w:r w:rsidR="00021CDD">
        <w:rPr>
          <w:rStyle w:val="spellingerror"/>
          <w:rFonts w:ascii="Calibri" w:hAnsi="Calibri" w:cs="Calibri"/>
          <w:sz w:val="22"/>
          <w:szCs w:val="22"/>
        </w:rPr>
        <w:t>n.d</w:t>
      </w:r>
      <w:proofErr w:type="spellEnd"/>
      <w:r w:rsidR="00021CDD">
        <w:rPr>
          <w:rStyle w:val="normaltextrun"/>
          <w:rFonts w:ascii="Calibri" w:hAnsi="Calibri" w:cs="Calibri"/>
          <w:sz w:val="22"/>
          <w:szCs w:val="22"/>
        </w:rPr>
        <w:t>)</w:t>
      </w:r>
      <w:r w:rsidR="00021CDD">
        <w:rPr>
          <w:rStyle w:val="apple-converted-space"/>
          <w:rFonts w:ascii="Calibri" w:hAnsi="Calibri" w:cs="Calibri"/>
          <w:sz w:val="22"/>
          <w:szCs w:val="22"/>
        </w:rPr>
        <w:t> </w:t>
      </w:r>
      <w:r w:rsidR="00021CDD">
        <w:rPr>
          <w:rStyle w:val="normaltextrun"/>
          <w:rFonts w:ascii="Calibri" w:hAnsi="Calibri" w:cs="Calibri"/>
          <w:i/>
          <w:iCs/>
          <w:sz w:val="22"/>
          <w:szCs w:val="22"/>
        </w:rPr>
        <w:t>GitHub, Inc.</w:t>
      </w:r>
      <w:r w:rsidR="00021CDD">
        <w:rPr>
          <w:rStyle w:val="apple-converted-space"/>
          <w:rFonts w:ascii="Calibri" w:hAnsi="Calibri" w:cs="Calibri"/>
          <w:i/>
          <w:iCs/>
          <w:sz w:val="22"/>
          <w:szCs w:val="22"/>
        </w:rPr>
        <w:t> </w:t>
      </w:r>
      <w:r w:rsidR="00021CDD">
        <w:rPr>
          <w:rStyle w:val="normaltextrun"/>
          <w:rFonts w:ascii="Calibri" w:hAnsi="Calibri" w:cs="Calibri"/>
          <w:sz w:val="22"/>
          <w:szCs w:val="22"/>
        </w:rPr>
        <w:t>Retrieved from </w:t>
      </w:r>
      <w:hyperlink r:id="rId7" w:history="1">
        <w:r w:rsidRPr="00602919">
          <w:rPr>
            <w:rStyle w:val="Hyperlink"/>
            <w:rFonts w:ascii="Calibri" w:hAnsi="Calibri" w:cs="Calibri"/>
            <w:sz w:val="22"/>
            <w:szCs w:val="22"/>
          </w:rPr>
          <w:t>https://choosealicense.com/licenses/mit/</w:t>
        </w:r>
      </w:hyperlink>
      <w:bookmarkStart w:id="0" w:name="_GoBack"/>
      <w:bookmarkEnd w:id="0"/>
    </w:p>
    <w:p w:rsidR="004319D6" w:rsidRDefault="004319D6" w:rsidP="00810211">
      <w:pPr>
        <w:pStyle w:val="paragraph"/>
        <w:spacing w:before="0" w:beforeAutospacing="0" w:after="0" w:afterAutospacing="0"/>
        <w:textAlignment w:val="baseline"/>
        <w:rPr>
          <w:rStyle w:val="eop"/>
          <w:rFonts w:ascii="Calibri" w:hAnsi="Calibri" w:cs="Calibri"/>
          <w:sz w:val="22"/>
          <w:szCs w:val="22"/>
        </w:rPr>
      </w:pPr>
    </w:p>
    <w:p w:rsidR="00810211" w:rsidRDefault="00810211" w:rsidP="00810211">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EECT Stadium General Terms and Conditions V2.0 (2017).</w:t>
      </w:r>
      <w:r>
        <w:rPr>
          <w:rStyle w:val="apple-converted-space"/>
          <w:rFonts w:ascii="Calibri" w:hAnsi="Calibri" w:cs="Calibri"/>
          <w:sz w:val="22"/>
          <w:szCs w:val="22"/>
        </w:rPr>
        <w:t> </w:t>
      </w:r>
      <w:r>
        <w:rPr>
          <w:rStyle w:val="normaltextrun"/>
          <w:rFonts w:ascii="Calibri" w:hAnsi="Calibri" w:cs="Calibri"/>
          <w:i/>
          <w:iCs/>
          <w:sz w:val="22"/>
          <w:szCs w:val="22"/>
        </w:rPr>
        <w:t>East City Community Trust Board.</w:t>
      </w:r>
      <w:r>
        <w:rPr>
          <w:rStyle w:val="normaltextrun"/>
          <w:rFonts w:ascii="Calibri" w:hAnsi="Calibri" w:cs="Calibri"/>
          <w:b/>
          <w:bCs/>
          <w:i/>
          <w:iCs/>
          <w:sz w:val="22"/>
          <w:szCs w:val="22"/>
        </w:rPr>
        <w:t> </w:t>
      </w:r>
      <w:r>
        <w:rPr>
          <w:rStyle w:val="normaltextrun"/>
          <w:rFonts w:ascii="Calibri" w:hAnsi="Calibri" w:cs="Calibri"/>
          <w:sz w:val="22"/>
          <w:szCs w:val="22"/>
        </w:rPr>
        <w:t>Retrieved from </w:t>
      </w:r>
      <w:hyperlink r:id="rId8" w:history="1">
        <w:r w:rsidRPr="00594E42">
          <w:rPr>
            <w:rStyle w:val="Hyperlink"/>
            <w:rFonts w:ascii="Calibri" w:hAnsi="Calibri" w:cs="Calibri"/>
            <w:sz w:val="22"/>
            <w:szCs w:val="22"/>
          </w:rPr>
          <w:t>http://www.asbstadium.co.nz/uploads/4/7/4/6/47460497/eect_stadium_general_terms_and_condition_v2.pdf</w:t>
        </w:r>
      </w:hyperlink>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Why the GNU </w:t>
      </w:r>
      <w:proofErr w:type="spellStart"/>
      <w:r>
        <w:rPr>
          <w:rStyle w:val="spellingerror"/>
          <w:rFonts w:ascii="Calibri" w:hAnsi="Calibri" w:cs="Calibri"/>
          <w:sz w:val="22"/>
          <w:szCs w:val="22"/>
        </w:rPr>
        <w:t>Affero</w:t>
      </w:r>
      <w:proofErr w:type="spellEnd"/>
      <w:r>
        <w:rPr>
          <w:rStyle w:val="apple-converted-space"/>
          <w:rFonts w:ascii="Calibri" w:hAnsi="Calibri" w:cs="Calibri"/>
          <w:sz w:val="22"/>
          <w:szCs w:val="22"/>
        </w:rPr>
        <w:t> </w:t>
      </w:r>
      <w:r>
        <w:rPr>
          <w:rStyle w:val="normaltextrun"/>
          <w:rFonts w:ascii="Calibri" w:hAnsi="Calibri" w:cs="Calibri"/>
          <w:sz w:val="22"/>
          <w:szCs w:val="22"/>
        </w:rPr>
        <w:t>GPL. (2015)</w:t>
      </w:r>
      <w:r>
        <w:rPr>
          <w:rStyle w:val="apple-converted-space"/>
          <w:rFonts w:ascii="Calibri" w:hAnsi="Calibri" w:cs="Calibri"/>
          <w:b/>
          <w:bCs/>
          <w:sz w:val="22"/>
          <w:szCs w:val="22"/>
        </w:rPr>
        <w:t> </w:t>
      </w:r>
      <w:r>
        <w:rPr>
          <w:rStyle w:val="normaltextrun"/>
          <w:rFonts w:ascii="Calibri" w:hAnsi="Calibri" w:cs="Calibri"/>
          <w:i/>
          <w:iCs/>
          <w:sz w:val="22"/>
          <w:szCs w:val="22"/>
        </w:rPr>
        <w:t>Free Software Foundation.</w:t>
      </w:r>
      <w:r>
        <w:rPr>
          <w:rStyle w:val="apple-converted-space"/>
          <w:rFonts w:ascii="Calibri" w:hAnsi="Calibri" w:cs="Calibri"/>
          <w:i/>
          <w:iCs/>
          <w:sz w:val="22"/>
          <w:szCs w:val="22"/>
        </w:rPr>
        <w:t> </w:t>
      </w:r>
      <w:r>
        <w:rPr>
          <w:rStyle w:val="normaltextrun"/>
          <w:rFonts w:ascii="Calibri" w:hAnsi="Calibri" w:cs="Calibri"/>
          <w:sz w:val="22"/>
          <w:szCs w:val="22"/>
        </w:rPr>
        <w:t>Retrieved from https://www.gnu.org/licenses/why-affero-gpl.html</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604D1B" w:rsidRDefault="004319D6"/>
    <w:sectPr w:rsidR="00604D1B">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46EF6"/>
    <w:multiLevelType w:val="multilevel"/>
    <w:tmpl w:val="67B0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C95E74"/>
    <w:multiLevelType w:val="multilevel"/>
    <w:tmpl w:val="7FBC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817F93"/>
    <w:multiLevelType w:val="multilevel"/>
    <w:tmpl w:val="1B48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A02735"/>
    <w:multiLevelType w:val="multilevel"/>
    <w:tmpl w:val="8E44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211"/>
    <w:rsid w:val="00021CDD"/>
    <w:rsid w:val="000E09F1"/>
    <w:rsid w:val="0019285D"/>
    <w:rsid w:val="004319D6"/>
    <w:rsid w:val="00810211"/>
    <w:rsid w:val="00922057"/>
    <w:rsid w:val="00F578AC"/>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1569"/>
  <w15:chartTrackingRefBased/>
  <w15:docId w15:val="{98ADAF69-3C9A-4060-9FB6-96BD3B9EE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102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810211"/>
  </w:style>
  <w:style w:type="character" w:customStyle="1" w:styleId="normaltextrun">
    <w:name w:val="normaltextrun"/>
    <w:basedOn w:val="DefaultParagraphFont"/>
    <w:rsid w:val="00810211"/>
  </w:style>
  <w:style w:type="character" w:customStyle="1" w:styleId="apple-converted-space">
    <w:name w:val="apple-converted-space"/>
    <w:basedOn w:val="DefaultParagraphFont"/>
    <w:rsid w:val="00810211"/>
  </w:style>
  <w:style w:type="character" w:customStyle="1" w:styleId="spellingerror">
    <w:name w:val="spellingerror"/>
    <w:basedOn w:val="DefaultParagraphFont"/>
    <w:rsid w:val="00810211"/>
  </w:style>
  <w:style w:type="character" w:styleId="Hyperlink">
    <w:name w:val="Hyperlink"/>
    <w:basedOn w:val="DefaultParagraphFont"/>
    <w:uiPriority w:val="99"/>
    <w:unhideWhenUsed/>
    <w:rsid w:val="00810211"/>
    <w:rPr>
      <w:color w:val="0563C1" w:themeColor="hyperlink"/>
      <w:u w:val="single"/>
    </w:rPr>
  </w:style>
  <w:style w:type="paragraph" w:styleId="Date">
    <w:name w:val="Date"/>
    <w:basedOn w:val="Normal"/>
    <w:next w:val="Normal"/>
    <w:link w:val="DateChar"/>
    <w:uiPriority w:val="99"/>
    <w:semiHidden/>
    <w:unhideWhenUsed/>
    <w:rsid w:val="00810211"/>
  </w:style>
  <w:style w:type="character" w:customStyle="1" w:styleId="DateChar">
    <w:name w:val="Date Char"/>
    <w:basedOn w:val="DefaultParagraphFont"/>
    <w:link w:val="Date"/>
    <w:uiPriority w:val="99"/>
    <w:semiHidden/>
    <w:rsid w:val="00810211"/>
  </w:style>
  <w:style w:type="character" w:styleId="UnresolvedMention">
    <w:name w:val="Unresolved Mention"/>
    <w:basedOn w:val="DefaultParagraphFont"/>
    <w:uiPriority w:val="99"/>
    <w:semiHidden/>
    <w:unhideWhenUsed/>
    <w:rsid w:val="00021CDD"/>
    <w:rPr>
      <w:color w:val="808080"/>
      <w:shd w:val="clear" w:color="auto" w:fill="E6E6E6"/>
    </w:rPr>
  </w:style>
  <w:style w:type="character" w:styleId="FollowedHyperlink">
    <w:name w:val="FollowedHyperlink"/>
    <w:basedOn w:val="DefaultParagraphFont"/>
    <w:uiPriority w:val="99"/>
    <w:semiHidden/>
    <w:unhideWhenUsed/>
    <w:rsid w:val="00021C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924414">
      <w:bodyDiv w:val="1"/>
      <w:marLeft w:val="0"/>
      <w:marRight w:val="0"/>
      <w:marTop w:val="0"/>
      <w:marBottom w:val="0"/>
      <w:divBdr>
        <w:top w:val="none" w:sz="0" w:space="0" w:color="auto"/>
        <w:left w:val="none" w:sz="0" w:space="0" w:color="auto"/>
        <w:bottom w:val="none" w:sz="0" w:space="0" w:color="auto"/>
        <w:right w:val="none" w:sz="0" w:space="0" w:color="auto"/>
      </w:divBdr>
      <w:divsChild>
        <w:div w:id="553659931">
          <w:marLeft w:val="0"/>
          <w:marRight w:val="0"/>
          <w:marTop w:val="0"/>
          <w:marBottom w:val="0"/>
          <w:divBdr>
            <w:top w:val="none" w:sz="0" w:space="0" w:color="auto"/>
            <w:left w:val="none" w:sz="0" w:space="0" w:color="auto"/>
            <w:bottom w:val="none" w:sz="0" w:space="0" w:color="auto"/>
            <w:right w:val="none" w:sz="0" w:space="0" w:color="auto"/>
          </w:divBdr>
        </w:div>
        <w:div w:id="1314871922">
          <w:marLeft w:val="0"/>
          <w:marRight w:val="0"/>
          <w:marTop w:val="0"/>
          <w:marBottom w:val="0"/>
          <w:divBdr>
            <w:top w:val="none" w:sz="0" w:space="0" w:color="auto"/>
            <w:left w:val="none" w:sz="0" w:space="0" w:color="auto"/>
            <w:bottom w:val="none" w:sz="0" w:space="0" w:color="auto"/>
            <w:right w:val="none" w:sz="0" w:space="0" w:color="auto"/>
          </w:divBdr>
        </w:div>
        <w:div w:id="1851523447">
          <w:marLeft w:val="0"/>
          <w:marRight w:val="0"/>
          <w:marTop w:val="0"/>
          <w:marBottom w:val="0"/>
          <w:divBdr>
            <w:top w:val="none" w:sz="0" w:space="0" w:color="auto"/>
            <w:left w:val="none" w:sz="0" w:space="0" w:color="auto"/>
            <w:bottom w:val="none" w:sz="0" w:space="0" w:color="auto"/>
            <w:right w:val="none" w:sz="0" w:space="0" w:color="auto"/>
          </w:divBdr>
        </w:div>
        <w:div w:id="1266156305">
          <w:marLeft w:val="0"/>
          <w:marRight w:val="0"/>
          <w:marTop w:val="0"/>
          <w:marBottom w:val="0"/>
          <w:divBdr>
            <w:top w:val="none" w:sz="0" w:space="0" w:color="auto"/>
            <w:left w:val="none" w:sz="0" w:space="0" w:color="auto"/>
            <w:bottom w:val="none" w:sz="0" w:space="0" w:color="auto"/>
            <w:right w:val="none" w:sz="0" w:space="0" w:color="auto"/>
          </w:divBdr>
        </w:div>
        <w:div w:id="999622046">
          <w:marLeft w:val="0"/>
          <w:marRight w:val="0"/>
          <w:marTop w:val="0"/>
          <w:marBottom w:val="0"/>
          <w:divBdr>
            <w:top w:val="none" w:sz="0" w:space="0" w:color="auto"/>
            <w:left w:val="none" w:sz="0" w:space="0" w:color="auto"/>
            <w:bottom w:val="none" w:sz="0" w:space="0" w:color="auto"/>
            <w:right w:val="none" w:sz="0" w:space="0" w:color="auto"/>
          </w:divBdr>
        </w:div>
        <w:div w:id="81026293">
          <w:marLeft w:val="0"/>
          <w:marRight w:val="0"/>
          <w:marTop w:val="0"/>
          <w:marBottom w:val="0"/>
          <w:divBdr>
            <w:top w:val="none" w:sz="0" w:space="0" w:color="auto"/>
            <w:left w:val="none" w:sz="0" w:space="0" w:color="auto"/>
            <w:bottom w:val="none" w:sz="0" w:space="0" w:color="auto"/>
            <w:right w:val="none" w:sz="0" w:space="0" w:color="auto"/>
          </w:divBdr>
        </w:div>
        <w:div w:id="1196889160">
          <w:marLeft w:val="0"/>
          <w:marRight w:val="0"/>
          <w:marTop w:val="0"/>
          <w:marBottom w:val="0"/>
          <w:divBdr>
            <w:top w:val="none" w:sz="0" w:space="0" w:color="auto"/>
            <w:left w:val="none" w:sz="0" w:space="0" w:color="auto"/>
            <w:bottom w:val="none" w:sz="0" w:space="0" w:color="auto"/>
            <w:right w:val="none" w:sz="0" w:space="0" w:color="auto"/>
          </w:divBdr>
        </w:div>
        <w:div w:id="385179267">
          <w:marLeft w:val="0"/>
          <w:marRight w:val="0"/>
          <w:marTop w:val="0"/>
          <w:marBottom w:val="0"/>
          <w:divBdr>
            <w:top w:val="none" w:sz="0" w:space="0" w:color="auto"/>
            <w:left w:val="none" w:sz="0" w:space="0" w:color="auto"/>
            <w:bottom w:val="none" w:sz="0" w:space="0" w:color="auto"/>
            <w:right w:val="none" w:sz="0" w:space="0" w:color="auto"/>
          </w:divBdr>
        </w:div>
        <w:div w:id="1534230237">
          <w:marLeft w:val="0"/>
          <w:marRight w:val="0"/>
          <w:marTop w:val="0"/>
          <w:marBottom w:val="0"/>
          <w:divBdr>
            <w:top w:val="none" w:sz="0" w:space="0" w:color="auto"/>
            <w:left w:val="none" w:sz="0" w:space="0" w:color="auto"/>
            <w:bottom w:val="none" w:sz="0" w:space="0" w:color="auto"/>
            <w:right w:val="none" w:sz="0" w:space="0" w:color="auto"/>
          </w:divBdr>
        </w:div>
        <w:div w:id="154106719">
          <w:marLeft w:val="0"/>
          <w:marRight w:val="0"/>
          <w:marTop w:val="0"/>
          <w:marBottom w:val="0"/>
          <w:divBdr>
            <w:top w:val="none" w:sz="0" w:space="0" w:color="auto"/>
            <w:left w:val="none" w:sz="0" w:space="0" w:color="auto"/>
            <w:bottom w:val="none" w:sz="0" w:space="0" w:color="auto"/>
            <w:right w:val="none" w:sz="0" w:space="0" w:color="auto"/>
          </w:divBdr>
        </w:div>
        <w:div w:id="132258986">
          <w:marLeft w:val="0"/>
          <w:marRight w:val="0"/>
          <w:marTop w:val="0"/>
          <w:marBottom w:val="0"/>
          <w:divBdr>
            <w:top w:val="none" w:sz="0" w:space="0" w:color="auto"/>
            <w:left w:val="none" w:sz="0" w:space="0" w:color="auto"/>
            <w:bottom w:val="none" w:sz="0" w:space="0" w:color="auto"/>
            <w:right w:val="none" w:sz="0" w:space="0" w:color="auto"/>
          </w:divBdr>
        </w:div>
        <w:div w:id="604187951">
          <w:marLeft w:val="0"/>
          <w:marRight w:val="0"/>
          <w:marTop w:val="0"/>
          <w:marBottom w:val="0"/>
          <w:divBdr>
            <w:top w:val="none" w:sz="0" w:space="0" w:color="auto"/>
            <w:left w:val="none" w:sz="0" w:space="0" w:color="auto"/>
            <w:bottom w:val="none" w:sz="0" w:space="0" w:color="auto"/>
            <w:right w:val="none" w:sz="0" w:space="0" w:color="auto"/>
          </w:divBdr>
        </w:div>
        <w:div w:id="1674450003">
          <w:marLeft w:val="0"/>
          <w:marRight w:val="0"/>
          <w:marTop w:val="0"/>
          <w:marBottom w:val="0"/>
          <w:divBdr>
            <w:top w:val="none" w:sz="0" w:space="0" w:color="auto"/>
            <w:left w:val="none" w:sz="0" w:space="0" w:color="auto"/>
            <w:bottom w:val="none" w:sz="0" w:space="0" w:color="auto"/>
            <w:right w:val="none" w:sz="0" w:space="0" w:color="auto"/>
          </w:divBdr>
        </w:div>
        <w:div w:id="834688860">
          <w:marLeft w:val="0"/>
          <w:marRight w:val="0"/>
          <w:marTop w:val="0"/>
          <w:marBottom w:val="0"/>
          <w:divBdr>
            <w:top w:val="none" w:sz="0" w:space="0" w:color="auto"/>
            <w:left w:val="none" w:sz="0" w:space="0" w:color="auto"/>
            <w:bottom w:val="none" w:sz="0" w:space="0" w:color="auto"/>
            <w:right w:val="none" w:sz="0" w:space="0" w:color="auto"/>
          </w:divBdr>
        </w:div>
        <w:div w:id="150604540">
          <w:marLeft w:val="0"/>
          <w:marRight w:val="0"/>
          <w:marTop w:val="0"/>
          <w:marBottom w:val="0"/>
          <w:divBdr>
            <w:top w:val="none" w:sz="0" w:space="0" w:color="auto"/>
            <w:left w:val="none" w:sz="0" w:space="0" w:color="auto"/>
            <w:bottom w:val="none" w:sz="0" w:space="0" w:color="auto"/>
            <w:right w:val="none" w:sz="0" w:space="0" w:color="auto"/>
          </w:divBdr>
        </w:div>
        <w:div w:id="1994214079">
          <w:marLeft w:val="0"/>
          <w:marRight w:val="0"/>
          <w:marTop w:val="0"/>
          <w:marBottom w:val="0"/>
          <w:divBdr>
            <w:top w:val="none" w:sz="0" w:space="0" w:color="auto"/>
            <w:left w:val="none" w:sz="0" w:space="0" w:color="auto"/>
            <w:bottom w:val="none" w:sz="0" w:space="0" w:color="auto"/>
            <w:right w:val="none" w:sz="0" w:space="0" w:color="auto"/>
          </w:divBdr>
        </w:div>
        <w:div w:id="786118929">
          <w:marLeft w:val="0"/>
          <w:marRight w:val="0"/>
          <w:marTop w:val="0"/>
          <w:marBottom w:val="0"/>
          <w:divBdr>
            <w:top w:val="none" w:sz="0" w:space="0" w:color="auto"/>
            <w:left w:val="none" w:sz="0" w:space="0" w:color="auto"/>
            <w:bottom w:val="none" w:sz="0" w:space="0" w:color="auto"/>
            <w:right w:val="none" w:sz="0" w:space="0" w:color="auto"/>
          </w:divBdr>
        </w:div>
        <w:div w:id="1569532158">
          <w:marLeft w:val="0"/>
          <w:marRight w:val="0"/>
          <w:marTop w:val="0"/>
          <w:marBottom w:val="0"/>
          <w:divBdr>
            <w:top w:val="none" w:sz="0" w:space="0" w:color="auto"/>
            <w:left w:val="none" w:sz="0" w:space="0" w:color="auto"/>
            <w:bottom w:val="none" w:sz="0" w:space="0" w:color="auto"/>
            <w:right w:val="none" w:sz="0" w:space="0" w:color="auto"/>
          </w:divBdr>
        </w:div>
        <w:div w:id="953363983">
          <w:marLeft w:val="0"/>
          <w:marRight w:val="0"/>
          <w:marTop w:val="0"/>
          <w:marBottom w:val="0"/>
          <w:divBdr>
            <w:top w:val="none" w:sz="0" w:space="0" w:color="auto"/>
            <w:left w:val="none" w:sz="0" w:space="0" w:color="auto"/>
            <w:bottom w:val="none" w:sz="0" w:space="0" w:color="auto"/>
            <w:right w:val="none" w:sz="0" w:space="0" w:color="auto"/>
          </w:divBdr>
        </w:div>
        <w:div w:id="364141553">
          <w:marLeft w:val="0"/>
          <w:marRight w:val="0"/>
          <w:marTop w:val="0"/>
          <w:marBottom w:val="0"/>
          <w:divBdr>
            <w:top w:val="none" w:sz="0" w:space="0" w:color="auto"/>
            <w:left w:val="none" w:sz="0" w:space="0" w:color="auto"/>
            <w:bottom w:val="none" w:sz="0" w:space="0" w:color="auto"/>
            <w:right w:val="none" w:sz="0" w:space="0" w:color="auto"/>
          </w:divBdr>
        </w:div>
        <w:div w:id="1590506592">
          <w:marLeft w:val="0"/>
          <w:marRight w:val="0"/>
          <w:marTop w:val="0"/>
          <w:marBottom w:val="0"/>
          <w:divBdr>
            <w:top w:val="none" w:sz="0" w:space="0" w:color="auto"/>
            <w:left w:val="none" w:sz="0" w:space="0" w:color="auto"/>
            <w:bottom w:val="none" w:sz="0" w:space="0" w:color="auto"/>
            <w:right w:val="none" w:sz="0" w:space="0" w:color="auto"/>
          </w:divBdr>
        </w:div>
        <w:div w:id="1500581882">
          <w:marLeft w:val="0"/>
          <w:marRight w:val="0"/>
          <w:marTop w:val="0"/>
          <w:marBottom w:val="0"/>
          <w:divBdr>
            <w:top w:val="none" w:sz="0" w:space="0" w:color="auto"/>
            <w:left w:val="none" w:sz="0" w:space="0" w:color="auto"/>
            <w:bottom w:val="none" w:sz="0" w:space="0" w:color="auto"/>
            <w:right w:val="none" w:sz="0" w:space="0" w:color="auto"/>
          </w:divBdr>
        </w:div>
        <w:div w:id="1923952975">
          <w:marLeft w:val="0"/>
          <w:marRight w:val="0"/>
          <w:marTop w:val="0"/>
          <w:marBottom w:val="0"/>
          <w:divBdr>
            <w:top w:val="none" w:sz="0" w:space="0" w:color="auto"/>
            <w:left w:val="none" w:sz="0" w:space="0" w:color="auto"/>
            <w:bottom w:val="none" w:sz="0" w:space="0" w:color="auto"/>
            <w:right w:val="none" w:sz="0" w:space="0" w:color="auto"/>
          </w:divBdr>
        </w:div>
        <w:div w:id="121771086">
          <w:marLeft w:val="0"/>
          <w:marRight w:val="0"/>
          <w:marTop w:val="0"/>
          <w:marBottom w:val="0"/>
          <w:divBdr>
            <w:top w:val="none" w:sz="0" w:space="0" w:color="auto"/>
            <w:left w:val="none" w:sz="0" w:space="0" w:color="auto"/>
            <w:bottom w:val="none" w:sz="0" w:space="0" w:color="auto"/>
            <w:right w:val="none" w:sz="0" w:space="0" w:color="auto"/>
          </w:divBdr>
        </w:div>
        <w:div w:id="457794393">
          <w:marLeft w:val="0"/>
          <w:marRight w:val="0"/>
          <w:marTop w:val="0"/>
          <w:marBottom w:val="0"/>
          <w:divBdr>
            <w:top w:val="none" w:sz="0" w:space="0" w:color="auto"/>
            <w:left w:val="none" w:sz="0" w:space="0" w:color="auto"/>
            <w:bottom w:val="none" w:sz="0" w:space="0" w:color="auto"/>
            <w:right w:val="none" w:sz="0" w:space="0" w:color="auto"/>
          </w:divBdr>
        </w:div>
        <w:div w:id="1696882445">
          <w:marLeft w:val="0"/>
          <w:marRight w:val="0"/>
          <w:marTop w:val="0"/>
          <w:marBottom w:val="0"/>
          <w:divBdr>
            <w:top w:val="none" w:sz="0" w:space="0" w:color="auto"/>
            <w:left w:val="none" w:sz="0" w:space="0" w:color="auto"/>
            <w:bottom w:val="none" w:sz="0" w:space="0" w:color="auto"/>
            <w:right w:val="none" w:sz="0" w:space="0" w:color="auto"/>
          </w:divBdr>
        </w:div>
        <w:div w:id="601837165">
          <w:marLeft w:val="0"/>
          <w:marRight w:val="0"/>
          <w:marTop w:val="0"/>
          <w:marBottom w:val="0"/>
          <w:divBdr>
            <w:top w:val="none" w:sz="0" w:space="0" w:color="auto"/>
            <w:left w:val="none" w:sz="0" w:space="0" w:color="auto"/>
            <w:bottom w:val="none" w:sz="0" w:space="0" w:color="auto"/>
            <w:right w:val="none" w:sz="0" w:space="0" w:color="auto"/>
          </w:divBdr>
        </w:div>
        <w:div w:id="1549217995">
          <w:marLeft w:val="0"/>
          <w:marRight w:val="0"/>
          <w:marTop w:val="0"/>
          <w:marBottom w:val="0"/>
          <w:divBdr>
            <w:top w:val="none" w:sz="0" w:space="0" w:color="auto"/>
            <w:left w:val="none" w:sz="0" w:space="0" w:color="auto"/>
            <w:bottom w:val="none" w:sz="0" w:space="0" w:color="auto"/>
            <w:right w:val="none" w:sz="0" w:space="0" w:color="auto"/>
          </w:divBdr>
        </w:div>
        <w:div w:id="1729187316">
          <w:marLeft w:val="0"/>
          <w:marRight w:val="0"/>
          <w:marTop w:val="0"/>
          <w:marBottom w:val="0"/>
          <w:divBdr>
            <w:top w:val="none" w:sz="0" w:space="0" w:color="auto"/>
            <w:left w:val="none" w:sz="0" w:space="0" w:color="auto"/>
            <w:bottom w:val="none" w:sz="0" w:space="0" w:color="auto"/>
            <w:right w:val="none" w:sz="0" w:space="0" w:color="auto"/>
          </w:divBdr>
        </w:div>
        <w:div w:id="701708328">
          <w:marLeft w:val="0"/>
          <w:marRight w:val="0"/>
          <w:marTop w:val="0"/>
          <w:marBottom w:val="0"/>
          <w:divBdr>
            <w:top w:val="none" w:sz="0" w:space="0" w:color="auto"/>
            <w:left w:val="none" w:sz="0" w:space="0" w:color="auto"/>
            <w:bottom w:val="none" w:sz="0" w:space="0" w:color="auto"/>
            <w:right w:val="none" w:sz="0" w:space="0" w:color="auto"/>
          </w:divBdr>
        </w:div>
        <w:div w:id="1831410474">
          <w:marLeft w:val="0"/>
          <w:marRight w:val="0"/>
          <w:marTop w:val="0"/>
          <w:marBottom w:val="0"/>
          <w:divBdr>
            <w:top w:val="none" w:sz="0" w:space="0" w:color="auto"/>
            <w:left w:val="none" w:sz="0" w:space="0" w:color="auto"/>
            <w:bottom w:val="none" w:sz="0" w:space="0" w:color="auto"/>
            <w:right w:val="none" w:sz="0" w:space="0" w:color="auto"/>
          </w:divBdr>
        </w:div>
        <w:div w:id="627511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bstadium.co.nz/uploads/4/7/4/6/47460497/eect_stadium_general_terms_and_condition_v2.pdf" TargetMode="External"/><Relationship Id="rId3" Type="http://schemas.openxmlformats.org/officeDocument/2006/relationships/settings" Target="settings.xml"/><Relationship Id="rId7" Type="http://schemas.openxmlformats.org/officeDocument/2006/relationships/hyperlink" Target="https://choosealicense.com/licenses/m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oosealicense.com/licenses/apache-2.0/" TargetMode="External"/><Relationship Id="rId5" Type="http://schemas.openxmlformats.org/officeDocument/2006/relationships/hyperlink" Target="https://choosealicense.com/licenses/agpl-3.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dc:creator>
  <cp:keywords/>
  <dc:description/>
  <cp:lastModifiedBy>h00k</cp:lastModifiedBy>
  <cp:revision>4</cp:revision>
  <dcterms:created xsi:type="dcterms:W3CDTF">2017-06-02T09:33:00Z</dcterms:created>
  <dcterms:modified xsi:type="dcterms:W3CDTF">2017-08-04T16:45:00Z</dcterms:modified>
</cp:coreProperties>
</file>