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16sdtfl w16du wp14">
  <w:body>
    <w:p w:rsidR="002600BF" w:rsidRDefault="00000000" w14:paraId="640A32C6" w14:textId="77777777">
      <w:pPr>
        <w:pStyle w:val="KonuBal"/>
      </w:pPr>
      <w:bookmarkStart w:name="_Hlk230741975" w:id="0"/>
      <w:bookmarkEnd w:id="0"/>
      <w:r>
        <w:t>BLM308 Veri Madenciliği — Final Proje Raporu</w:t>
      </w:r>
    </w:p>
    <w:p w:rsidR="000864D0" w:rsidP="000864D0" w:rsidRDefault="000864D0" w14:paraId="7E72126C" w14:textId="77777777">
      <w:pPr>
        <w:pStyle w:val="Altyaz"/>
      </w:pPr>
      <w:r>
        <w:t>[</w:t>
      </w:r>
      <w:r w:rsidRPr="0027520B">
        <w:t>Telekom Müşteri Kaybı (</w:t>
      </w:r>
      <w:proofErr w:type="spellStart"/>
      <w:r w:rsidRPr="0027520B">
        <w:t>Churn</w:t>
      </w:r>
      <w:proofErr w:type="spellEnd"/>
      <w:r w:rsidRPr="0027520B">
        <w:t>) Tahmini ve Web Arayüzü</w:t>
      </w:r>
      <w:r>
        <w:t>]</w:t>
      </w:r>
    </w:p>
    <w:p w:rsidR="000864D0" w:rsidP="000864D0" w:rsidRDefault="000864D0" w14:paraId="621B69F9" w14:textId="77777777">
      <w:pPr>
        <w:pStyle w:val="Author"/>
      </w:pPr>
      <w:r>
        <w:t>[FATMA NUR ATAGÜN — 231041022]</w:t>
      </w:r>
    </w:p>
    <w:p w:rsidR="000864D0" w:rsidP="000864D0" w:rsidRDefault="000864D0" w14:paraId="0BBE3ED1" w14:textId="77777777">
      <w:pPr>
        <w:pStyle w:val="Author"/>
      </w:pPr>
      <w:r>
        <w:t>[HAYRUNNİSA KAYA — 231041047]</w:t>
      </w:r>
    </w:p>
    <w:p w:rsidR="002600BF" w:rsidRDefault="00000000" w14:paraId="7BB843DD" w14:textId="77777777">
      <w:pPr>
        <w:pStyle w:val="Tarih"/>
      </w:pPr>
      <w:r>
        <w:t>Bahar 2026</w:t>
      </w:r>
    </w:p>
    <w:sdt>
      <w:sdtPr>
        <w:id w:val="-1805306265"/>
        <w:docPartObj>
          <w:docPartGallery w:val="Table of Contents"/>
          <w:docPartUnique/>
        </w:docPartObj>
        <w:rPr>
          <w:rFonts w:ascii="Cambria" w:hAnsi="Cambria" w:eastAsia="Cambria" w:cs="" w:asciiTheme="minorAscii" w:hAnsiTheme="minorAscii" w:eastAsiaTheme="minorAscii" w:cstheme="minorBidi"/>
          <w:color w:val="auto"/>
          <w:sz w:val="24"/>
          <w:szCs w:val="24"/>
        </w:rPr>
      </w:sdtPr>
      <w:sdtContent>
        <w:p w:rsidR="002600BF" w:rsidRDefault="00000000" w14:paraId="671081C6" w14:textId="77777777">
          <w:pPr>
            <w:pStyle w:val="TBal"/>
          </w:pPr>
          <w:r>
            <w:t>Table of Contents</w:t>
          </w:r>
        </w:p>
        <w:p w:rsidR="0014333F" w:rsidP="625F5D2E" w:rsidRDefault="00000000" w14:paraId="44CAC9E0" w14:textId="4E8F1E90">
          <w:pPr>
            <w:pStyle w:val="T1"/>
            <w:tabs>
              <w:tab w:val="right" w:leader="dot" w:pos="9390"/>
            </w:tabs>
            <w:rPr>
              <w:rFonts w:eastAsia="" w:eastAsiaTheme="minorEastAsia"/>
              <w:noProof/>
              <w:lang w:val="tr-TR" w:eastAsia="tr-TR"/>
            </w:rPr>
          </w:pPr>
          <w:r>
            <w:fldChar w:fldCharType="begin"/>
          </w:r>
          <w:r>
            <w:instrText xml:space="preserve">TOC \o "1-3" \z \u \h</w:instrText>
          </w:r>
          <w:r>
            <w:fldChar w:fldCharType="separate"/>
          </w:r>
          <w:hyperlink w:anchor="_Toc912334302">
            <w:r w:rsidRPr="625F5D2E" w:rsidR="625F5D2E">
              <w:rPr>
                <w:rStyle w:val="Kpr"/>
              </w:rPr>
              <w:t>Takım Bilgileri ve Rol Dağılımı</w:t>
            </w:r>
            <w:r>
              <w:tab/>
            </w:r>
            <w:r>
              <w:fldChar w:fldCharType="begin"/>
            </w:r>
            <w:r>
              <w:instrText xml:space="preserve">PAGEREF _Toc912334302 \h</w:instrText>
            </w:r>
            <w:r>
              <w:fldChar w:fldCharType="separate"/>
            </w:r>
            <w:r w:rsidRPr="625F5D2E" w:rsidR="625F5D2E">
              <w:rPr>
                <w:rStyle w:val="Kpr"/>
              </w:rPr>
              <w:t>1</w:t>
            </w:r>
            <w:r>
              <w:fldChar w:fldCharType="end"/>
            </w:r>
          </w:hyperlink>
        </w:p>
        <w:p w:rsidR="0014333F" w:rsidP="625F5D2E" w:rsidRDefault="0014333F" w14:paraId="32AF5F5B" w14:textId="0C8D5D68">
          <w:pPr>
            <w:pStyle w:val="T1"/>
            <w:tabs>
              <w:tab w:val="right" w:leader="dot" w:pos="9390"/>
            </w:tabs>
            <w:rPr>
              <w:rFonts w:eastAsia="" w:eastAsiaTheme="minorEastAsia"/>
              <w:noProof/>
              <w:lang w:val="tr-TR" w:eastAsia="tr-TR"/>
            </w:rPr>
          </w:pPr>
          <w:hyperlink w:anchor="_Toc649364673">
            <w:r w:rsidRPr="625F5D2E" w:rsidR="625F5D2E">
              <w:rPr>
                <w:rStyle w:val="Kpr"/>
              </w:rPr>
              <w:t>Özet (Abstract)</w:t>
            </w:r>
            <w:r>
              <w:tab/>
            </w:r>
            <w:r>
              <w:fldChar w:fldCharType="begin"/>
            </w:r>
            <w:r>
              <w:instrText xml:space="preserve">PAGEREF _Toc649364673 \h</w:instrText>
            </w:r>
            <w:r>
              <w:fldChar w:fldCharType="separate"/>
            </w:r>
            <w:r w:rsidRPr="625F5D2E" w:rsidR="625F5D2E">
              <w:rPr>
                <w:rStyle w:val="Kpr"/>
              </w:rPr>
              <w:t>1</w:t>
            </w:r>
            <w:r>
              <w:fldChar w:fldCharType="end"/>
            </w:r>
          </w:hyperlink>
        </w:p>
        <w:p w:rsidR="0014333F" w:rsidP="625F5D2E" w:rsidRDefault="0014333F" w14:paraId="0CE9FCC1" w14:textId="0DA22A39">
          <w:pPr>
            <w:pStyle w:val="T1"/>
            <w:tabs>
              <w:tab w:val="right" w:leader="dot" w:pos="9390"/>
            </w:tabs>
            <w:rPr>
              <w:rFonts w:eastAsia="" w:eastAsiaTheme="minorEastAsia"/>
              <w:noProof/>
              <w:lang w:val="tr-TR" w:eastAsia="tr-TR"/>
            </w:rPr>
          </w:pPr>
          <w:hyperlink w:anchor="_Toc1451432194">
            <w:r w:rsidRPr="625F5D2E" w:rsidR="625F5D2E">
              <w:rPr>
                <w:rStyle w:val="Kpr"/>
              </w:rPr>
              <w:t>1. Giriş</w:t>
            </w:r>
            <w:r>
              <w:tab/>
            </w:r>
            <w:r>
              <w:fldChar w:fldCharType="begin"/>
            </w:r>
            <w:r>
              <w:instrText xml:space="preserve">PAGEREF _Toc1451432194 \h</w:instrText>
            </w:r>
            <w:r>
              <w:fldChar w:fldCharType="separate"/>
            </w:r>
            <w:r w:rsidRPr="625F5D2E" w:rsidR="625F5D2E">
              <w:rPr>
                <w:rStyle w:val="Kpr"/>
              </w:rPr>
              <w:t>2</w:t>
            </w:r>
            <w:r>
              <w:fldChar w:fldCharType="end"/>
            </w:r>
          </w:hyperlink>
        </w:p>
        <w:p w:rsidR="0014333F" w:rsidP="625F5D2E" w:rsidRDefault="0014333F" w14:paraId="079231A9" w14:textId="3D4BD9BD">
          <w:pPr>
            <w:pStyle w:val="T2"/>
            <w:tabs>
              <w:tab w:val="right" w:leader="dot" w:pos="9390"/>
            </w:tabs>
            <w:rPr>
              <w:rFonts w:eastAsia="" w:eastAsiaTheme="minorEastAsia"/>
              <w:noProof/>
              <w:lang w:val="tr-TR" w:eastAsia="tr-TR"/>
            </w:rPr>
          </w:pPr>
          <w:hyperlink w:anchor="_Toc632556815">
            <w:r w:rsidRPr="625F5D2E" w:rsidR="625F5D2E">
              <w:rPr>
                <w:rStyle w:val="Kpr"/>
              </w:rPr>
              <w:t>1.1. Problem Tanımı</w:t>
            </w:r>
            <w:r>
              <w:tab/>
            </w:r>
            <w:r>
              <w:fldChar w:fldCharType="begin"/>
            </w:r>
            <w:r>
              <w:instrText xml:space="preserve">PAGEREF _Toc632556815 \h</w:instrText>
            </w:r>
            <w:r>
              <w:fldChar w:fldCharType="separate"/>
            </w:r>
            <w:r w:rsidRPr="625F5D2E" w:rsidR="625F5D2E">
              <w:rPr>
                <w:rStyle w:val="Kpr"/>
              </w:rPr>
              <w:t>2</w:t>
            </w:r>
            <w:r>
              <w:fldChar w:fldCharType="end"/>
            </w:r>
          </w:hyperlink>
        </w:p>
        <w:p w:rsidR="0014333F" w:rsidP="625F5D2E" w:rsidRDefault="0014333F" w14:paraId="0E87E70E" w14:textId="514D78C9">
          <w:pPr>
            <w:pStyle w:val="T2"/>
            <w:tabs>
              <w:tab w:val="right" w:leader="dot" w:pos="9390"/>
            </w:tabs>
            <w:rPr>
              <w:rFonts w:eastAsia="" w:eastAsiaTheme="minorEastAsia"/>
              <w:noProof/>
              <w:lang w:val="tr-TR" w:eastAsia="tr-TR"/>
            </w:rPr>
          </w:pPr>
          <w:hyperlink w:anchor="_Toc1827493046">
            <w:r w:rsidRPr="625F5D2E" w:rsidR="625F5D2E">
              <w:rPr>
                <w:rStyle w:val="Kpr"/>
              </w:rPr>
              <w:t>1.2. Motivasyon ve İş Değeri</w:t>
            </w:r>
            <w:r>
              <w:tab/>
            </w:r>
            <w:r>
              <w:fldChar w:fldCharType="begin"/>
            </w:r>
            <w:r>
              <w:instrText xml:space="preserve">PAGEREF _Toc1827493046 \h</w:instrText>
            </w:r>
            <w:r>
              <w:fldChar w:fldCharType="separate"/>
            </w:r>
            <w:r w:rsidRPr="625F5D2E" w:rsidR="625F5D2E">
              <w:rPr>
                <w:rStyle w:val="Kpr"/>
              </w:rPr>
              <w:t>2</w:t>
            </w:r>
            <w:r>
              <w:fldChar w:fldCharType="end"/>
            </w:r>
          </w:hyperlink>
        </w:p>
        <w:p w:rsidR="0014333F" w:rsidP="625F5D2E" w:rsidRDefault="0014333F" w14:paraId="0EB7C294" w14:textId="79034FBE">
          <w:pPr>
            <w:pStyle w:val="T2"/>
            <w:tabs>
              <w:tab w:val="right" w:leader="dot" w:pos="9390"/>
            </w:tabs>
            <w:rPr>
              <w:rFonts w:eastAsia="" w:eastAsiaTheme="minorEastAsia"/>
              <w:noProof/>
              <w:lang w:val="tr-TR" w:eastAsia="tr-TR"/>
            </w:rPr>
          </w:pPr>
          <w:hyperlink w:anchor="_Toc1928965633">
            <w:r w:rsidRPr="625F5D2E" w:rsidR="625F5D2E">
              <w:rPr>
                <w:rStyle w:val="Kpr"/>
              </w:rPr>
              <w:t>1.3. Literatür ve İlgili Çalışmalar</w:t>
            </w:r>
            <w:r>
              <w:tab/>
            </w:r>
            <w:r>
              <w:fldChar w:fldCharType="begin"/>
            </w:r>
            <w:r>
              <w:instrText xml:space="preserve">PAGEREF _Toc1928965633 \h</w:instrText>
            </w:r>
            <w:r>
              <w:fldChar w:fldCharType="separate"/>
            </w:r>
            <w:r w:rsidRPr="625F5D2E" w:rsidR="625F5D2E">
              <w:rPr>
                <w:rStyle w:val="Kpr"/>
              </w:rPr>
              <w:t>3</w:t>
            </w:r>
            <w:r>
              <w:fldChar w:fldCharType="end"/>
            </w:r>
          </w:hyperlink>
        </w:p>
        <w:p w:rsidR="0014333F" w:rsidP="625F5D2E" w:rsidRDefault="0014333F" w14:paraId="3AB06DF9" w14:textId="4EFAB1B1">
          <w:pPr>
            <w:pStyle w:val="T2"/>
            <w:tabs>
              <w:tab w:val="right" w:leader="dot" w:pos="9390"/>
            </w:tabs>
            <w:rPr>
              <w:rFonts w:eastAsia="" w:eastAsiaTheme="minorEastAsia"/>
              <w:noProof/>
              <w:lang w:val="tr-TR" w:eastAsia="tr-TR"/>
            </w:rPr>
          </w:pPr>
          <w:hyperlink w:anchor="_Toc1038890185">
            <w:r w:rsidRPr="625F5D2E" w:rsidR="625F5D2E">
              <w:rPr>
                <w:rStyle w:val="Kpr"/>
              </w:rPr>
              <w:t>1.4. Raporun Yapısı</w:t>
            </w:r>
            <w:r>
              <w:tab/>
            </w:r>
            <w:r>
              <w:fldChar w:fldCharType="begin"/>
            </w:r>
            <w:r>
              <w:instrText xml:space="preserve">PAGEREF _Toc1038890185 \h</w:instrText>
            </w:r>
            <w:r>
              <w:fldChar w:fldCharType="separate"/>
            </w:r>
            <w:r w:rsidRPr="625F5D2E" w:rsidR="625F5D2E">
              <w:rPr>
                <w:rStyle w:val="Kpr"/>
              </w:rPr>
              <w:t>3</w:t>
            </w:r>
            <w:r>
              <w:fldChar w:fldCharType="end"/>
            </w:r>
          </w:hyperlink>
        </w:p>
        <w:p w:rsidR="0014333F" w:rsidP="625F5D2E" w:rsidRDefault="0014333F" w14:paraId="1D77CADE" w14:textId="0613BED6">
          <w:pPr>
            <w:pStyle w:val="T1"/>
            <w:tabs>
              <w:tab w:val="right" w:leader="dot" w:pos="9390"/>
            </w:tabs>
            <w:rPr>
              <w:rFonts w:eastAsia="" w:eastAsiaTheme="minorEastAsia"/>
              <w:noProof/>
              <w:lang w:val="tr-TR" w:eastAsia="tr-TR"/>
            </w:rPr>
          </w:pPr>
          <w:hyperlink w:anchor="_Toc1821068851">
            <w:r w:rsidRPr="625F5D2E" w:rsidR="625F5D2E">
              <w:rPr>
                <w:rStyle w:val="Kpr"/>
              </w:rPr>
              <w:t>2. Yöntem (CRISP-DM)</w:t>
            </w:r>
            <w:r>
              <w:tab/>
            </w:r>
            <w:r>
              <w:fldChar w:fldCharType="begin"/>
            </w:r>
            <w:r>
              <w:instrText xml:space="preserve">PAGEREF _Toc1821068851 \h</w:instrText>
            </w:r>
            <w:r>
              <w:fldChar w:fldCharType="separate"/>
            </w:r>
            <w:r w:rsidRPr="625F5D2E" w:rsidR="625F5D2E">
              <w:rPr>
                <w:rStyle w:val="Kpr"/>
              </w:rPr>
              <w:t>3</w:t>
            </w:r>
            <w:r>
              <w:fldChar w:fldCharType="end"/>
            </w:r>
          </w:hyperlink>
        </w:p>
        <w:p w:rsidR="0014333F" w:rsidP="625F5D2E" w:rsidRDefault="0014333F" w14:paraId="17AE5F39" w14:textId="59402F33">
          <w:pPr>
            <w:pStyle w:val="T2"/>
            <w:tabs>
              <w:tab w:val="right" w:leader="dot" w:pos="9390"/>
            </w:tabs>
            <w:rPr>
              <w:rFonts w:eastAsia="" w:eastAsiaTheme="minorEastAsia"/>
              <w:noProof/>
              <w:lang w:val="tr-TR" w:eastAsia="tr-TR"/>
            </w:rPr>
          </w:pPr>
          <w:hyperlink w:anchor="_Toc904017265">
            <w:r w:rsidRPr="625F5D2E" w:rsidR="625F5D2E">
              <w:rPr>
                <w:rStyle w:val="Kpr"/>
              </w:rPr>
              <w:t>2.1. Genel Akış</w:t>
            </w:r>
            <w:r>
              <w:tab/>
            </w:r>
            <w:r>
              <w:fldChar w:fldCharType="begin"/>
            </w:r>
            <w:r>
              <w:instrText xml:space="preserve">PAGEREF _Toc904017265 \h</w:instrText>
            </w:r>
            <w:r>
              <w:fldChar w:fldCharType="separate"/>
            </w:r>
            <w:r w:rsidRPr="625F5D2E" w:rsidR="625F5D2E">
              <w:rPr>
                <w:rStyle w:val="Kpr"/>
              </w:rPr>
              <w:t>3</w:t>
            </w:r>
            <w:r>
              <w:fldChar w:fldCharType="end"/>
            </w:r>
          </w:hyperlink>
        </w:p>
        <w:p w:rsidR="0014333F" w:rsidP="625F5D2E" w:rsidRDefault="0014333F" w14:paraId="1787C681" w14:textId="150DB216">
          <w:pPr>
            <w:pStyle w:val="T2"/>
            <w:tabs>
              <w:tab w:val="right" w:leader="dot" w:pos="9390"/>
            </w:tabs>
            <w:rPr>
              <w:rFonts w:eastAsia="" w:eastAsiaTheme="minorEastAsia"/>
              <w:noProof/>
              <w:lang w:val="tr-TR" w:eastAsia="tr-TR"/>
            </w:rPr>
          </w:pPr>
          <w:hyperlink w:anchor="_Toc1619995757">
            <w:r w:rsidRPr="625F5D2E" w:rsidR="625F5D2E">
              <w:rPr>
                <w:rStyle w:val="Kpr"/>
              </w:rPr>
              <w:t>2.2. Kullanılan Araçlar</w:t>
            </w:r>
            <w:r>
              <w:tab/>
            </w:r>
            <w:r>
              <w:fldChar w:fldCharType="begin"/>
            </w:r>
            <w:r>
              <w:instrText xml:space="preserve">PAGEREF _Toc1619995757 \h</w:instrText>
            </w:r>
            <w:r>
              <w:fldChar w:fldCharType="separate"/>
            </w:r>
            <w:r w:rsidRPr="625F5D2E" w:rsidR="625F5D2E">
              <w:rPr>
                <w:rStyle w:val="Kpr"/>
              </w:rPr>
              <w:t>4</w:t>
            </w:r>
            <w:r>
              <w:fldChar w:fldCharType="end"/>
            </w:r>
          </w:hyperlink>
        </w:p>
        <w:p w:rsidR="0014333F" w:rsidP="625F5D2E" w:rsidRDefault="0014333F" w14:paraId="4ED71090" w14:textId="60EE0046">
          <w:pPr>
            <w:pStyle w:val="T1"/>
            <w:tabs>
              <w:tab w:val="right" w:leader="dot" w:pos="9390"/>
            </w:tabs>
            <w:rPr>
              <w:rFonts w:eastAsia="" w:eastAsiaTheme="minorEastAsia"/>
              <w:noProof/>
              <w:lang w:val="tr-TR" w:eastAsia="tr-TR"/>
            </w:rPr>
          </w:pPr>
          <w:hyperlink w:anchor="_Toc1029392425">
            <w:r w:rsidRPr="625F5D2E" w:rsidR="625F5D2E">
              <w:rPr>
                <w:rStyle w:val="Kpr"/>
              </w:rPr>
              <w:t>3. Veri</w:t>
            </w:r>
            <w:r>
              <w:tab/>
            </w:r>
            <w:r>
              <w:fldChar w:fldCharType="begin"/>
            </w:r>
            <w:r>
              <w:instrText xml:space="preserve">PAGEREF _Toc1029392425 \h</w:instrText>
            </w:r>
            <w:r>
              <w:fldChar w:fldCharType="separate"/>
            </w:r>
            <w:r w:rsidRPr="625F5D2E" w:rsidR="625F5D2E">
              <w:rPr>
                <w:rStyle w:val="Kpr"/>
              </w:rPr>
              <w:t>4</w:t>
            </w:r>
            <w:r>
              <w:fldChar w:fldCharType="end"/>
            </w:r>
          </w:hyperlink>
        </w:p>
        <w:p w:rsidR="0014333F" w:rsidP="625F5D2E" w:rsidRDefault="0014333F" w14:paraId="2BA34C04" w14:textId="6916DDBA">
          <w:pPr>
            <w:pStyle w:val="T2"/>
            <w:tabs>
              <w:tab w:val="right" w:leader="dot" w:pos="9390"/>
            </w:tabs>
            <w:rPr>
              <w:rFonts w:eastAsia="" w:eastAsiaTheme="minorEastAsia"/>
              <w:noProof/>
              <w:lang w:val="tr-TR" w:eastAsia="tr-TR"/>
            </w:rPr>
          </w:pPr>
          <w:hyperlink w:anchor="_Toc2096785818">
            <w:r w:rsidRPr="625F5D2E" w:rsidR="625F5D2E">
              <w:rPr>
                <w:rStyle w:val="Kpr"/>
              </w:rPr>
              <w:t>3.1. Veri Kaynağı</w:t>
            </w:r>
            <w:r>
              <w:tab/>
            </w:r>
            <w:r>
              <w:fldChar w:fldCharType="begin"/>
            </w:r>
            <w:r>
              <w:instrText xml:space="preserve">PAGEREF _Toc2096785818 \h</w:instrText>
            </w:r>
            <w:r>
              <w:fldChar w:fldCharType="separate"/>
            </w:r>
            <w:r w:rsidRPr="625F5D2E" w:rsidR="625F5D2E">
              <w:rPr>
                <w:rStyle w:val="Kpr"/>
              </w:rPr>
              <w:t>5</w:t>
            </w:r>
            <w:r>
              <w:fldChar w:fldCharType="end"/>
            </w:r>
          </w:hyperlink>
        </w:p>
        <w:p w:rsidR="0014333F" w:rsidP="625F5D2E" w:rsidRDefault="0014333F" w14:paraId="32A7F7EA" w14:textId="70B8BF62">
          <w:pPr>
            <w:pStyle w:val="T2"/>
            <w:tabs>
              <w:tab w:val="right" w:leader="dot" w:pos="9390"/>
            </w:tabs>
            <w:rPr>
              <w:rFonts w:eastAsia="" w:eastAsiaTheme="minorEastAsia"/>
              <w:noProof/>
              <w:lang w:val="tr-TR" w:eastAsia="tr-TR"/>
            </w:rPr>
          </w:pPr>
          <w:hyperlink w:anchor="_Toc1714933004">
            <w:r w:rsidRPr="625F5D2E" w:rsidR="625F5D2E">
              <w:rPr>
                <w:rStyle w:val="Kpr"/>
              </w:rPr>
              <w:t>3.2. Veri Tanımı</w:t>
            </w:r>
            <w:r>
              <w:tab/>
            </w:r>
            <w:r>
              <w:fldChar w:fldCharType="begin"/>
            </w:r>
            <w:r>
              <w:instrText xml:space="preserve">PAGEREF _Toc1714933004 \h</w:instrText>
            </w:r>
            <w:r>
              <w:fldChar w:fldCharType="separate"/>
            </w:r>
            <w:r w:rsidRPr="625F5D2E" w:rsidR="625F5D2E">
              <w:rPr>
                <w:rStyle w:val="Kpr"/>
              </w:rPr>
              <w:t>5</w:t>
            </w:r>
            <w:r>
              <w:fldChar w:fldCharType="end"/>
            </w:r>
          </w:hyperlink>
        </w:p>
        <w:p w:rsidR="0014333F" w:rsidP="625F5D2E" w:rsidRDefault="0014333F" w14:paraId="70DEAA44" w14:textId="72C7971E">
          <w:pPr>
            <w:pStyle w:val="T2"/>
            <w:tabs>
              <w:tab w:val="right" w:leader="dot" w:pos="9390"/>
            </w:tabs>
            <w:rPr>
              <w:rFonts w:eastAsia="" w:eastAsiaTheme="minorEastAsia"/>
              <w:noProof/>
              <w:lang w:val="tr-TR" w:eastAsia="tr-TR"/>
            </w:rPr>
          </w:pPr>
          <w:hyperlink w:anchor="_Toc1295589421">
            <w:r w:rsidRPr="625F5D2E" w:rsidR="625F5D2E">
              <w:rPr>
                <w:rStyle w:val="Kpr"/>
              </w:rPr>
              <w:t>3.3. Keşifsel Veri Analizi (EDA)</w:t>
            </w:r>
            <w:r>
              <w:tab/>
            </w:r>
            <w:r>
              <w:fldChar w:fldCharType="begin"/>
            </w:r>
            <w:r>
              <w:instrText xml:space="preserve">PAGEREF _Toc1295589421 \h</w:instrText>
            </w:r>
            <w:r>
              <w:fldChar w:fldCharType="separate"/>
            </w:r>
            <w:r w:rsidRPr="625F5D2E" w:rsidR="625F5D2E">
              <w:rPr>
                <w:rStyle w:val="Kpr"/>
              </w:rPr>
              <w:t>5</w:t>
            </w:r>
            <w:r>
              <w:fldChar w:fldCharType="end"/>
            </w:r>
          </w:hyperlink>
        </w:p>
        <w:p w:rsidR="0014333F" w:rsidP="625F5D2E" w:rsidRDefault="0014333F" w14:paraId="2936DFE0" w14:textId="15872764">
          <w:pPr>
            <w:pStyle w:val="T2"/>
            <w:tabs>
              <w:tab w:val="right" w:leader="dot" w:pos="9390"/>
            </w:tabs>
            <w:rPr>
              <w:rFonts w:eastAsia="" w:eastAsiaTheme="minorEastAsia"/>
              <w:noProof/>
              <w:lang w:val="tr-TR" w:eastAsia="tr-TR"/>
            </w:rPr>
          </w:pPr>
          <w:hyperlink w:anchor="_Toc1941972129">
            <w:r w:rsidRPr="625F5D2E" w:rsidR="625F5D2E">
              <w:rPr>
                <w:rStyle w:val="Kpr"/>
              </w:rPr>
              <w:t>3.4. Ön İşleme</w:t>
            </w:r>
            <w:r>
              <w:tab/>
            </w:r>
            <w:r>
              <w:fldChar w:fldCharType="begin"/>
            </w:r>
            <w:r>
              <w:instrText xml:space="preserve">PAGEREF _Toc1941972129 \h</w:instrText>
            </w:r>
            <w:r>
              <w:fldChar w:fldCharType="separate"/>
            </w:r>
            <w:r w:rsidRPr="625F5D2E" w:rsidR="625F5D2E">
              <w:rPr>
                <w:rStyle w:val="Kpr"/>
              </w:rPr>
              <w:t>7</w:t>
            </w:r>
            <w:r>
              <w:fldChar w:fldCharType="end"/>
            </w:r>
          </w:hyperlink>
        </w:p>
        <w:p w:rsidR="0014333F" w:rsidP="625F5D2E" w:rsidRDefault="0014333F" w14:paraId="393760E1" w14:textId="53795F95">
          <w:pPr>
            <w:pStyle w:val="T1"/>
            <w:tabs>
              <w:tab w:val="right" w:leader="dot" w:pos="9390"/>
            </w:tabs>
            <w:rPr>
              <w:rFonts w:eastAsia="" w:eastAsiaTheme="minorEastAsia"/>
              <w:noProof/>
              <w:lang w:val="tr-TR" w:eastAsia="tr-TR"/>
            </w:rPr>
          </w:pPr>
          <w:hyperlink w:anchor="_Toc1319165831">
            <w:r w:rsidRPr="625F5D2E" w:rsidR="625F5D2E">
              <w:rPr>
                <w:rStyle w:val="Kpr"/>
              </w:rPr>
              <w:t>4. Model</w:t>
            </w:r>
            <w:r>
              <w:tab/>
            </w:r>
            <w:r>
              <w:fldChar w:fldCharType="begin"/>
            </w:r>
            <w:r>
              <w:instrText xml:space="preserve">PAGEREF _Toc1319165831 \h</w:instrText>
            </w:r>
            <w:r>
              <w:fldChar w:fldCharType="separate"/>
            </w:r>
            <w:r w:rsidRPr="625F5D2E" w:rsidR="625F5D2E">
              <w:rPr>
                <w:rStyle w:val="Kpr"/>
              </w:rPr>
              <w:t>7</w:t>
            </w:r>
            <w:r>
              <w:fldChar w:fldCharType="end"/>
            </w:r>
          </w:hyperlink>
        </w:p>
        <w:p w:rsidR="0014333F" w:rsidP="625F5D2E" w:rsidRDefault="0014333F" w14:paraId="1C8C5CAD" w14:textId="5A841D85">
          <w:pPr>
            <w:pStyle w:val="T2"/>
            <w:tabs>
              <w:tab w:val="right" w:leader="dot" w:pos="9390"/>
            </w:tabs>
            <w:rPr>
              <w:rFonts w:eastAsia="" w:eastAsiaTheme="minorEastAsia"/>
              <w:noProof/>
              <w:lang w:val="tr-TR" w:eastAsia="tr-TR"/>
            </w:rPr>
          </w:pPr>
          <w:hyperlink w:anchor="_Toc1761338639">
            <w:r w:rsidRPr="625F5D2E" w:rsidR="625F5D2E">
              <w:rPr>
                <w:rStyle w:val="Kpr"/>
              </w:rPr>
              <w:t>4.1. Seçilen Algoritmalar</w:t>
            </w:r>
            <w:r>
              <w:tab/>
            </w:r>
            <w:r>
              <w:fldChar w:fldCharType="begin"/>
            </w:r>
            <w:r>
              <w:instrText xml:space="preserve">PAGEREF _Toc1761338639 \h</w:instrText>
            </w:r>
            <w:r>
              <w:fldChar w:fldCharType="separate"/>
            </w:r>
            <w:r w:rsidRPr="625F5D2E" w:rsidR="625F5D2E">
              <w:rPr>
                <w:rStyle w:val="Kpr"/>
              </w:rPr>
              <w:t>8</w:t>
            </w:r>
            <w:r>
              <w:fldChar w:fldCharType="end"/>
            </w:r>
          </w:hyperlink>
        </w:p>
        <w:p w:rsidR="0014333F" w:rsidP="625F5D2E" w:rsidRDefault="0014333F" w14:paraId="4FCC1085" w14:textId="30AA3868">
          <w:pPr>
            <w:pStyle w:val="T2"/>
            <w:tabs>
              <w:tab w:val="right" w:leader="dot" w:pos="9390"/>
            </w:tabs>
            <w:rPr>
              <w:rFonts w:eastAsia="" w:eastAsiaTheme="minorEastAsia"/>
              <w:noProof/>
              <w:lang w:val="tr-TR" w:eastAsia="tr-TR"/>
            </w:rPr>
          </w:pPr>
          <w:hyperlink w:anchor="_Toc901986384">
            <w:r w:rsidRPr="625F5D2E" w:rsidR="625F5D2E">
              <w:rPr>
                <w:rStyle w:val="Kpr"/>
              </w:rPr>
              <w:t>4.2. Deney Kurulumu</w:t>
            </w:r>
            <w:r>
              <w:tab/>
            </w:r>
            <w:r>
              <w:fldChar w:fldCharType="begin"/>
            </w:r>
            <w:r>
              <w:instrText xml:space="preserve">PAGEREF _Toc901986384 \h</w:instrText>
            </w:r>
            <w:r>
              <w:fldChar w:fldCharType="separate"/>
            </w:r>
            <w:r w:rsidRPr="625F5D2E" w:rsidR="625F5D2E">
              <w:rPr>
                <w:rStyle w:val="Kpr"/>
              </w:rPr>
              <w:t>8</w:t>
            </w:r>
            <w:r>
              <w:fldChar w:fldCharType="end"/>
            </w:r>
          </w:hyperlink>
        </w:p>
        <w:p w:rsidR="0014333F" w:rsidP="625F5D2E" w:rsidRDefault="0014333F" w14:paraId="62A29695" w14:textId="40FEE08D">
          <w:pPr>
            <w:pStyle w:val="T2"/>
            <w:tabs>
              <w:tab w:val="right" w:leader="dot" w:pos="9390"/>
            </w:tabs>
            <w:rPr>
              <w:rFonts w:eastAsia="" w:eastAsiaTheme="minorEastAsia"/>
              <w:noProof/>
              <w:lang w:val="tr-TR" w:eastAsia="tr-TR"/>
            </w:rPr>
          </w:pPr>
          <w:hyperlink w:anchor="_Toc2136315158">
            <w:r w:rsidRPr="625F5D2E" w:rsidR="625F5D2E">
              <w:rPr>
                <w:rStyle w:val="Kpr"/>
              </w:rPr>
              <w:t>4.3. Hiperparametre Ayarı</w:t>
            </w:r>
            <w:r>
              <w:tab/>
            </w:r>
            <w:r>
              <w:fldChar w:fldCharType="begin"/>
            </w:r>
            <w:r>
              <w:instrText xml:space="preserve">PAGEREF _Toc2136315158 \h</w:instrText>
            </w:r>
            <w:r>
              <w:fldChar w:fldCharType="separate"/>
            </w:r>
            <w:r w:rsidRPr="625F5D2E" w:rsidR="625F5D2E">
              <w:rPr>
                <w:rStyle w:val="Kpr"/>
              </w:rPr>
              <w:t>8</w:t>
            </w:r>
            <w:r>
              <w:fldChar w:fldCharType="end"/>
            </w:r>
          </w:hyperlink>
        </w:p>
        <w:p w:rsidR="0014333F" w:rsidP="625F5D2E" w:rsidRDefault="0014333F" w14:paraId="1277AAEC" w14:textId="05987791">
          <w:pPr>
            <w:pStyle w:val="T1"/>
            <w:tabs>
              <w:tab w:val="right" w:leader="dot" w:pos="9390"/>
            </w:tabs>
            <w:rPr>
              <w:rFonts w:eastAsia="" w:eastAsiaTheme="minorEastAsia"/>
              <w:noProof/>
              <w:lang w:val="tr-TR" w:eastAsia="tr-TR"/>
            </w:rPr>
          </w:pPr>
          <w:hyperlink w:anchor="_Toc1926828049">
            <w:r w:rsidRPr="625F5D2E" w:rsidR="625F5D2E">
              <w:rPr>
                <w:rStyle w:val="Kpr"/>
              </w:rPr>
              <w:t>5. Sonuçlar ve Tartışma</w:t>
            </w:r>
            <w:r>
              <w:tab/>
            </w:r>
            <w:r>
              <w:fldChar w:fldCharType="begin"/>
            </w:r>
            <w:r>
              <w:instrText xml:space="preserve">PAGEREF _Toc1926828049 \h</w:instrText>
            </w:r>
            <w:r>
              <w:fldChar w:fldCharType="separate"/>
            </w:r>
            <w:r w:rsidRPr="625F5D2E" w:rsidR="625F5D2E">
              <w:rPr>
                <w:rStyle w:val="Kpr"/>
              </w:rPr>
              <w:t>9</w:t>
            </w:r>
            <w:r>
              <w:fldChar w:fldCharType="end"/>
            </w:r>
          </w:hyperlink>
        </w:p>
        <w:p w:rsidR="0014333F" w:rsidP="625F5D2E" w:rsidRDefault="0014333F" w14:paraId="13E4DC94" w14:textId="4B87C545">
          <w:pPr>
            <w:pStyle w:val="T2"/>
            <w:tabs>
              <w:tab w:val="right" w:leader="dot" w:pos="9390"/>
            </w:tabs>
            <w:rPr>
              <w:rFonts w:eastAsia="" w:eastAsiaTheme="minorEastAsia"/>
              <w:noProof/>
              <w:lang w:val="tr-TR" w:eastAsia="tr-TR"/>
            </w:rPr>
          </w:pPr>
          <w:hyperlink w:anchor="_Toc619267906">
            <w:r w:rsidRPr="625F5D2E" w:rsidR="625F5D2E">
              <w:rPr>
                <w:rStyle w:val="Kpr"/>
              </w:rPr>
              <w:t>5.1. Performans Karşılaştırması</w:t>
            </w:r>
            <w:r>
              <w:tab/>
            </w:r>
            <w:r>
              <w:fldChar w:fldCharType="begin"/>
            </w:r>
            <w:r>
              <w:instrText xml:space="preserve">PAGEREF _Toc619267906 \h</w:instrText>
            </w:r>
            <w:r>
              <w:fldChar w:fldCharType="separate"/>
            </w:r>
            <w:r w:rsidRPr="625F5D2E" w:rsidR="625F5D2E">
              <w:rPr>
                <w:rStyle w:val="Kpr"/>
              </w:rPr>
              <w:t>9</w:t>
            </w:r>
            <w:r>
              <w:fldChar w:fldCharType="end"/>
            </w:r>
          </w:hyperlink>
        </w:p>
        <w:p w:rsidR="0014333F" w:rsidP="625F5D2E" w:rsidRDefault="0014333F" w14:paraId="4DEEE01F" w14:textId="6A6C091B">
          <w:pPr>
            <w:pStyle w:val="T2"/>
            <w:tabs>
              <w:tab w:val="right" w:leader="dot" w:pos="9390"/>
            </w:tabs>
            <w:rPr>
              <w:rFonts w:eastAsia="" w:eastAsiaTheme="minorEastAsia"/>
              <w:noProof/>
              <w:lang w:val="tr-TR" w:eastAsia="tr-TR"/>
            </w:rPr>
          </w:pPr>
          <w:hyperlink w:anchor="_Toc362894600">
            <w:r w:rsidRPr="625F5D2E" w:rsidR="625F5D2E">
              <w:rPr>
                <w:rStyle w:val="Kpr"/>
              </w:rPr>
              <w:t>5.2. Confusion Matrix</w:t>
            </w:r>
            <w:r>
              <w:tab/>
            </w:r>
            <w:r>
              <w:fldChar w:fldCharType="begin"/>
            </w:r>
            <w:r>
              <w:instrText xml:space="preserve">PAGEREF _Toc362894600 \h</w:instrText>
            </w:r>
            <w:r>
              <w:fldChar w:fldCharType="separate"/>
            </w:r>
            <w:r w:rsidRPr="625F5D2E" w:rsidR="625F5D2E">
              <w:rPr>
                <w:rStyle w:val="Kpr"/>
              </w:rPr>
              <w:t>9</w:t>
            </w:r>
            <w:r>
              <w:fldChar w:fldCharType="end"/>
            </w:r>
          </w:hyperlink>
        </w:p>
        <w:p w:rsidR="0014333F" w:rsidP="625F5D2E" w:rsidRDefault="0014333F" w14:paraId="6018F49B" w14:textId="7EC9228F">
          <w:pPr>
            <w:pStyle w:val="T2"/>
            <w:tabs>
              <w:tab w:val="right" w:leader="dot" w:pos="9390"/>
            </w:tabs>
            <w:rPr>
              <w:rFonts w:eastAsia="" w:eastAsiaTheme="minorEastAsia"/>
              <w:noProof/>
              <w:lang w:val="tr-TR" w:eastAsia="tr-TR"/>
            </w:rPr>
          </w:pPr>
          <w:hyperlink w:anchor="_Toc321687248">
            <w:r w:rsidRPr="625F5D2E" w:rsidR="625F5D2E">
              <w:rPr>
                <w:rStyle w:val="Kpr"/>
              </w:rPr>
              <w:t>5.3. İstatistiksel Test (3+ kişilik takımlar)</w:t>
            </w:r>
            <w:r>
              <w:tab/>
            </w:r>
            <w:r>
              <w:fldChar w:fldCharType="begin"/>
            </w:r>
            <w:r>
              <w:instrText xml:space="preserve">PAGEREF _Toc321687248 \h</w:instrText>
            </w:r>
            <w:r>
              <w:fldChar w:fldCharType="separate"/>
            </w:r>
            <w:r w:rsidRPr="625F5D2E" w:rsidR="625F5D2E">
              <w:rPr>
                <w:rStyle w:val="Kpr"/>
              </w:rPr>
              <w:t>10</w:t>
            </w:r>
            <w:r>
              <w:fldChar w:fldCharType="end"/>
            </w:r>
          </w:hyperlink>
        </w:p>
        <w:p w:rsidR="0014333F" w:rsidP="625F5D2E" w:rsidRDefault="0014333F" w14:paraId="386CB500" w14:textId="655EEBC0">
          <w:pPr>
            <w:pStyle w:val="T2"/>
            <w:tabs>
              <w:tab w:val="right" w:leader="dot" w:pos="9390"/>
            </w:tabs>
            <w:rPr>
              <w:rFonts w:eastAsia="" w:eastAsiaTheme="minorEastAsia"/>
              <w:noProof/>
              <w:lang w:val="tr-TR" w:eastAsia="tr-TR"/>
            </w:rPr>
          </w:pPr>
          <w:hyperlink w:anchor="_Toc1820930229">
            <w:r w:rsidRPr="625F5D2E" w:rsidR="625F5D2E">
              <w:rPr>
                <w:rStyle w:val="Kpr"/>
              </w:rPr>
              <w:t>5.4. Bias-Variance Yorumu</w:t>
            </w:r>
            <w:r>
              <w:tab/>
            </w:r>
            <w:r>
              <w:fldChar w:fldCharType="begin"/>
            </w:r>
            <w:r>
              <w:instrText xml:space="preserve">PAGEREF _Toc1820930229 \h</w:instrText>
            </w:r>
            <w:r>
              <w:fldChar w:fldCharType="separate"/>
            </w:r>
            <w:r w:rsidRPr="625F5D2E" w:rsidR="625F5D2E">
              <w:rPr>
                <w:rStyle w:val="Kpr"/>
              </w:rPr>
              <w:t>10</w:t>
            </w:r>
            <w:r>
              <w:fldChar w:fldCharType="end"/>
            </w:r>
          </w:hyperlink>
        </w:p>
        <w:p w:rsidR="0014333F" w:rsidP="625F5D2E" w:rsidRDefault="0014333F" w14:paraId="3D68A0E9" w14:textId="5E1CE31D">
          <w:pPr>
            <w:pStyle w:val="T2"/>
            <w:tabs>
              <w:tab w:val="right" w:leader="dot" w:pos="9390"/>
            </w:tabs>
            <w:rPr>
              <w:rFonts w:eastAsia="" w:eastAsiaTheme="minorEastAsia"/>
              <w:noProof/>
              <w:lang w:val="tr-TR" w:eastAsia="tr-TR"/>
            </w:rPr>
          </w:pPr>
          <w:hyperlink w:anchor="_Toc737937889">
            <w:r w:rsidRPr="625F5D2E" w:rsidR="625F5D2E">
              <w:rPr>
                <w:rStyle w:val="Kpr"/>
              </w:rPr>
              <w:t>5.5. Model Yorumlanabilirliği (SHAP Analizi)</w:t>
            </w:r>
            <w:r>
              <w:tab/>
            </w:r>
            <w:r>
              <w:fldChar w:fldCharType="begin"/>
            </w:r>
            <w:r>
              <w:instrText xml:space="preserve">PAGEREF _Toc737937889 \h</w:instrText>
            </w:r>
            <w:r>
              <w:fldChar w:fldCharType="separate"/>
            </w:r>
            <w:r w:rsidRPr="625F5D2E" w:rsidR="625F5D2E">
              <w:rPr>
                <w:rStyle w:val="Kpr"/>
              </w:rPr>
              <w:t>11</w:t>
            </w:r>
            <w:r>
              <w:fldChar w:fldCharType="end"/>
            </w:r>
          </w:hyperlink>
        </w:p>
        <w:p w:rsidR="0014333F" w:rsidP="625F5D2E" w:rsidRDefault="0014333F" w14:paraId="71F1D14D" w14:textId="033632A5">
          <w:pPr>
            <w:pStyle w:val="T2"/>
            <w:tabs>
              <w:tab w:val="right" w:leader="dot" w:pos="9390"/>
            </w:tabs>
            <w:rPr>
              <w:rFonts w:eastAsia="" w:eastAsiaTheme="minorEastAsia"/>
              <w:noProof/>
              <w:lang w:val="tr-TR" w:eastAsia="tr-TR"/>
            </w:rPr>
          </w:pPr>
          <w:hyperlink w:anchor="_Toc1287469002">
            <w:r w:rsidRPr="625F5D2E" w:rsidR="625F5D2E">
              <w:rPr>
                <w:rStyle w:val="Kpr"/>
              </w:rPr>
              <w:t>5.6. Python Karşılaştırması (yapıldıysa)</w:t>
            </w:r>
            <w:r>
              <w:tab/>
            </w:r>
            <w:r>
              <w:fldChar w:fldCharType="begin"/>
            </w:r>
            <w:r>
              <w:instrText xml:space="preserve">PAGEREF _Toc1287469002 \h</w:instrText>
            </w:r>
            <w:r>
              <w:fldChar w:fldCharType="separate"/>
            </w:r>
            <w:r w:rsidRPr="625F5D2E" w:rsidR="625F5D2E">
              <w:rPr>
                <w:rStyle w:val="Kpr"/>
              </w:rPr>
              <w:t>12</w:t>
            </w:r>
            <w:r>
              <w:fldChar w:fldCharType="end"/>
            </w:r>
          </w:hyperlink>
        </w:p>
        <w:p w:rsidR="0014333F" w:rsidP="625F5D2E" w:rsidRDefault="0014333F" w14:paraId="64F75BD3" w14:textId="6C293759">
          <w:pPr>
            <w:pStyle w:val="T1"/>
            <w:tabs>
              <w:tab w:val="right" w:leader="dot" w:pos="9390"/>
            </w:tabs>
            <w:rPr>
              <w:rFonts w:eastAsia="" w:eastAsiaTheme="minorEastAsia"/>
              <w:noProof/>
              <w:lang w:val="tr-TR" w:eastAsia="tr-TR"/>
            </w:rPr>
          </w:pPr>
          <w:hyperlink w:anchor="_Toc840727379">
            <w:r w:rsidRPr="625F5D2E" w:rsidR="625F5D2E">
              <w:rPr>
                <w:rStyle w:val="Kpr"/>
              </w:rPr>
              <w:t>6. Sonuç</w:t>
            </w:r>
            <w:r>
              <w:tab/>
            </w:r>
            <w:r>
              <w:fldChar w:fldCharType="begin"/>
            </w:r>
            <w:r>
              <w:instrText xml:space="preserve">PAGEREF _Toc840727379 \h</w:instrText>
            </w:r>
            <w:r>
              <w:fldChar w:fldCharType="separate"/>
            </w:r>
            <w:r w:rsidRPr="625F5D2E" w:rsidR="625F5D2E">
              <w:rPr>
                <w:rStyle w:val="Kpr"/>
              </w:rPr>
              <w:t>12</w:t>
            </w:r>
            <w:r>
              <w:fldChar w:fldCharType="end"/>
            </w:r>
          </w:hyperlink>
        </w:p>
        <w:p w:rsidR="0014333F" w:rsidP="625F5D2E" w:rsidRDefault="0014333F" w14:paraId="008A9A61" w14:textId="20C51407">
          <w:pPr>
            <w:pStyle w:val="T2"/>
            <w:tabs>
              <w:tab w:val="right" w:leader="dot" w:pos="9390"/>
            </w:tabs>
            <w:rPr>
              <w:rFonts w:eastAsia="" w:eastAsiaTheme="minorEastAsia"/>
              <w:noProof/>
              <w:lang w:val="tr-TR" w:eastAsia="tr-TR"/>
            </w:rPr>
          </w:pPr>
          <w:hyperlink w:anchor="_Toc653206201">
            <w:r w:rsidRPr="625F5D2E" w:rsidR="625F5D2E">
              <w:rPr>
                <w:rStyle w:val="Kpr"/>
              </w:rPr>
              <w:t>6.1. Özet</w:t>
            </w:r>
            <w:r>
              <w:tab/>
            </w:r>
            <w:r>
              <w:fldChar w:fldCharType="begin"/>
            </w:r>
            <w:r>
              <w:instrText xml:space="preserve">PAGEREF _Toc653206201 \h</w:instrText>
            </w:r>
            <w:r>
              <w:fldChar w:fldCharType="separate"/>
            </w:r>
            <w:r w:rsidRPr="625F5D2E" w:rsidR="625F5D2E">
              <w:rPr>
                <w:rStyle w:val="Kpr"/>
              </w:rPr>
              <w:t>12</w:t>
            </w:r>
            <w:r>
              <w:fldChar w:fldCharType="end"/>
            </w:r>
          </w:hyperlink>
        </w:p>
        <w:p w:rsidR="0014333F" w:rsidP="625F5D2E" w:rsidRDefault="0014333F" w14:paraId="60511DDA" w14:textId="1796F846">
          <w:pPr>
            <w:pStyle w:val="T2"/>
            <w:tabs>
              <w:tab w:val="right" w:leader="dot" w:pos="9390"/>
            </w:tabs>
            <w:rPr>
              <w:rFonts w:eastAsia="" w:eastAsiaTheme="minorEastAsia"/>
              <w:noProof/>
              <w:lang w:val="tr-TR" w:eastAsia="tr-TR"/>
            </w:rPr>
          </w:pPr>
          <w:hyperlink w:anchor="_Toc537462603">
            <w:r w:rsidRPr="625F5D2E" w:rsidR="625F5D2E">
              <w:rPr>
                <w:rStyle w:val="Kpr"/>
              </w:rPr>
              <w:t>6.2. Kısıtlar</w:t>
            </w:r>
            <w:r>
              <w:tab/>
            </w:r>
            <w:r>
              <w:fldChar w:fldCharType="begin"/>
            </w:r>
            <w:r>
              <w:instrText xml:space="preserve">PAGEREF _Toc537462603 \h</w:instrText>
            </w:r>
            <w:r>
              <w:fldChar w:fldCharType="separate"/>
            </w:r>
            <w:r w:rsidRPr="625F5D2E" w:rsidR="625F5D2E">
              <w:rPr>
                <w:rStyle w:val="Kpr"/>
              </w:rPr>
              <w:t>13</w:t>
            </w:r>
            <w:r>
              <w:fldChar w:fldCharType="end"/>
            </w:r>
          </w:hyperlink>
        </w:p>
        <w:p w:rsidR="0014333F" w:rsidP="625F5D2E" w:rsidRDefault="0014333F" w14:paraId="22F33141" w14:textId="6433926B">
          <w:pPr>
            <w:pStyle w:val="T2"/>
            <w:tabs>
              <w:tab w:val="right" w:leader="dot" w:pos="9390"/>
            </w:tabs>
            <w:rPr>
              <w:rFonts w:eastAsia="" w:eastAsiaTheme="minorEastAsia"/>
              <w:noProof/>
              <w:lang w:val="tr-TR" w:eastAsia="tr-TR"/>
            </w:rPr>
          </w:pPr>
          <w:hyperlink w:anchor="_Toc295390224">
            <w:r w:rsidRPr="625F5D2E" w:rsidR="625F5D2E">
              <w:rPr>
                <w:rStyle w:val="Kpr"/>
              </w:rPr>
              <w:t>6.3. Gelecek Çalışmalar</w:t>
            </w:r>
            <w:r>
              <w:tab/>
            </w:r>
            <w:r>
              <w:fldChar w:fldCharType="begin"/>
            </w:r>
            <w:r>
              <w:instrText xml:space="preserve">PAGEREF _Toc295390224 \h</w:instrText>
            </w:r>
            <w:r>
              <w:fldChar w:fldCharType="separate"/>
            </w:r>
            <w:r w:rsidRPr="625F5D2E" w:rsidR="625F5D2E">
              <w:rPr>
                <w:rStyle w:val="Kpr"/>
              </w:rPr>
              <w:t>13</w:t>
            </w:r>
            <w:r>
              <w:fldChar w:fldCharType="end"/>
            </w:r>
          </w:hyperlink>
        </w:p>
        <w:p w:rsidR="0014333F" w:rsidP="625F5D2E" w:rsidRDefault="0014333F" w14:paraId="66B54F9F" w14:textId="6DA30B4A">
          <w:pPr>
            <w:pStyle w:val="T2"/>
            <w:tabs>
              <w:tab w:val="right" w:leader="dot" w:pos="9405"/>
            </w:tabs>
            <w:rPr>
              <w:rFonts w:eastAsia="" w:eastAsiaTheme="minorEastAsia"/>
              <w:noProof/>
              <w:lang w:val="tr-TR" w:eastAsia="tr-TR"/>
            </w:rPr>
          </w:pPr>
          <w:hyperlink w:anchor="_Toc763545514">
            <w:r w:rsidRPr="625F5D2E" w:rsidR="625F5D2E">
              <w:rPr>
                <w:rStyle w:val="Kpr"/>
              </w:rPr>
              <w:t>6.4. Yapay Zeka Kullanım Beyanı</w:t>
            </w:r>
            <w:r>
              <w:tab/>
            </w:r>
            <w:r>
              <w:fldChar w:fldCharType="begin"/>
            </w:r>
            <w:r>
              <w:instrText xml:space="preserve">PAGEREF _Toc763545514 \h</w:instrText>
            </w:r>
            <w:r>
              <w:fldChar w:fldCharType="separate"/>
            </w:r>
            <w:r w:rsidRPr="625F5D2E" w:rsidR="625F5D2E">
              <w:rPr>
                <w:rStyle w:val="Kpr"/>
              </w:rPr>
              <w:t>13</w:t>
            </w:r>
            <w:r>
              <w:fldChar w:fldCharType="end"/>
            </w:r>
          </w:hyperlink>
        </w:p>
        <w:p w:rsidR="625F5D2E" w:rsidP="625F5D2E" w:rsidRDefault="625F5D2E" w14:paraId="0EF74ABF" w14:textId="55FEE647">
          <w:pPr>
            <w:pStyle w:val="T1"/>
            <w:tabs>
              <w:tab w:val="right" w:leader="dot" w:pos="9390"/>
            </w:tabs>
          </w:pPr>
          <w:hyperlink w:anchor="_Toc450016436">
            <w:r w:rsidRPr="625F5D2E" w:rsidR="625F5D2E">
              <w:rPr>
                <w:rStyle w:val="Kpr"/>
              </w:rPr>
              <w:t>Kaynaklar</w:t>
            </w:r>
            <w:r>
              <w:tab/>
            </w:r>
            <w:r>
              <w:fldChar w:fldCharType="begin"/>
            </w:r>
            <w:r>
              <w:instrText xml:space="preserve">PAGEREF _Toc450016436 \h</w:instrText>
            </w:r>
            <w:r>
              <w:fldChar w:fldCharType="separate"/>
            </w:r>
            <w:r w:rsidRPr="625F5D2E" w:rsidR="625F5D2E">
              <w:rPr>
                <w:rStyle w:val="Kpr"/>
              </w:rPr>
              <w:t>14</w:t>
            </w:r>
            <w:r>
              <w:fldChar w:fldCharType="end"/>
            </w:r>
          </w:hyperlink>
        </w:p>
        <w:p w:rsidR="002600BF" w:rsidRDefault="00000000" w14:paraId="489E6E4D" w14:textId="54BC6BC4">
          <w:r>
            <w:fldChar w:fldCharType="end"/>
          </w:r>
        </w:p>
      </w:sdtContent>
      <w:sdtEndPr>
        <w:rPr>
          <w:rFonts w:ascii="Cambria" w:hAnsi="Cambria" w:eastAsia="Cambria" w:cs="" w:asciiTheme="minorAscii" w:hAnsiTheme="minorAscii" w:eastAsiaTheme="minorAscii" w:cstheme="minorBidi"/>
          <w:color w:val="auto"/>
          <w:sz w:val="24"/>
          <w:szCs w:val="24"/>
        </w:rPr>
      </w:sdtEndPr>
    </w:sdt>
    <w:p w:rsidRPr="004A0B86" w:rsidR="004A0B86" w:rsidP="004A0B86" w:rsidRDefault="00000000" w14:paraId="79E101FB" w14:textId="4815F9F0">
      <w:pPr>
        <w:pStyle w:val="Balk1"/>
      </w:pPr>
      <w:bookmarkStart w:name="takım-bilgileri-ve-rol-dağılımı" w:id="1"/>
      <w:bookmarkStart w:name="_Toc912334302" w:id="1533472479"/>
      <w:r w:rsidR="00000000">
        <w:rPr/>
        <w:t>Takım Bilgileri ve Rol Dağılımı</w:t>
      </w:r>
      <w:bookmarkEnd w:id="1"/>
      <w:bookmarkEnd w:id="1533472479"/>
    </w:p>
    <w:tbl>
      <w:tblPr>
        <w:tblStyle w:val="Table"/>
        <w:tblW w:w="5213" w:type="pct"/>
        <w:tblLook w:val="07E0" w:firstRow="1" w:lastRow="1" w:firstColumn="1" w:lastColumn="1" w:noHBand="1" w:noVBand="1"/>
      </w:tblPr>
      <w:tblGrid>
        <w:gridCol w:w="2258"/>
        <w:gridCol w:w="1413"/>
        <w:gridCol w:w="1982"/>
        <w:gridCol w:w="4143"/>
      </w:tblGrid>
      <w:tr w:rsidR="000864D0" w:rsidTr="625F5D2E" w14:paraId="0238FEFC" w14:textId="77777777">
        <w:trPr>
          <w:trHeight w:val="348"/>
        </w:trPr>
        <w:tc>
          <w:tcPr>
            <w:tcW w:w="1158"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7E9B2383" w14:textId="549E5AAB">
            <w:pPr>
              <w:spacing w:before="0" w:beforeAutospacing="off" w:after="0" w:afterAutospacing="off"/>
            </w:pPr>
            <w:r w:rsidRPr="625F5D2E" w:rsidR="625F5D2E">
              <w:rPr>
                <w:b w:val="1"/>
                <w:bCs w:val="1"/>
                <w:color w:val="1F1F1F"/>
              </w:rPr>
              <w:t>Ad Soyad</w:t>
            </w:r>
          </w:p>
        </w:tc>
        <w:tc>
          <w:tcPr>
            <w:tcW w:w="704"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49020C15" w14:textId="245DD2F7">
            <w:pPr>
              <w:spacing w:before="0" w:beforeAutospacing="off" w:after="0" w:afterAutospacing="off"/>
            </w:pPr>
            <w:r w:rsidRPr="625F5D2E" w:rsidR="625F5D2E">
              <w:rPr>
                <w:b w:val="1"/>
                <w:bCs w:val="1"/>
                <w:color w:val="1F1F1F"/>
              </w:rPr>
              <w:t>Numara</w:t>
            </w:r>
          </w:p>
        </w:tc>
        <w:tc>
          <w:tcPr>
            <w:tcW w:w="1017"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312E36B6" w14:textId="4CE28453">
            <w:pPr>
              <w:spacing w:before="0" w:beforeAutospacing="off" w:after="0" w:afterAutospacing="off"/>
            </w:pPr>
            <w:r w:rsidRPr="625F5D2E" w:rsidR="625F5D2E">
              <w:rPr>
                <w:b w:val="1"/>
                <w:bCs w:val="1"/>
                <w:color w:val="1F1F1F"/>
              </w:rPr>
              <w:t>Rol</w:t>
            </w:r>
          </w:p>
        </w:tc>
        <w:tc>
          <w:tcPr>
            <w:tcW w:w="2120"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1000F80F" w14:textId="07BCDD0F">
            <w:pPr>
              <w:spacing w:before="0" w:beforeAutospacing="off" w:after="0" w:afterAutospacing="off"/>
            </w:pPr>
            <w:r w:rsidRPr="625F5D2E" w:rsidR="625F5D2E">
              <w:rPr>
                <w:b w:val="1"/>
                <w:bCs w:val="1"/>
                <w:color w:val="1F1F1F"/>
              </w:rPr>
              <w:t>Yazdığı/Yaptığı Bölümler</w:t>
            </w:r>
          </w:p>
        </w:tc>
      </w:tr>
      <w:tr w:rsidR="000864D0" w:rsidTr="625F5D2E" w14:paraId="0649AD0E" w14:textId="77777777">
        <w:trPr>
          <w:trHeight w:val="643"/>
        </w:trPr>
        <w:tc>
          <w:tcPr>
            <w:tcW w:w="1158" w:type="pct"/>
            <w:tcBorders>
              <w:top w:val="single" w:color="auto" w:sz="4" w:space="0"/>
              <w:left w:val="single" w:color="auto" w:sz="4" w:space="0"/>
              <w:bottom w:val="single" w:color="auto" w:sz="4" w:space="0"/>
              <w:right w:val="single" w:color="auto" w:sz="4" w:space="0"/>
            </w:tcBorders>
            <w:tcMar/>
          </w:tcPr>
          <w:p w:rsidR="625F5D2E" w:rsidP="625F5D2E" w:rsidRDefault="625F5D2E" w14:paraId="6F5206EC" w14:textId="5C2239A5">
            <w:pPr>
              <w:spacing w:before="0" w:beforeAutospacing="off" w:after="0" w:afterAutospacing="off"/>
            </w:pPr>
            <w:r w:rsidRPr="625F5D2E" w:rsidR="625F5D2E">
              <w:rPr>
                <w:color w:val="1F1F1F"/>
              </w:rPr>
              <w:t>Fatma Nur ATAGÜN</w:t>
            </w:r>
          </w:p>
        </w:tc>
        <w:tc>
          <w:tcPr>
            <w:tcW w:w="704" w:type="pct"/>
            <w:tcBorders>
              <w:top w:val="single" w:color="auto" w:sz="4" w:space="0"/>
              <w:left w:val="single" w:color="auto" w:sz="4" w:space="0"/>
              <w:bottom w:val="single" w:color="auto" w:sz="4" w:space="0"/>
              <w:right w:val="single" w:color="auto" w:sz="4" w:space="0"/>
            </w:tcBorders>
            <w:tcMar/>
          </w:tcPr>
          <w:p w:rsidR="625F5D2E" w:rsidP="625F5D2E" w:rsidRDefault="625F5D2E" w14:paraId="2E7E66BF" w14:textId="189DA7EE">
            <w:pPr>
              <w:spacing w:before="0" w:beforeAutospacing="off" w:after="0" w:afterAutospacing="off"/>
            </w:pPr>
            <w:r w:rsidRPr="625F5D2E" w:rsidR="625F5D2E">
              <w:rPr>
                <w:color w:val="1F1F1F"/>
              </w:rPr>
              <w:t>231041022</w:t>
            </w:r>
          </w:p>
        </w:tc>
        <w:tc>
          <w:tcPr>
            <w:tcW w:w="1017" w:type="pct"/>
            <w:tcBorders>
              <w:top w:val="single" w:color="auto" w:sz="4" w:space="0"/>
              <w:left w:val="single" w:color="auto" w:sz="4" w:space="0"/>
              <w:bottom w:val="single" w:color="auto" w:sz="4" w:space="0"/>
              <w:right w:val="single" w:color="auto" w:sz="4" w:space="0"/>
            </w:tcBorders>
            <w:tcMar/>
          </w:tcPr>
          <w:p w:rsidR="625F5D2E" w:rsidP="625F5D2E" w:rsidRDefault="625F5D2E" w14:paraId="5CAEAFF3" w14:textId="22FC95EA">
            <w:pPr>
              <w:spacing w:before="0" w:beforeAutospacing="off" w:after="0" w:afterAutospacing="off"/>
            </w:pPr>
            <w:r w:rsidRPr="625F5D2E" w:rsidR="625F5D2E">
              <w:rPr>
                <w:color w:val="1F1F1F"/>
              </w:rPr>
              <w:t>Veri Mühendisi</w:t>
            </w:r>
          </w:p>
        </w:tc>
        <w:tc>
          <w:tcPr>
            <w:tcW w:w="2120" w:type="pct"/>
            <w:tcBorders>
              <w:top w:val="single" w:color="auto" w:sz="4" w:space="0"/>
              <w:left w:val="single" w:color="auto" w:sz="4" w:space="0"/>
              <w:bottom w:val="single" w:color="auto" w:sz="4" w:space="0"/>
              <w:right w:val="single" w:color="auto" w:sz="4" w:space="0"/>
            </w:tcBorders>
            <w:tcMar/>
          </w:tcPr>
          <w:p w:rsidR="625F5D2E" w:rsidP="625F5D2E" w:rsidRDefault="625F5D2E" w14:paraId="4868694F" w14:textId="2B009B4C">
            <w:pPr>
              <w:spacing w:before="0" w:beforeAutospacing="off" w:after="0" w:afterAutospacing="off"/>
            </w:pPr>
            <w:r w:rsidRPr="625F5D2E" w:rsidR="625F5D2E">
              <w:rPr>
                <w:color w:val="1F1F1F"/>
              </w:rPr>
              <w:t xml:space="preserve">Bölüm 3 (Veri), Kod: </w:t>
            </w:r>
            <w:r w:rsidRPr="625F5D2E" w:rsidR="625F5D2E">
              <w:rPr>
                <w:rFonts w:ascii="Consolas" w:hAnsi="Consolas" w:eastAsia="Consolas" w:cs="Consolas"/>
                <w:b w:val="0"/>
                <w:bCs w:val="0"/>
                <w:i w:val="0"/>
                <w:iCs w:val="0"/>
                <w:color w:val="1F1F1F"/>
                <w:sz w:val="22"/>
                <w:szCs w:val="22"/>
              </w:rPr>
              <w:t>on_isleme.py</w:t>
            </w:r>
            <w:r w:rsidRPr="625F5D2E" w:rsidR="625F5D2E">
              <w:rPr>
                <w:color w:val="1F1F1F"/>
              </w:rPr>
              <w:t xml:space="preserve">, </w:t>
            </w:r>
            <w:r w:rsidRPr="625F5D2E" w:rsidR="625F5D2E">
              <w:rPr>
                <w:rFonts w:ascii="Consolas" w:hAnsi="Consolas" w:eastAsia="Consolas" w:cs="Consolas"/>
                <w:b w:val="0"/>
                <w:bCs w:val="0"/>
                <w:i w:val="0"/>
                <w:iCs w:val="0"/>
                <w:color w:val="1F1F1F"/>
                <w:sz w:val="22"/>
                <w:szCs w:val="22"/>
              </w:rPr>
              <w:t>xai_analizi.py</w:t>
            </w:r>
          </w:p>
        </w:tc>
      </w:tr>
      <w:tr w:rsidR="000864D0" w:rsidTr="625F5D2E" w14:paraId="1B888D2A" w14:textId="77777777">
        <w:trPr>
          <w:trHeight w:val="630"/>
        </w:trPr>
        <w:tc>
          <w:tcPr>
            <w:tcW w:w="1158" w:type="pct"/>
            <w:tcBorders>
              <w:top w:val="single" w:color="auto" w:sz="4" w:space="0"/>
              <w:left w:val="single" w:color="auto" w:sz="4" w:space="0"/>
              <w:bottom w:val="single" w:color="auto" w:sz="4" w:space="0"/>
              <w:right w:val="single" w:color="auto" w:sz="4" w:space="0"/>
            </w:tcBorders>
            <w:tcMar/>
          </w:tcPr>
          <w:p w:rsidR="625F5D2E" w:rsidP="625F5D2E" w:rsidRDefault="625F5D2E" w14:paraId="2C53E3EE" w14:textId="05A23EDE">
            <w:pPr>
              <w:spacing w:before="0" w:beforeAutospacing="off" w:after="0" w:afterAutospacing="off"/>
            </w:pPr>
            <w:r w:rsidRPr="625F5D2E" w:rsidR="625F5D2E">
              <w:rPr>
                <w:color w:val="1F1F1F"/>
              </w:rPr>
              <w:t>Fatma Nur ATAGÜN</w:t>
            </w:r>
          </w:p>
        </w:tc>
        <w:tc>
          <w:tcPr>
            <w:tcW w:w="704" w:type="pct"/>
            <w:tcBorders>
              <w:top w:val="single" w:color="auto" w:sz="4" w:space="0"/>
              <w:left w:val="single" w:color="auto" w:sz="4" w:space="0"/>
              <w:bottom w:val="single" w:color="auto" w:sz="4" w:space="0"/>
              <w:right w:val="single" w:color="auto" w:sz="4" w:space="0"/>
            </w:tcBorders>
            <w:tcMar/>
          </w:tcPr>
          <w:p w:rsidR="625F5D2E" w:rsidP="625F5D2E" w:rsidRDefault="625F5D2E" w14:paraId="1B867470" w14:textId="3AF7CC79">
            <w:pPr>
              <w:spacing w:before="0" w:beforeAutospacing="off" w:after="0" w:afterAutospacing="off"/>
            </w:pPr>
            <w:r w:rsidRPr="625F5D2E" w:rsidR="625F5D2E">
              <w:rPr>
                <w:color w:val="1F1F1F"/>
              </w:rPr>
              <w:t>231041022</w:t>
            </w:r>
          </w:p>
        </w:tc>
        <w:tc>
          <w:tcPr>
            <w:tcW w:w="1017" w:type="pct"/>
            <w:tcBorders>
              <w:top w:val="single" w:color="auto" w:sz="4" w:space="0"/>
              <w:left w:val="single" w:color="auto" w:sz="4" w:space="0"/>
              <w:bottom w:val="single" w:color="auto" w:sz="4" w:space="0"/>
              <w:right w:val="single" w:color="auto" w:sz="4" w:space="0"/>
            </w:tcBorders>
            <w:tcMar/>
          </w:tcPr>
          <w:p w:rsidR="625F5D2E" w:rsidP="625F5D2E" w:rsidRDefault="625F5D2E" w14:paraId="779A8705" w14:textId="034C3712">
            <w:pPr>
              <w:spacing w:before="0" w:beforeAutospacing="off" w:after="0" w:afterAutospacing="off"/>
            </w:pPr>
            <w:r w:rsidRPr="625F5D2E" w:rsidR="625F5D2E">
              <w:rPr>
                <w:color w:val="1F1F1F"/>
              </w:rPr>
              <w:t>Model Mühendisi</w:t>
            </w:r>
          </w:p>
        </w:tc>
        <w:tc>
          <w:tcPr>
            <w:tcW w:w="2120" w:type="pct"/>
            <w:tcBorders>
              <w:top w:val="single" w:color="auto" w:sz="4" w:space="0"/>
              <w:left w:val="single" w:color="auto" w:sz="4" w:space="0"/>
              <w:bottom w:val="single" w:color="auto" w:sz="4" w:space="0"/>
              <w:right w:val="single" w:color="auto" w:sz="4" w:space="0"/>
            </w:tcBorders>
            <w:tcMar/>
          </w:tcPr>
          <w:p w:rsidR="625F5D2E" w:rsidP="625F5D2E" w:rsidRDefault="625F5D2E" w14:paraId="748CC76C" w14:textId="47E0CC22">
            <w:pPr>
              <w:spacing w:before="0" w:beforeAutospacing="off" w:after="0" w:afterAutospacing="off"/>
            </w:pPr>
            <w:r w:rsidRPr="625F5D2E" w:rsidR="625F5D2E">
              <w:rPr>
                <w:color w:val="1F1F1F"/>
              </w:rPr>
              <w:t xml:space="preserve">Bölüm 4 (Model), Weka deneyleri, Python modelleri ve </w:t>
            </w:r>
            <w:r w:rsidRPr="625F5D2E" w:rsidR="625F5D2E">
              <w:rPr>
                <w:rFonts w:ascii="Consolas" w:hAnsi="Consolas" w:eastAsia="Consolas" w:cs="Consolas"/>
                <w:b w:val="0"/>
                <w:bCs w:val="0"/>
                <w:i w:val="0"/>
                <w:iCs w:val="0"/>
                <w:color w:val="1F1F1F"/>
                <w:sz w:val="22"/>
                <w:szCs w:val="22"/>
              </w:rPr>
              <w:t>app.py</w:t>
            </w:r>
            <w:r w:rsidRPr="625F5D2E" w:rsidR="625F5D2E">
              <w:rPr>
                <w:color w:val="1F1F1F"/>
              </w:rPr>
              <w:t xml:space="preserve"> (Streamlit Arayüzü)</w:t>
            </w:r>
          </w:p>
        </w:tc>
      </w:tr>
      <w:tr w:rsidR="000864D0" w:rsidTr="625F5D2E" w14:paraId="3B9B16B2" w14:textId="77777777">
        <w:trPr>
          <w:trHeight w:val="630"/>
        </w:trPr>
        <w:tc>
          <w:tcPr>
            <w:tcW w:w="1158" w:type="pct"/>
            <w:tcBorders>
              <w:top w:val="single" w:color="auto" w:sz="4" w:space="0"/>
              <w:left w:val="single" w:color="auto" w:sz="4" w:space="0"/>
              <w:bottom w:val="single" w:color="auto" w:sz="4" w:space="0"/>
              <w:right w:val="single" w:color="auto" w:sz="4" w:space="0"/>
            </w:tcBorders>
            <w:tcMar/>
          </w:tcPr>
          <w:p w:rsidR="625F5D2E" w:rsidP="625F5D2E" w:rsidRDefault="625F5D2E" w14:paraId="753BE2B4" w14:textId="7FA97E0C">
            <w:pPr>
              <w:spacing w:before="0" w:beforeAutospacing="off" w:after="0" w:afterAutospacing="off"/>
            </w:pPr>
            <w:r w:rsidRPr="625F5D2E" w:rsidR="625F5D2E">
              <w:rPr>
                <w:color w:val="1F1F1F"/>
              </w:rPr>
              <w:t>Hayrunnisa KAYA</w:t>
            </w:r>
          </w:p>
        </w:tc>
        <w:tc>
          <w:tcPr>
            <w:tcW w:w="704" w:type="pct"/>
            <w:tcBorders>
              <w:top w:val="single" w:color="auto" w:sz="4" w:space="0"/>
              <w:left w:val="single" w:color="auto" w:sz="4" w:space="0"/>
              <w:bottom w:val="single" w:color="auto" w:sz="4" w:space="0"/>
              <w:right w:val="single" w:color="auto" w:sz="4" w:space="0"/>
            </w:tcBorders>
            <w:tcMar/>
          </w:tcPr>
          <w:p w:rsidR="625F5D2E" w:rsidP="625F5D2E" w:rsidRDefault="625F5D2E" w14:paraId="71F51A86" w14:textId="4E9FD620">
            <w:pPr>
              <w:spacing w:before="0" w:beforeAutospacing="off" w:after="0" w:afterAutospacing="off"/>
            </w:pPr>
            <w:r w:rsidRPr="625F5D2E" w:rsidR="625F5D2E">
              <w:rPr>
                <w:color w:val="1F1F1F"/>
              </w:rPr>
              <w:t>231041047</w:t>
            </w:r>
          </w:p>
        </w:tc>
        <w:tc>
          <w:tcPr>
            <w:tcW w:w="1017" w:type="pct"/>
            <w:tcBorders>
              <w:top w:val="single" w:color="auto" w:sz="4" w:space="0"/>
              <w:left w:val="single" w:color="auto" w:sz="4" w:space="0"/>
              <w:bottom w:val="single" w:color="auto" w:sz="4" w:space="0"/>
              <w:right w:val="single" w:color="auto" w:sz="4" w:space="0"/>
            </w:tcBorders>
            <w:tcMar/>
          </w:tcPr>
          <w:p w:rsidR="625F5D2E" w:rsidP="625F5D2E" w:rsidRDefault="625F5D2E" w14:paraId="15B69BB0" w14:textId="04F624EA">
            <w:pPr>
              <w:spacing w:before="0" w:beforeAutospacing="off" w:after="0" w:afterAutospacing="off"/>
            </w:pPr>
            <w:r w:rsidRPr="625F5D2E" w:rsidR="625F5D2E">
              <w:rPr>
                <w:color w:val="1F1F1F"/>
              </w:rPr>
              <w:t>Değerlendirme</w:t>
            </w:r>
          </w:p>
        </w:tc>
        <w:tc>
          <w:tcPr>
            <w:tcW w:w="2120" w:type="pct"/>
            <w:tcBorders>
              <w:top w:val="single" w:color="auto" w:sz="4" w:space="0"/>
              <w:left w:val="single" w:color="auto" w:sz="4" w:space="0"/>
              <w:bottom w:val="single" w:color="auto" w:sz="4" w:space="0"/>
              <w:right w:val="single" w:color="auto" w:sz="4" w:space="0"/>
            </w:tcBorders>
            <w:tcMar/>
          </w:tcPr>
          <w:p w:rsidR="625F5D2E" w:rsidP="625F5D2E" w:rsidRDefault="625F5D2E" w14:paraId="060B5203" w14:textId="54C19694">
            <w:pPr>
              <w:spacing w:before="0" w:beforeAutospacing="off" w:after="0" w:afterAutospacing="off"/>
            </w:pPr>
            <w:r w:rsidRPr="625F5D2E" w:rsidR="625F5D2E">
              <w:rPr>
                <w:color w:val="1F1F1F"/>
              </w:rPr>
              <w:t>Bölüm 5 (Sonuçlar), Confusion Matrix analizi, İş Değeri ve XAI yorumlamaları</w:t>
            </w:r>
          </w:p>
        </w:tc>
      </w:tr>
      <w:tr w:rsidR="000864D0" w:rsidTr="625F5D2E" w14:paraId="667F415F" w14:textId="77777777">
        <w:trPr>
          <w:trHeight w:val="348"/>
        </w:trPr>
        <w:tc>
          <w:tcPr>
            <w:tcW w:w="1158" w:type="pct"/>
            <w:tcBorders>
              <w:top w:val="single" w:color="auto" w:sz="4" w:space="0"/>
              <w:left w:val="single" w:color="auto" w:sz="4" w:space="0"/>
              <w:bottom w:val="single" w:color="auto" w:sz="4" w:space="0"/>
              <w:right w:val="single" w:color="auto" w:sz="4" w:space="0"/>
            </w:tcBorders>
            <w:tcMar/>
          </w:tcPr>
          <w:p w:rsidR="625F5D2E" w:rsidP="625F5D2E" w:rsidRDefault="625F5D2E" w14:paraId="1CBBA332" w14:textId="50BD7A2F">
            <w:pPr>
              <w:spacing w:before="0" w:beforeAutospacing="off" w:after="0" w:afterAutospacing="off"/>
            </w:pPr>
            <w:r w:rsidRPr="625F5D2E" w:rsidR="625F5D2E">
              <w:rPr>
                <w:color w:val="1F1F1F"/>
              </w:rPr>
              <w:t>Hayrunnisa KAYA</w:t>
            </w:r>
          </w:p>
        </w:tc>
        <w:tc>
          <w:tcPr>
            <w:tcW w:w="704" w:type="pct"/>
            <w:tcBorders>
              <w:top w:val="single" w:color="auto" w:sz="4" w:space="0"/>
              <w:left w:val="single" w:color="auto" w:sz="4" w:space="0"/>
              <w:bottom w:val="single" w:color="auto" w:sz="4" w:space="0"/>
              <w:right w:val="single" w:color="auto" w:sz="4" w:space="0"/>
            </w:tcBorders>
            <w:tcMar/>
          </w:tcPr>
          <w:p w:rsidR="625F5D2E" w:rsidP="625F5D2E" w:rsidRDefault="625F5D2E" w14:paraId="02FA92BE" w14:textId="063A66D5">
            <w:pPr>
              <w:spacing w:before="0" w:beforeAutospacing="off" w:after="0" w:afterAutospacing="off"/>
            </w:pPr>
            <w:r w:rsidRPr="625F5D2E" w:rsidR="625F5D2E">
              <w:rPr>
                <w:color w:val="1F1F1F"/>
              </w:rPr>
              <w:t>231041047</w:t>
            </w:r>
          </w:p>
        </w:tc>
        <w:tc>
          <w:tcPr>
            <w:tcW w:w="1017" w:type="pct"/>
            <w:tcBorders>
              <w:top w:val="single" w:color="auto" w:sz="4" w:space="0"/>
              <w:left w:val="single" w:color="auto" w:sz="4" w:space="0"/>
              <w:bottom w:val="single" w:color="auto" w:sz="4" w:space="0"/>
              <w:right w:val="single" w:color="auto" w:sz="4" w:space="0"/>
            </w:tcBorders>
            <w:tcMar/>
          </w:tcPr>
          <w:p w:rsidR="625F5D2E" w:rsidP="625F5D2E" w:rsidRDefault="625F5D2E" w14:paraId="0E1B1CD2" w14:textId="4AC9A3C2">
            <w:pPr>
              <w:spacing w:before="0" w:beforeAutospacing="off" w:after="0" w:afterAutospacing="off"/>
            </w:pPr>
            <w:r w:rsidRPr="625F5D2E" w:rsidR="625F5D2E">
              <w:rPr>
                <w:color w:val="1F1F1F"/>
              </w:rPr>
              <w:t>Raporlama</w:t>
            </w:r>
          </w:p>
        </w:tc>
        <w:tc>
          <w:tcPr>
            <w:tcW w:w="2120" w:type="pct"/>
            <w:tcBorders>
              <w:top w:val="single" w:color="auto" w:sz="4" w:space="0"/>
              <w:left w:val="single" w:color="auto" w:sz="4" w:space="0"/>
              <w:bottom w:val="single" w:color="auto" w:sz="4" w:space="0"/>
              <w:right w:val="single" w:color="auto" w:sz="4" w:space="0"/>
            </w:tcBorders>
            <w:tcMar/>
          </w:tcPr>
          <w:p w:rsidR="625F5D2E" w:rsidP="625F5D2E" w:rsidRDefault="625F5D2E" w14:paraId="1FEAB136" w14:textId="59D652BE">
            <w:pPr>
              <w:spacing w:before="0" w:beforeAutospacing="off" w:after="0" w:afterAutospacing="off"/>
            </w:pPr>
            <w:r w:rsidRPr="625F5D2E" w:rsidR="625F5D2E">
              <w:rPr>
                <w:color w:val="1F1F1F"/>
              </w:rPr>
              <w:t>Bölüm 1, 2, 6 + Genel Rapor Organizasyonu</w:t>
            </w:r>
          </w:p>
        </w:tc>
      </w:tr>
    </w:tbl>
    <w:p w:rsidR="16666D66" w:rsidP="625F5D2E" w:rsidRDefault="16666D66" w14:paraId="55DF5D8A" w14:textId="4BAF4289">
      <w:pPr>
        <w:pStyle w:val="GvdeMetni"/>
        <w:ind w:left="0"/>
        <w:rPr>
          <w:lang w:val="tr-TR"/>
        </w:rPr>
      </w:pPr>
      <w:r w:rsidRPr="625F5D2E" w:rsidR="16666D66">
        <w:rPr>
          <w:b w:val="1"/>
          <w:bCs w:val="1"/>
          <w:noProof w:val="0"/>
          <w:lang w:val="tr-TR"/>
        </w:rPr>
        <w:t>Proje türü:</w:t>
      </w:r>
      <w:r w:rsidRPr="625F5D2E" w:rsidR="16666D66">
        <w:rPr>
          <w:noProof w:val="0"/>
          <w:lang w:val="tr-TR"/>
        </w:rPr>
        <w:t xml:space="preserve"> 1. Uçtan uca pipeline (Kaggle Telco Customer Churn veri seti ile CRISP-DM süreçleri)</w:t>
      </w:r>
    </w:p>
    <w:p w:rsidR="16666D66" w:rsidP="625F5D2E" w:rsidRDefault="16666D66" w14:paraId="5B3F9018" w14:textId="0C44C20E">
      <w:pPr>
        <w:pStyle w:val="Normal"/>
        <w:spacing w:before="240" w:beforeAutospacing="off" w:after="240" w:afterAutospacing="off"/>
        <w:ind w:left="0"/>
        <w:rPr>
          <w:noProof w:val="0"/>
          <w:lang w:val="tr-TR"/>
        </w:rPr>
      </w:pPr>
      <w:r w:rsidRPr="625F5D2E" w:rsidR="16666D66">
        <w:rPr>
          <w:b w:val="1"/>
          <w:bCs w:val="1"/>
          <w:noProof w:val="0"/>
          <w:lang w:val="tr-TR"/>
        </w:rPr>
        <w:t>Takım büyüklüğüne göre ek kapsam (Talep Edilen Bonuslar):</w:t>
      </w:r>
      <w:r w:rsidRPr="625F5D2E" w:rsidR="16666D66">
        <w:rPr>
          <w:noProof w:val="0"/>
          <w:lang w:val="tr-TR"/>
        </w:rPr>
        <w:t xml:space="preserve"> </w:t>
      </w:r>
    </w:p>
    <w:p w:rsidR="16666D66" w:rsidP="625F5D2E" w:rsidRDefault="16666D66" w14:paraId="3C54615A" w14:textId="2E4241C0">
      <w:pPr>
        <w:pStyle w:val="ListeParagraf"/>
        <w:numPr>
          <w:ilvl w:val="0"/>
          <w:numId w:val="6"/>
        </w:numPr>
        <w:spacing w:before="240" w:beforeAutospacing="off" w:after="240" w:afterAutospacing="off"/>
        <w:rPr>
          <w:noProof w:val="0"/>
          <w:lang w:val="tr-TR"/>
        </w:rPr>
      </w:pPr>
      <w:r w:rsidRPr="625F5D2E" w:rsidR="16666D66">
        <w:rPr>
          <w:noProof w:val="0"/>
          <w:lang w:val="tr-TR"/>
        </w:rPr>
        <w:t>Interpretable ML / XAI (SHAP ile kararların açıklanması) (+3 Puan)</w:t>
      </w:r>
    </w:p>
    <w:p w:rsidR="16666D66" w:rsidP="625F5D2E" w:rsidRDefault="16666D66" w14:paraId="6671141E" w14:textId="7C89C8DE">
      <w:pPr>
        <w:pStyle w:val="ListeParagraf"/>
        <w:numPr>
          <w:ilvl w:val="0"/>
          <w:numId w:val="6"/>
        </w:numPr>
        <w:spacing w:before="240" w:beforeAutospacing="off" w:after="240" w:afterAutospacing="off"/>
        <w:rPr>
          <w:noProof w:val="0"/>
          <w:lang w:val="tr-TR"/>
        </w:rPr>
      </w:pPr>
      <w:r w:rsidRPr="625F5D2E" w:rsidR="16666D66">
        <w:rPr>
          <w:noProof w:val="0"/>
          <w:lang w:val="tr-TR"/>
        </w:rPr>
        <w:t>Sektör Vaka Çalışması (Telekom sektöründe iş değeri ve Hata/Confusion Matrix analizi) (+2 Puan)</w:t>
      </w:r>
    </w:p>
    <w:p w:rsidR="16666D66" w:rsidP="625F5D2E" w:rsidRDefault="16666D66" w14:paraId="446D19C5" w14:textId="6745C07D">
      <w:pPr>
        <w:pStyle w:val="ListeParagraf"/>
        <w:numPr>
          <w:ilvl w:val="0"/>
          <w:numId w:val="6"/>
        </w:numPr>
        <w:spacing w:before="240" w:beforeAutospacing="off" w:after="240" w:afterAutospacing="off"/>
        <w:rPr>
          <w:noProof w:val="0"/>
          <w:lang w:val="tr-TR"/>
        </w:rPr>
      </w:pPr>
      <w:r w:rsidRPr="625F5D2E" w:rsidR="16666D66">
        <w:rPr>
          <w:noProof w:val="0"/>
          <w:lang w:val="tr-TR"/>
        </w:rPr>
        <w:t>Web Arayüzü Geliştirme (Streamlit ile uçtan uca etkileşimli panel) (Açık Uçlu Bonus)</w:t>
      </w:r>
    </w:p>
    <w:p w:rsidR="16666D66" w:rsidP="625F5D2E" w:rsidRDefault="16666D66" w14:paraId="4A73C326" w14:textId="4F4AD76A">
      <w:pPr>
        <w:pStyle w:val="ListeParagraf"/>
        <w:numPr>
          <w:ilvl w:val="0"/>
          <w:numId w:val="6"/>
        </w:numPr>
        <w:spacing w:before="240" w:beforeAutospacing="off" w:after="240" w:afterAutospacing="off"/>
        <w:rPr>
          <w:i w:val="1"/>
          <w:iCs w:val="1"/>
          <w:noProof w:val="0"/>
          <w:lang w:val="tr-TR"/>
        </w:rPr>
      </w:pPr>
      <w:r w:rsidRPr="625F5D2E" w:rsidR="16666D66">
        <w:rPr>
          <w:noProof w:val="0"/>
          <w:lang w:val="tr-TR"/>
        </w:rPr>
        <w:t xml:space="preserve">Projenin </w:t>
      </w:r>
      <w:r w:rsidRPr="625F5D2E" w:rsidR="16666D66">
        <w:rPr>
          <w:noProof w:val="0"/>
          <w:lang w:val="tr-TR"/>
        </w:rPr>
        <w:t>GitHub</w:t>
      </w:r>
      <w:r w:rsidRPr="625F5D2E" w:rsidR="16666D66">
        <w:rPr>
          <w:noProof w:val="0"/>
          <w:lang w:val="tr-TR"/>
        </w:rPr>
        <w:t xml:space="preserve"> Reposu olarak teslim edilmesi (+5 Puan</w:t>
      </w:r>
      <w:r w:rsidRPr="625F5D2E" w:rsidR="16666D66">
        <w:rPr>
          <w:noProof w:val="0"/>
          <w:lang w:val="tr-TR"/>
        </w:rPr>
        <w:t>) -</w:t>
      </w:r>
      <w:r w:rsidRPr="625F5D2E" w:rsidR="16666D66">
        <w:rPr>
          <w:noProof w:val="0"/>
          <w:lang w:val="tr-TR"/>
        </w:rPr>
        <w:t xml:space="preserve"> </w:t>
      </w:r>
      <w:hyperlink r:id="Rad7abe4caaad4075">
        <w:r w:rsidRPr="625F5D2E" w:rsidR="16666D66">
          <w:rPr>
            <w:rStyle w:val="Kpr"/>
            <w:i w:val="1"/>
            <w:iCs w:val="1"/>
            <w:noProof w:val="0"/>
            <w:lang w:val="tr-TR"/>
          </w:rPr>
          <w:t>[GitHub Linki]</w:t>
        </w:r>
      </w:hyperlink>
    </w:p>
    <w:p w:rsidR="158D7C75" w:rsidP="625F5D2E" w:rsidRDefault="158D7C75" w14:paraId="08548882" w14:textId="5BE4C195">
      <w:pPr>
        <w:pStyle w:val="ListeParagraf"/>
        <w:numPr>
          <w:ilvl w:val="0"/>
          <w:numId w:val="6"/>
        </w:numPr>
        <w:spacing w:before="240" w:beforeAutospacing="off" w:after="240" w:afterAutospacing="off"/>
        <w:rPr>
          <w:noProof w:val="0"/>
          <w:lang w:val="tr-TR"/>
        </w:rPr>
      </w:pPr>
      <w:r w:rsidRPr="625F5D2E" w:rsidR="158D7C75">
        <w:rPr>
          <w:noProof w:val="0"/>
          <w:lang w:val="tr-TR"/>
        </w:rPr>
        <w:t>Python ile Weka performans karşılaştırması (+3 Puan)</w:t>
      </w:r>
    </w:p>
    <w:p w:rsidR="625F5D2E" w:rsidP="625F5D2E" w:rsidRDefault="625F5D2E" w14:paraId="486CC639" w14:textId="7EEFCE10">
      <w:pPr>
        <w:pStyle w:val="GvdeMetni"/>
        <w:ind w:left="720"/>
        <w:rPr>
          <w:lang w:val="tr-TR"/>
        </w:rPr>
      </w:pPr>
    </w:p>
    <w:p w:rsidR="002600BF" w:rsidP="000864D0" w:rsidRDefault="00000000" w14:paraId="1DD72CDC" w14:textId="32EF1112">
      <w:pPr>
        <w:pStyle w:val="GvdeMetni"/>
      </w:pPr>
      <w:r>
        <w:pict w14:anchorId="1F04722D">
          <v:rect id="_x0000_i1104" style="width:0;height:1.5pt" o:hr="t" o:hrstd="t" o:hralign="center"/>
        </w:pict>
      </w:r>
    </w:p>
    <w:p w:rsidR="002600BF" w:rsidRDefault="00000000" w14:paraId="62E0A958" w14:textId="77777777">
      <w:pPr>
        <w:pStyle w:val="Balk1"/>
      </w:pPr>
      <w:bookmarkStart w:name="özet-abstract" w:id="3"/>
      <w:bookmarkStart w:name="_Toc649364673" w:id="2071739743"/>
      <w:r w:rsidR="00000000">
        <w:rPr/>
        <w:t>Özet (Abstract)</w:t>
      </w:r>
      <w:bookmarkEnd w:id="3"/>
      <w:bookmarkEnd w:id="2071739743"/>
    </w:p>
    <w:p w:rsidR="37AD9338" w:rsidP="625F5D2E" w:rsidRDefault="37AD9338" w14:paraId="2A24204B" w14:textId="1CFAB138">
      <w:pPr>
        <w:pStyle w:val="GvdeMetni"/>
      </w:pPr>
      <w:r w:rsidRPr="625F5D2E" w:rsidR="37AD9338">
        <w:rPr>
          <w:noProof w:val="0"/>
          <w:lang w:val="tr"/>
        </w:rPr>
        <w:t xml:space="preserve">Bu çalışmada telekomünikasyon sektöründeki müşteri kaybı (Churn) problemi ele alınmıştır. Veri olarak 7043 müşterinin demografik, abonelik ve finansal bilgilerini içeren Telco Customer Churn veri seti kullanılmış; veri ön işleme aşamasında eksik veriler temizlenip kategorik değişkenler One-Hot Encoding yöntemiyle sayısallaştırılmıştır. Hazırlanan veri seti Weka ortamında </w:t>
      </w:r>
      <w:r w:rsidRPr="625F5D2E" w:rsidR="37AD9338">
        <w:rPr>
          <w:b w:val="1"/>
          <w:bCs w:val="1"/>
          <w:noProof w:val="0"/>
          <w:lang w:val="tr"/>
        </w:rPr>
        <w:t>J48, Naive Bayes, Lojistik Regresyon ve Random Forest</w:t>
      </w:r>
      <w:r w:rsidRPr="625F5D2E" w:rsidR="37AD9338">
        <w:rPr>
          <w:noProof w:val="0"/>
          <w:lang w:val="tr"/>
        </w:rPr>
        <w:t xml:space="preserve"> yöntemleriyle modellenmiş ve Accuracy (Doğruluk), Precision, Recall ile ROC-AUC metriklerine göre değerlendirilmiştir. Sonuçlara göre en yüksek genel doğruluk oranına </w:t>
      </w:r>
      <w:r w:rsidRPr="625F5D2E" w:rsidR="37AD9338">
        <w:rPr>
          <w:b w:val="1"/>
          <w:bCs w:val="1"/>
          <w:noProof w:val="0"/>
          <w:lang w:val="tr"/>
        </w:rPr>
        <w:t>%80.29 ile Lojistik Regresyon</w:t>
      </w:r>
      <w:r w:rsidRPr="625F5D2E" w:rsidR="37AD9338">
        <w:rPr>
          <w:noProof w:val="0"/>
          <w:lang w:val="tr"/>
        </w:rPr>
        <w:t xml:space="preserve"> modeli ulaşırken, sınıfları birbirinden ayırt etme gücü en yüksek olan model 0.822'lik ROC-AUC değeriyle Random Forest olmuştur. Weka analizlerinin ardından, projenin canlı dağıtımı amacıyla Python (scikit-learn) ortamında </w:t>
      </w:r>
      <w:r w:rsidRPr="625F5D2E" w:rsidR="37AD9338">
        <w:rPr>
          <w:b w:val="1"/>
          <w:bCs w:val="1"/>
          <w:noProof w:val="0"/>
          <w:lang w:val="tr"/>
        </w:rPr>
        <w:t>%80.34</w:t>
      </w:r>
      <w:r w:rsidRPr="625F5D2E" w:rsidR="37AD9338">
        <w:rPr>
          <w:noProof w:val="0"/>
          <w:lang w:val="tr"/>
        </w:rPr>
        <w:t xml:space="preserve"> doğruluğa sahip bir Lojistik Regresyon modeli eğitilmiş ve Streamlit framework'ü kullanılarak anlık risk tahmini yapabilen etkileşimli bir web arayüzü (app.py) başarıyla hayata geçirilmiştir. Modelin kararları ayrıca SHAP (Açıklanabilir Yapay Zeka) analizleriyle yorumlanarak iş değeri sunulmuştur. </w:t>
      </w:r>
    </w:p>
    <w:p w:rsidR="37AD9338" w:rsidP="625F5D2E" w:rsidRDefault="37AD9338" w14:paraId="3256123E" w14:textId="6938AE75">
      <w:pPr>
        <w:pStyle w:val="GvdeMetni"/>
      </w:pPr>
      <w:r w:rsidRPr="625F5D2E" w:rsidR="37AD9338">
        <w:rPr>
          <w:b w:val="1"/>
          <w:bCs w:val="1"/>
          <w:noProof w:val="0"/>
          <w:lang w:val="tr"/>
        </w:rPr>
        <w:t>Anahtar kelimeler:</w:t>
      </w:r>
      <w:r w:rsidRPr="625F5D2E" w:rsidR="37AD9338">
        <w:rPr>
          <w:noProof w:val="0"/>
          <w:lang w:val="tr"/>
        </w:rPr>
        <w:t xml:space="preserve"> veri madenciliği, sınıflandırma, Weka, Lojistik Regresyon, Churn Tahmini, SHAP, Streamlit</w:t>
      </w:r>
    </w:p>
    <w:p w:rsidR="002600BF" w:rsidRDefault="00000000" w14:paraId="192CE291" w14:textId="77777777">
      <w:r>
        <w:pict w14:anchorId="089CF9E8">
          <v:rect id="_x0000_i1102" style="width:0;height:1.5pt" o:hr="t" o:hrstd="t" o:hralign="center"/>
        </w:pict>
      </w:r>
    </w:p>
    <w:p w:rsidR="002600BF" w:rsidRDefault="00000000" w14:paraId="69FCA200" w14:textId="77777777">
      <w:pPr>
        <w:pStyle w:val="Balk1"/>
      </w:pPr>
      <w:bookmarkStart w:name="giriş" w:id="5"/>
      <w:bookmarkStart w:name="_Toc1451432194" w:id="1942736694"/>
      <w:r w:rsidR="00000000">
        <w:rPr/>
        <w:t>1. Giriş</w:t>
      </w:r>
      <w:bookmarkEnd w:id="5"/>
      <w:bookmarkEnd w:id="1942736694"/>
    </w:p>
    <w:p w:rsidR="002600BF" w:rsidRDefault="00000000" w14:paraId="1BDFC53A" w14:textId="77777777">
      <w:pPr>
        <w:pStyle w:val="Balk2"/>
      </w:pPr>
      <w:bookmarkStart w:name="problem-tanımı" w:id="7"/>
      <w:bookmarkStart w:name="_Toc632556815" w:id="974126608"/>
      <w:r w:rsidR="00000000">
        <w:rPr/>
        <w:t>1.1. Problem Tanımı</w:t>
      </w:r>
      <w:bookmarkEnd w:id="7"/>
      <w:bookmarkEnd w:id="974126608"/>
    </w:p>
    <w:p w:rsidRPr="000864D0" w:rsidR="000864D0" w:rsidP="000864D0" w:rsidRDefault="000864D0" w14:paraId="1B0F16DF" w14:textId="77777777">
      <w:pPr>
        <w:pStyle w:val="GvdeMetni"/>
        <w:rPr>
          <w:lang w:val="tr-TR"/>
        </w:rPr>
      </w:pPr>
      <w:r w:rsidRPr="000864D0">
        <w:rPr>
          <w:lang w:val="tr-TR"/>
        </w:rPr>
        <w:t xml:space="preserve">Telekomünikasyon sektörü, pazarın doygunluğa ulaşması ve yoğun rekabet koşulları nedeniyle </w:t>
      </w:r>
      <w:r w:rsidRPr="000864D0">
        <w:rPr>
          <w:b/>
          <w:bCs/>
          <w:lang w:val="tr-TR"/>
        </w:rPr>
        <w:t>"müşteri kaybı" (</w:t>
      </w:r>
      <w:proofErr w:type="spellStart"/>
      <w:r w:rsidRPr="000864D0">
        <w:rPr>
          <w:b/>
          <w:bCs/>
          <w:lang w:val="tr-TR"/>
        </w:rPr>
        <w:t>churn</w:t>
      </w:r>
      <w:proofErr w:type="spellEnd"/>
      <w:r w:rsidRPr="000864D0">
        <w:rPr>
          <w:b/>
          <w:bCs/>
          <w:lang w:val="tr-TR"/>
        </w:rPr>
        <w:t>)</w:t>
      </w:r>
      <w:r w:rsidRPr="000864D0">
        <w:rPr>
          <w:lang w:val="tr-TR"/>
        </w:rPr>
        <w:t xml:space="preserve"> problemiyle karşı karşıyadır. Mevcut bir aboneyi elde tutma maliyeti, yeni bir abone kazanma maliyetine kıyasla </w:t>
      </w:r>
      <w:r w:rsidRPr="000864D0">
        <w:rPr>
          <w:b/>
          <w:bCs/>
          <w:lang w:val="tr-TR"/>
        </w:rPr>
        <w:t>5 ila 25 kat daha düşük</w:t>
      </w:r>
      <w:r w:rsidRPr="000864D0">
        <w:rPr>
          <w:lang w:val="tr-TR"/>
        </w:rPr>
        <w:t xml:space="preserve"> olduğu için, sadık müşteri tabanının korunması şirketlerin finansal sürdürülebilirliği açısından kritik bir önem taşımaktadır.</w:t>
      </w:r>
    </w:p>
    <w:p w:rsidRPr="000864D0" w:rsidR="000864D0" w:rsidP="000864D0" w:rsidRDefault="000864D0" w14:paraId="3096EB33" w14:textId="0B33840E">
      <w:pPr>
        <w:pStyle w:val="GvdeMetni"/>
        <w:rPr>
          <w:lang w:val="tr-TR"/>
        </w:rPr>
      </w:pPr>
      <w:r w:rsidRPr="000864D0">
        <w:rPr>
          <w:lang w:val="tr-TR"/>
        </w:rPr>
        <w:t>Bu çalışmada temel problem, abonelerin demografik özellikleri, sözleşme yapıları ve hizmet kullanım alışkanlıklarını analiz ederek; sistemi terk etme eğiliminde olan riskli kullanıcıların, iptal kararı almadan önce tahmin edilmesidir. Müşteri kaybı tahmini, sadece bir sınıflandırma problemi değil; aynı zamanda pazarlama bütçelerinin optimize edilmesi ve proaktif müşteri ilişkileri stratejileri geliştirilmesi için stratejik bir karar destek sürecidir. Geliştirilen model ile riskli abonelerin erkenden tanımlanması, şirketin ciro kayıplarının azaltılması ve müşteri yaşam boyu değerinin (CLV) artırılması hedeflenmektedir.</w:t>
      </w:r>
    </w:p>
    <w:p w:rsidR="002600BF" w:rsidRDefault="00000000" w14:paraId="30777251" w14:textId="77777777">
      <w:pPr>
        <w:pStyle w:val="Balk2"/>
      </w:pPr>
      <w:bookmarkStart w:name="motivasyon-ve-iş-değeri" w:id="9"/>
      <w:bookmarkStart w:name="_Toc1827493046" w:id="1664166751"/>
      <w:r w:rsidR="00000000">
        <w:rPr/>
        <w:t>1.2. Motivasyon ve İş Değeri</w:t>
      </w:r>
      <w:bookmarkEnd w:id="9"/>
      <w:bookmarkEnd w:id="1664166751"/>
    </w:p>
    <w:p w:rsidRPr="000864D0" w:rsidR="000864D0" w:rsidP="000864D0" w:rsidRDefault="000864D0" w14:paraId="3752FDBB" w14:textId="0C7052AD">
      <w:pPr>
        <w:pStyle w:val="GvdeMetni"/>
      </w:pPr>
      <w:r w:rsidRPr="000864D0">
        <w:t>Geliştirilen model; üst yönetim, pazarlama ve müşteri ilişkileri departmanlarına veri odaklı bir karar destek mekanizması sunar. Modelin sunduğu en büyük iş değeri, pazarlama bütçelerinin tüm abone kitlesi yerine sadece "yüksek riskli" olarak skorlanan segmente yönlendirilerek verimliliğin artırılmasıdır. Gerçek hayat senaryosunda sistem tarafından tespit edilen riskli abonelere, çağrı merkezleri veya dijital kanallar üzerinden kişiselleştirilmiş sadakat teklifleri sunularak elde tutma (</w:t>
      </w:r>
      <w:proofErr w:type="spellStart"/>
      <w:r w:rsidRPr="000864D0">
        <w:t>retention</w:t>
      </w:r>
      <w:proofErr w:type="spellEnd"/>
      <w:r w:rsidRPr="000864D0">
        <w:t>) süreçleri işletilir. Bu sayede müşteri yaşam boyu değeri (CLV) korunarak şirketin finansal sürdürülebilirliği güvence altına alınır.</w:t>
      </w:r>
    </w:p>
    <w:p w:rsidR="002600BF" w:rsidRDefault="00000000" w14:paraId="7377AFB3" w14:textId="4E412F01">
      <w:pPr>
        <w:pStyle w:val="Balk2"/>
      </w:pPr>
      <w:bookmarkStart w:name="literatür-ve-ilgili-çalışmalar" w:id="11"/>
      <w:bookmarkStart w:name="_Toc1928965633" w:id="1415378771"/>
      <w:r w:rsidR="00000000">
        <w:rPr/>
        <w:t>1.3. Literatür ve İlgili Çalışmalar</w:t>
      </w:r>
      <w:bookmarkEnd w:id="11"/>
      <w:bookmarkEnd w:id="1415378771"/>
    </w:p>
    <w:p w:rsidRPr="00B11B10" w:rsidR="000864D0" w:rsidP="000864D0" w:rsidRDefault="000864D0" w14:paraId="40E5C004" w14:textId="77777777">
      <w:pPr>
        <w:pStyle w:val="GvdeMetni"/>
        <w:rPr>
          <w:lang w:val="tr-TR"/>
        </w:rPr>
      </w:pPr>
      <w:bookmarkStart w:name="raporun-yapısı" w:id="13"/>
      <w:r w:rsidRPr="00B11B10">
        <w:rPr>
          <w:lang w:val="tr-TR"/>
        </w:rPr>
        <w:t>Müşteri kaybı (</w:t>
      </w:r>
      <w:proofErr w:type="spellStart"/>
      <w:r w:rsidRPr="00B11B10">
        <w:rPr>
          <w:lang w:val="tr-TR"/>
        </w:rPr>
        <w:t>churn</w:t>
      </w:r>
      <w:proofErr w:type="spellEnd"/>
      <w:r w:rsidRPr="00B11B10">
        <w:rPr>
          <w:lang w:val="tr-TR"/>
        </w:rPr>
        <w:t xml:space="preserve">) tahmini, veri madenciliği literatüründe şirketlerin karar destek sistemlerine entegre edilen kritik bir araştırma alanıdır. </w:t>
      </w:r>
      <w:proofErr w:type="spellStart"/>
      <w:r w:rsidRPr="00B11B10">
        <w:rPr>
          <w:lang w:val="tr-TR"/>
        </w:rPr>
        <w:t>Witten</w:t>
      </w:r>
      <w:proofErr w:type="spellEnd"/>
      <w:r w:rsidRPr="00B11B10">
        <w:rPr>
          <w:lang w:val="tr-TR"/>
        </w:rPr>
        <w:t xml:space="preserve"> vd. (2017), temel sınıflandırma modellerinin (karar ağaçları, kural tabanlı sistemler) teorik altyapısını ve </w:t>
      </w:r>
      <w:proofErr w:type="spellStart"/>
      <w:r w:rsidRPr="00B11B10">
        <w:rPr>
          <w:lang w:val="tr-TR"/>
        </w:rPr>
        <w:t>Weka</w:t>
      </w:r>
      <w:proofErr w:type="spellEnd"/>
      <w:r w:rsidRPr="00B11B10">
        <w:rPr>
          <w:lang w:val="tr-TR"/>
        </w:rPr>
        <w:t xml:space="preserve"> platformu üzerinde çapraz doğrulama ile kararlı hale getirilme süreçlerini </w:t>
      </w:r>
      <w:r w:rsidRPr="00B11B10">
        <w:rPr>
          <w:lang w:val="tr-TR"/>
        </w:rPr>
        <w:t>detaylandırmıştır. Benzer şekilde Han vd. (2022), endüstriyel veri kümelerinde veri temizleme ve öznitelik seçimi gibi ön işleme adımlarının tahmin başarısı üzerindeki belirleyici etkisini ortaya koymuştur.</w:t>
      </w:r>
    </w:p>
    <w:p w:rsidRPr="00B11B10" w:rsidR="000864D0" w:rsidP="000864D0" w:rsidRDefault="000864D0" w14:paraId="49042581" w14:textId="77777777">
      <w:pPr>
        <w:pStyle w:val="GvdeMetni"/>
        <w:rPr>
          <w:lang w:val="tr-TR"/>
        </w:rPr>
      </w:pPr>
      <w:r w:rsidRPr="00B11B10">
        <w:rPr>
          <w:lang w:val="tr-TR"/>
        </w:rPr>
        <w:t xml:space="preserve">Telekomünikasyon sektöründe doğrusal ve ağaç tabanlı modellerin performans karşılaştırmaları literatürde yaygın bir çalışma konusudur. </w:t>
      </w:r>
      <w:proofErr w:type="spellStart"/>
      <w:r w:rsidRPr="00B11B10">
        <w:rPr>
          <w:lang w:val="tr-TR"/>
        </w:rPr>
        <w:t>Vafeiadis</w:t>
      </w:r>
      <w:proofErr w:type="spellEnd"/>
      <w:r w:rsidRPr="00B11B10">
        <w:rPr>
          <w:lang w:val="tr-TR"/>
        </w:rPr>
        <w:t xml:space="preserve"> vd. (2015), Lojistik Regresyon algoritmasının müşteri davranışlarını yakalamada yüksek genelleme yeteneğine sahip olduğunu ve aşırı öğrenme (</w:t>
      </w:r>
      <w:proofErr w:type="spellStart"/>
      <w:r w:rsidRPr="00B11B10">
        <w:rPr>
          <w:lang w:val="tr-TR"/>
        </w:rPr>
        <w:t>overfitting</w:t>
      </w:r>
      <w:proofErr w:type="spellEnd"/>
      <w:r w:rsidRPr="00B11B10">
        <w:rPr>
          <w:lang w:val="tr-TR"/>
        </w:rPr>
        <w:t xml:space="preserve">) riskini minimize ettiğini belirtmiştir. Sınıf dengesizliği sorununa odaklanan </w:t>
      </w:r>
      <w:proofErr w:type="gramStart"/>
      <w:r w:rsidRPr="00B11B10">
        <w:rPr>
          <w:lang w:val="tr-TR"/>
        </w:rPr>
        <w:t>Amin</w:t>
      </w:r>
      <w:proofErr w:type="gramEnd"/>
      <w:r w:rsidRPr="00B11B10">
        <w:rPr>
          <w:lang w:val="tr-TR"/>
        </w:rPr>
        <w:t xml:space="preserve"> vd. (2019) ise k-NN ve </w:t>
      </w:r>
      <w:proofErr w:type="spellStart"/>
      <w:r w:rsidRPr="00B11B10">
        <w:rPr>
          <w:lang w:val="tr-TR"/>
        </w:rPr>
        <w:t>Random</w:t>
      </w:r>
      <w:proofErr w:type="spellEnd"/>
      <w:r w:rsidRPr="00B11B10">
        <w:rPr>
          <w:lang w:val="tr-TR"/>
        </w:rPr>
        <w:t xml:space="preserve"> </w:t>
      </w:r>
      <w:proofErr w:type="spellStart"/>
      <w:r w:rsidRPr="00B11B10">
        <w:rPr>
          <w:lang w:val="tr-TR"/>
        </w:rPr>
        <w:t>Forest</w:t>
      </w:r>
      <w:proofErr w:type="spellEnd"/>
      <w:r w:rsidRPr="00B11B10">
        <w:rPr>
          <w:lang w:val="tr-TR"/>
        </w:rPr>
        <w:t xml:space="preserve"> gibi algoritmaların hassasiyetini artırmak için doğru veri kodlama (</w:t>
      </w:r>
      <w:proofErr w:type="spellStart"/>
      <w:r w:rsidRPr="00B11B10">
        <w:rPr>
          <w:lang w:val="tr-TR"/>
        </w:rPr>
        <w:t>encoding</w:t>
      </w:r>
      <w:proofErr w:type="spellEnd"/>
      <w:r w:rsidRPr="00B11B10">
        <w:rPr>
          <w:lang w:val="tr-TR"/>
        </w:rPr>
        <w:t>) stratejilerinin zorunlu olduğunu vurgulamıştır.</w:t>
      </w:r>
    </w:p>
    <w:p w:rsidRPr="00B11B10" w:rsidR="000864D0" w:rsidP="000864D0" w:rsidRDefault="000864D0" w14:paraId="3F1FADB7" w14:textId="77777777">
      <w:pPr>
        <w:pStyle w:val="GvdeMetni"/>
        <w:rPr>
          <w:lang w:val="tr-TR"/>
        </w:rPr>
      </w:pPr>
      <w:r w:rsidRPr="00B11B10">
        <w:rPr>
          <w:lang w:val="tr-TR"/>
        </w:rPr>
        <w:t xml:space="preserve">Güncel literatürde yüksek doğruluk oranı tek başına yeterli görülmemekte; kararların iş dünyasında yorumlanabilmesi için "Açıklanabilir Yapay </w:t>
      </w:r>
      <w:proofErr w:type="gramStart"/>
      <w:r w:rsidRPr="00B11B10">
        <w:rPr>
          <w:lang w:val="tr-TR"/>
        </w:rPr>
        <w:t>Zeka</w:t>
      </w:r>
      <w:proofErr w:type="gramEnd"/>
      <w:r w:rsidRPr="00B11B10">
        <w:rPr>
          <w:lang w:val="tr-TR"/>
        </w:rPr>
        <w:t xml:space="preserve"> (XAI)" metodolojileri öne çıkmaktadır. </w:t>
      </w:r>
      <w:proofErr w:type="spellStart"/>
      <w:r w:rsidRPr="00B11B10">
        <w:rPr>
          <w:lang w:val="tr-TR"/>
        </w:rPr>
        <w:t>Lundberg</w:t>
      </w:r>
      <w:proofErr w:type="spellEnd"/>
      <w:r w:rsidRPr="00B11B10">
        <w:rPr>
          <w:lang w:val="tr-TR"/>
        </w:rPr>
        <w:t xml:space="preserve"> ve Lee (2017) tarafından geliştirilen SHAP metodolojisi, telekomünikasyon gibi sektörlerde "kara kutu" modelleri şeffaflaştırarak pazarlama birimlerine aksiyon alınabilir çözümler sunmaktadır. Bu çalışma, söz konusu literatürdeki metodolojik standartlar ve </w:t>
      </w:r>
      <w:proofErr w:type="spellStart"/>
      <w:r w:rsidRPr="00B11B10">
        <w:rPr>
          <w:lang w:val="tr-TR"/>
        </w:rPr>
        <w:t>açıklanabilirlik</w:t>
      </w:r>
      <w:proofErr w:type="spellEnd"/>
      <w:r w:rsidRPr="00B11B10">
        <w:rPr>
          <w:lang w:val="tr-TR"/>
        </w:rPr>
        <w:t xml:space="preserve"> ilkeleri temel alınarak kurgulanmıştır.</w:t>
      </w:r>
    </w:p>
    <w:p w:rsidR="002600BF" w:rsidRDefault="00000000" w14:paraId="7797BC5A" w14:textId="77777777">
      <w:pPr>
        <w:pStyle w:val="Balk2"/>
      </w:pPr>
      <w:bookmarkStart w:name="_Toc1038890185" w:id="346004906"/>
      <w:r w:rsidR="00000000">
        <w:rPr/>
        <w:t>1.4. Raporun Yapısı</w:t>
      </w:r>
      <w:bookmarkEnd w:id="13"/>
      <w:bookmarkEnd w:id="346004906"/>
    </w:p>
    <w:p w:rsidR="002600BF" w:rsidRDefault="000864D0" w14:paraId="0F1434B0" w14:textId="4C1C0B21">
      <w:r w:rsidRPr="001036CB">
        <w:t xml:space="preserve">Bu çalışma, akademik bütünlüğü sağlamak adına altı ana bölümden oluşmaktadır: Giriş bölümünün ardından; Bölüm 2'de projenin metodolojik çerçevesini oluşturan CRISP-DM süreçleri ve yazılım araçları tanıtılmaktadır. Bölüm 3'te </w:t>
      </w:r>
      <w:proofErr w:type="spellStart"/>
      <w:r w:rsidRPr="001036CB">
        <w:t>Telco</w:t>
      </w:r>
      <w:proofErr w:type="spellEnd"/>
      <w:r w:rsidRPr="001036CB">
        <w:t xml:space="preserve"> veri setinin yapısal tanımları, keşifsel veri analizi (EDA) bulguları ve uygulanan ön işleme adımları detaylandırılmaktadır. Bölüm 4'te seçilen sınıflandırma algoritmaları, deneysel test kurulumları ve </w:t>
      </w:r>
      <w:proofErr w:type="spellStart"/>
      <w:r w:rsidRPr="001036CB">
        <w:t>hiperparametre</w:t>
      </w:r>
      <w:proofErr w:type="spellEnd"/>
      <w:r w:rsidRPr="001036CB">
        <w:t xml:space="preserve"> optimizasyon süreçleri aktarılmaktadır. Bölüm 5'te modellerin metrik bazlı performans karşılaştırmaları, karmaşıklık matrisleri, </w:t>
      </w:r>
      <w:proofErr w:type="spellStart"/>
      <w:r w:rsidRPr="001036CB">
        <w:t>bias-variance</w:t>
      </w:r>
      <w:proofErr w:type="spellEnd"/>
      <w:r w:rsidRPr="001036CB">
        <w:t xml:space="preserve"> yorumları ve modele şeffaflık kazandıran açıklanabilir yapay </w:t>
      </w:r>
      <w:proofErr w:type="gramStart"/>
      <w:r w:rsidRPr="001036CB">
        <w:t>zeka</w:t>
      </w:r>
      <w:proofErr w:type="gramEnd"/>
      <w:r w:rsidRPr="001036CB">
        <w:t xml:space="preserve"> (XAI) analizleri sunulmaktadır. Bölüm 6'da ise elde edilen bulgular özetlenerek projenin kısıtları ve gelecek çalışma planları tartışılmaktadır</w:t>
      </w:r>
      <w:r>
        <w:t>.</w:t>
      </w:r>
      <w:r>
        <w:pict w14:anchorId="092BED66">
          <v:rect id="_x0000_i1103" style="width:0;height:1.5pt" o:hr="t" o:hrstd="t" o:hralign="center"/>
        </w:pict>
      </w:r>
    </w:p>
    <w:p w:rsidR="002600BF" w:rsidRDefault="00000000" w14:paraId="1535EB0E" w14:textId="5906456E">
      <w:pPr>
        <w:pStyle w:val="Balk1"/>
      </w:pPr>
      <w:bookmarkStart w:name="yöntem-crisp-dm" w:id="15"/>
      <w:bookmarkStart w:name="_Toc1821068851" w:id="1693997462"/>
      <w:r w:rsidR="00000000">
        <w:rPr/>
        <w:t>2. Yöntem (CRISP-DM)</w:t>
      </w:r>
      <w:bookmarkEnd w:id="15"/>
      <w:bookmarkEnd w:id="1693997462"/>
    </w:p>
    <w:p w:rsidR="18E61EE2" w:rsidP="625F5D2E" w:rsidRDefault="18E61EE2" w14:paraId="5B0ED2FC" w14:textId="6B542C8B">
      <w:pPr>
        <w:pStyle w:val="GvdeMetni"/>
      </w:pPr>
      <w:r w:rsidRPr="625F5D2E" w:rsidR="18E61EE2">
        <w:rPr>
          <w:noProof w:val="0"/>
          <w:lang w:val="tr"/>
        </w:rPr>
        <w:t>Projemizde, veri madenciliği süreçlerinin endüstriyel standardı olan CRISP-DM metodolojisi uygulanmıştır. Bu yöntem, problemin tanımlanmasından modelin dağıtımına kadar olan süreci yinelemeli (iterative) bir yapıda yönetmemize olanak tanımıştır.</w:t>
      </w:r>
    </w:p>
    <w:p w:rsidR="002600BF" w:rsidRDefault="00000000" w14:paraId="50872485" w14:textId="77777777">
      <w:pPr>
        <w:pStyle w:val="Balk2"/>
      </w:pPr>
      <w:bookmarkStart w:name="genel-akış" w:id="17"/>
      <w:bookmarkStart w:name="_Toc904017265" w:id="1821780401"/>
      <w:r w:rsidR="00000000">
        <w:rPr/>
        <w:t>2.1. Genel Akış</w:t>
      </w:r>
      <w:bookmarkEnd w:id="17"/>
      <w:bookmarkEnd w:id="1821780401"/>
    </w:p>
    <w:p w:rsidR="000864D0" w:rsidP="000864D0" w:rsidRDefault="000864D0" w14:paraId="7ED7C669" w14:textId="36E3A600">
      <w:pPr>
        <w:pStyle w:val="GvdeMetni"/>
      </w:pPr>
      <w:r>
        <w:rPr>
          <w:noProof/>
        </w:rPr>
        <w:drawing>
          <wp:inline distT="0" distB="0" distL="0" distR="0" wp14:anchorId="56643194" wp14:editId="5863025A">
            <wp:extent cx="5486400" cy="563880"/>
            <wp:effectExtent l="19050" t="0" r="19050" b="0"/>
            <wp:docPr id="1482031275" name="Diy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Pr="000864D0" w:rsidR="000864D0" w:rsidP="000864D0" w:rsidRDefault="000864D0" w14:paraId="70942F77" w14:noSpellErr="1" w14:textId="6EE5D870">
      <w:pPr>
        <w:pStyle w:val="GvdeMetni"/>
        <w:rPr>
          <w:lang w:val="tr-TR"/>
        </w:rPr>
      </w:pPr>
      <w:r w:rsidRPr="625F5D2E" w:rsidR="000864D0">
        <w:rPr>
          <w:lang w:val="tr-TR"/>
        </w:rPr>
        <w:t>Metodolojinin proje özelindeki iş akışı şu beş ana aşamadan oluşmaktadır:</w:t>
      </w:r>
    </w:p>
    <w:p w:rsidR="1510964E" w:rsidP="625F5D2E" w:rsidRDefault="1510964E" w14:paraId="2FF3AAE8" w14:textId="5C550D73">
      <w:pPr>
        <w:pStyle w:val="GvdeMetni"/>
        <w:numPr>
          <w:ilvl w:val="0"/>
          <w:numId w:val="7"/>
        </w:numPr>
        <w:rPr>
          <w:noProof w:val="0"/>
          <w:lang w:val="tr-TR"/>
        </w:rPr>
      </w:pPr>
      <w:r w:rsidRPr="625F5D2E" w:rsidR="1510964E">
        <w:rPr>
          <w:b w:val="1"/>
          <w:bCs w:val="1"/>
          <w:noProof w:val="0"/>
          <w:lang w:val="tr-TR"/>
        </w:rPr>
        <w:t>İş ve Veri Anlayışı:</w:t>
      </w:r>
      <w:r w:rsidRPr="625F5D2E" w:rsidR="1510964E">
        <w:rPr>
          <w:noProof w:val="0"/>
          <w:lang w:val="tr-TR"/>
        </w:rPr>
        <w:t xml:space="preserve"> Problemin tanımlanması ve IBM "Telco Customer Churn" veri setinin kapsamının belirlenmesi.</w:t>
      </w:r>
    </w:p>
    <w:p w:rsidR="1510964E" w:rsidP="625F5D2E" w:rsidRDefault="1510964E" w14:paraId="7A2C8925" w14:textId="5E744EAA">
      <w:pPr>
        <w:pStyle w:val="ListeParagraf"/>
        <w:numPr>
          <w:ilvl w:val="0"/>
          <w:numId w:val="7"/>
        </w:numPr>
        <w:spacing w:before="240" w:beforeAutospacing="off" w:after="240" w:afterAutospacing="off"/>
        <w:rPr>
          <w:noProof w:val="0"/>
          <w:lang w:val="tr-TR"/>
        </w:rPr>
      </w:pPr>
      <w:r w:rsidRPr="625F5D2E" w:rsidR="1510964E">
        <w:rPr>
          <w:b w:val="1"/>
          <w:bCs w:val="1"/>
          <w:noProof w:val="0"/>
          <w:lang w:val="tr-TR"/>
        </w:rPr>
        <w:t>Veri Hazırlama:</w:t>
      </w:r>
      <w:r w:rsidRPr="625F5D2E" w:rsidR="1510964E">
        <w:rPr>
          <w:noProof w:val="0"/>
          <w:lang w:val="tr-TR"/>
        </w:rPr>
        <w:t xml:space="preserve"> Ham verinin temizlenmesi, aykırı değerlerin tespiti, normalizasyon ve kodlama (encoding) süreçleri.</w:t>
      </w:r>
    </w:p>
    <w:p w:rsidR="625F5D2E" w:rsidP="625F5D2E" w:rsidRDefault="625F5D2E" w14:paraId="79CB97AA" w14:textId="0AAE42BB">
      <w:pPr>
        <w:pStyle w:val="ListeParagraf"/>
        <w:spacing w:before="240" w:beforeAutospacing="off" w:after="240" w:afterAutospacing="off"/>
        <w:ind w:left="720"/>
        <w:rPr>
          <w:noProof w:val="0"/>
          <w:lang w:val="tr-TR"/>
        </w:rPr>
      </w:pPr>
    </w:p>
    <w:p w:rsidR="1510964E" w:rsidP="625F5D2E" w:rsidRDefault="1510964E" w14:paraId="7A2A7C93" w14:textId="197E01C3">
      <w:pPr>
        <w:pStyle w:val="ListeParagraf"/>
        <w:numPr>
          <w:ilvl w:val="0"/>
          <w:numId w:val="7"/>
        </w:numPr>
        <w:spacing w:before="240" w:beforeAutospacing="off" w:after="240" w:afterAutospacing="off"/>
        <w:rPr>
          <w:noProof w:val="0"/>
          <w:lang w:val="tr-TR"/>
        </w:rPr>
      </w:pPr>
      <w:r w:rsidRPr="625F5D2E" w:rsidR="1510964E">
        <w:rPr>
          <w:b w:val="1"/>
          <w:bCs w:val="1"/>
          <w:noProof w:val="0"/>
          <w:lang w:val="tr-TR"/>
        </w:rPr>
        <w:t>Modelleme:</w:t>
      </w:r>
      <w:r w:rsidRPr="625F5D2E" w:rsidR="1510964E">
        <w:rPr>
          <w:noProof w:val="0"/>
          <w:lang w:val="tr-TR"/>
        </w:rPr>
        <w:t xml:space="preserve"> İhtiyaca yönelik </w:t>
      </w:r>
      <w:r w:rsidRPr="625F5D2E" w:rsidR="1510964E">
        <w:rPr>
          <w:b w:val="1"/>
          <w:bCs w:val="1"/>
          <w:noProof w:val="0"/>
          <w:lang w:val="tr-TR"/>
        </w:rPr>
        <w:t>4 farklı algoritmanın (J48, Naive Bayes, Random Forest, Lojistik Regresyon)</w:t>
      </w:r>
      <w:r w:rsidRPr="625F5D2E" w:rsidR="1510964E">
        <w:rPr>
          <w:noProof w:val="0"/>
          <w:lang w:val="tr-TR"/>
        </w:rPr>
        <w:t xml:space="preserve"> seçimi ve optimize edilmesi.</w:t>
      </w:r>
    </w:p>
    <w:p w:rsidR="625F5D2E" w:rsidP="625F5D2E" w:rsidRDefault="625F5D2E" w14:paraId="322DB48A" w14:textId="26AAE594">
      <w:pPr>
        <w:pStyle w:val="ListeParagraf"/>
        <w:spacing w:before="240" w:beforeAutospacing="off" w:after="240" w:afterAutospacing="off"/>
        <w:ind w:left="720"/>
        <w:rPr>
          <w:noProof w:val="0"/>
          <w:lang w:val="tr-TR"/>
        </w:rPr>
      </w:pPr>
    </w:p>
    <w:p w:rsidR="1510964E" w:rsidP="625F5D2E" w:rsidRDefault="1510964E" w14:paraId="300EDEC2" w14:textId="39406E7F">
      <w:pPr>
        <w:pStyle w:val="ListeParagraf"/>
        <w:numPr>
          <w:ilvl w:val="0"/>
          <w:numId w:val="7"/>
        </w:numPr>
        <w:spacing w:before="240" w:beforeAutospacing="off" w:after="240" w:afterAutospacing="off"/>
        <w:rPr>
          <w:noProof w:val="0"/>
          <w:lang w:val="tr-TR"/>
        </w:rPr>
      </w:pPr>
      <w:r w:rsidRPr="625F5D2E" w:rsidR="1510964E">
        <w:rPr>
          <w:b w:val="1"/>
          <w:bCs w:val="1"/>
          <w:noProof w:val="0"/>
          <w:lang w:val="tr-TR"/>
        </w:rPr>
        <w:t>Değerlendirme:</w:t>
      </w:r>
      <w:r w:rsidRPr="625F5D2E" w:rsidR="1510964E">
        <w:rPr>
          <w:noProof w:val="0"/>
          <w:lang w:val="tr-TR"/>
        </w:rPr>
        <w:t xml:space="preserve"> Modellerin doğruluk, Recall, F1 ve ROC-AUC metrikleri ile </w:t>
      </w:r>
      <w:r w:rsidRPr="625F5D2E" w:rsidR="1510964E">
        <w:rPr>
          <w:b w:val="1"/>
          <w:bCs w:val="1"/>
          <w:noProof w:val="0"/>
          <w:lang w:val="tr-TR"/>
        </w:rPr>
        <w:t>Hata Analizi (Confusion Matrix)</w:t>
      </w:r>
      <w:r w:rsidRPr="625F5D2E" w:rsidR="1510964E">
        <w:rPr>
          <w:noProof w:val="0"/>
          <w:lang w:val="tr-TR"/>
        </w:rPr>
        <w:t xml:space="preserve"> üzerinden çapraz doğrulama ile test edilmesi.</w:t>
      </w:r>
    </w:p>
    <w:p w:rsidR="625F5D2E" w:rsidP="625F5D2E" w:rsidRDefault="625F5D2E" w14:paraId="06DDC9B9" w14:textId="3B657AF0">
      <w:pPr>
        <w:pStyle w:val="ListeParagraf"/>
        <w:spacing w:before="240" w:beforeAutospacing="off" w:after="240" w:afterAutospacing="off"/>
        <w:ind w:left="720"/>
        <w:rPr>
          <w:noProof w:val="0"/>
          <w:lang w:val="tr-TR"/>
        </w:rPr>
      </w:pPr>
    </w:p>
    <w:p w:rsidR="1510964E" w:rsidP="625F5D2E" w:rsidRDefault="1510964E" w14:paraId="021AF1DB" w14:textId="263977B1">
      <w:pPr>
        <w:pStyle w:val="ListeParagraf"/>
        <w:numPr>
          <w:ilvl w:val="0"/>
          <w:numId w:val="7"/>
        </w:numPr>
        <w:spacing w:before="240" w:beforeAutospacing="off" w:after="240" w:afterAutospacing="off"/>
        <w:rPr>
          <w:noProof w:val="0"/>
          <w:lang w:val="tr-TR"/>
        </w:rPr>
      </w:pPr>
      <w:r w:rsidRPr="625F5D2E" w:rsidR="1510964E">
        <w:rPr>
          <w:b w:val="1"/>
          <w:bCs w:val="1"/>
          <w:noProof w:val="0"/>
          <w:lang w:val="tr-TR"/>
        </w:rPr>
        <w:t>Dağıtım:</w:t>
      </w:r>
      <w:r w:rsidRPr="625F5D2E" w:rsidR="1510964E">
        <w:rPr>
          <w:noProof w:val="0"/>
          <w:lang w:val="tr-TR"/>
        </w:rPr>
        <w:t xml:space="preserve"> Eğitilen modelin </w:t>
      </w:r>
      <w:r w:rsidRPr="625F5D2E" w:rsidR="1510964E">
        <w:rPr>
          <w:noProof w:val="0"/>
          <w:lang w:val="tr-TR"/>
        </w:rPr>
        <w:t>joblib</w:t>
      </w:r>
      <w:r w:rsidRPr="625F5D2E" w:rsidR="1510964E">
        <w:rPr>
          <w:noProof w:val="0"/>
          <w:lang w:val="tr-TR"/>
        </w:rPr>
        <w:t xml:space="preserve"> ile kaydedilmesi ve </w:t>
      </w:r>
      <w:r w:rsidRPr="625F5D2E" w:rsidR="1510964E">
        <w:rPr>
          <w:noProof w:val="0"/>
          <w:lang w:val="tr-TR"/>
        </w:rPr>
        <w:t>Streamlit</w:t>
      </w:r>
      <w:r w:rsidRPr="625F5D2E" w:rsidR="1510964E">
        <w:rPr>
          <w:noProof w:val="0"/>
          <w:lang w:val="tr-TR"/>
        </w:rPr>
        <w:t xml:space="preserve"> üzerinden interaktif bir web paneli olarak yayına alınması. Bu döngüsel yapı, modelin performansını sürekli olarak takip etmemizi ve gereksinimlere göre iyileştirme yapmamızı mümkün kılmıştır.</w:t>
      </w:r>
    </w:p>
    <w:p w:rsidRPr="004A0B86" w:rsidR="000864D0" w:rsidP="000864D0" w:rsidRDefault="000864D0" w14:paraId="401FE9C1" w14:textId="695E12DB">
      <w:pPr>
        <w:pStyle w:val="GvdeMetni"/>
        <w:rPr>
          <w:lang w:val="tr-TR"/>
        </w:rPr>
      </w:pPr>
      <w:r w:rsidRPr="000864D0">
        <w:rPr>
          <w:lang w:val="tr-TR"/>
        </w:rPr>
        <w:t>Bu döngüsel yapı, modelin performansını sürekli olarak takip etmemizi ve gereksinimlere göre iyileştirme yapmamızı mümkün kılmıştır.</w:t>
      </w:r>
    </w:p>
    <w:p w:rsidR="002600BF" w:rsidRDefault="00000000" w14:paraId="2DB42F37" w14:textId="77777777">
      <w:pPr>
        <w:pStyle w:val="Balk2"/>
      </w:pPr>
      <w:bookmarkStart w:name="kullanılan-araçlar" w:id="19"/>
      <w:bookmarkStart w:name="_Toc1619995757" w:id="290096200"/>
      <w:r w:rsidR="00000000">
        <w:rPr/>
        <w:t>2.2. Kullanılan Araçlar</w:t>
      </w:r>
      <w:bookmarkEnd w:id="19"/>
      <w:bookmarkEnd w:id="290096200"/>
    </w:p>
    <w:p w:rsidR="19FA0E25" w:rsidP="625F5D2E" w:rsidRDefault="19FA0E25" w14:paraId="39DD6AE1" w14:textId="2EF3DA48">
      <w:pPr>
        <w:pStyle w:val="ListeParagraf"/>
        <w:numPr>
          <w:ilvl w:val="0"/>
          <w:numId w:val="7"/>
        </w:numPr>
        <w:suppressLineNumbers w:val="0"/>
        <w:bidi w:val="0"/>
        <w:spacing w:before="240" w:beforeAutospacing="off" w:after="240" w:afterAutospacing="off" w:line="259" w:lineRule="auto"/>
        <w:ind w:right="0"/>
        <w:jc w:val="left"/>
        <w:rPr>
          <w:b w:val="1"/>
          <w:bCs w:val="1"/>
          <w:noProof w:val="0"/>
          <w:lang w:val="tr"/>
        </w:rPr>
      </w:pPr>
      <w:r w:rsidRPr="625F5D2E" w:rsidR="19FA0E25">
        <w:rPr>
          <w:b w:val="1"/>
          <w:bCs w:val="1"/>
          <w:noProof w:val="0"/>
          <w:lang w:val="tr"/>
        </w:rPr>
        <w:t xml:space="preserve">Weka (3.8.6): </w:t>
      </w:r>
      <w:r w:rsidRPr="625F5D2E" w:rsidR="19FA0E25">
        <w:rPr>
          <w:b w:val="0"/>
          <w:bCs w:val="0"/>
          <w:noProof w:val="0"/>
          <w:lang w:val="tr"/>
        </w:rPr>
        <w:t>Veri madenciliği ve makine öğrenmesi algoritmalarının deneysel simülasyonları, parametre optimizasyonları ve çapraz doğrulama süreçleri için temel platform olarak kullanılmıştır.</w:t>
      </w:r>
    </w:p>
    <w:p w:rsidR="19FA0E25" w:rsidP="625F5D2E" w:rsidRDefault="19FA0E25" w14:paraId="2BE1090A" w14:textId="296061A2">
      <w:pPr>
        <w:pStyle w:val="ListeParagraf"/>
        <w:numPr>
          <w:ilvl w:val="0"/>
          <w:numId w:val="20"/>
        </w:numPr>
        <w:spacing w:before="240" w:beforeAutospacing="off" w:after="240" w:afterAutospacing="off"/>
        <w:rPr>
          <w:noProof w:val="0"/>
          <w:lang w:val="tr"/>
        </w:rPr>
      </w:pPr>
      <w:r w:rsidRPr="625F5D2E" w:rsidR="19FA0E25">
        <w:rPr>
          <w:b w:val="1"/>
          <w:bCs w:val="1"/>
          <w:noProof w:val="0"/>
          <w:lang w:val="tr"/>
        </w:rPr>
        <w:t>Python (3.11):</w:t>
      </w:r>
      <w:r w:rsidRPr="625F5D2E" w:rsidR="19FA0E25">
        <w:rPr>
          <w:noProof w:val="0"/>
          <w:lang w:val="tr"/>
        </w:rPr>
        <w:t xml:space="preserve"> Veri ön işleme (pandas, numpy), model geliştirme (scikit-learn) ve açıklanabilir yapay zeka (XAI / SHAP) analizleri için temel programlama dili olarak kullanılmıştır.</w:t>
      </w:r>
    </w:p>
    <w:p w:rsidR="19FA0E25" w:rsidP="625F5D2E" w:rsidRDefault="19FA0E25" w14:paraId="5D71C4EA" w14:textId="3818D0AC">
      <w:pPr>
        <w:pStyle w:val="ListeParagraf"/>
        <w:numPr>
          <w:ilvl w:val="0"/>
          <w:numId w:val="20"/>
        </w:numPr>
        <w:spacing w:before="240" w:beforeAutospacing="off" w:after="240" w:afterAutospacing="off"/>
        <w:rPr>
          <w:noProof w:val="0"/>
          <w:lang w:val="tr"/>
        </w:rPr>
      </w:pPr>
      <w:r w:rsidRPr="625F5D2E" w:rsidR="19FA0E25">
        <w:rPr>
          <w:b w:val="1"/>
          <w:bCs w:val="1"/>
          <w:noProof w:val="0"/>
          <w:lang w:val="tr"/>
        </w:rPr>
        <w:t>Arayüz ve Dağıtım:</w:t>
      </w:r>
      <w:r w:rsidRPr="625F5D2E" w:rsidR="19FA0E25">
        <w:rPr>
          <w:noProof w:val="0"/>
          <w:lang w:val="tr"/>
        </w:rPr>
        <w:t xml:space="preserve"> Modelin canlı web arayüzü (app.py) için Streamlit kütüphanesi tercih edilmiş, projenin kaynak kod teslimi ve dokümantasyonu için ise </w:t>
      </w:r>
      <w:r w:rsidRPr="625F5D2E" w:rsidR="19FA0E25">
        <w:rPr>
          <w:b w:val="1"/>
          <w:bCs w:val="1"/>
          <w:noProof w:val="0"/>
          <w:lang w:val="tr"/>
        </w:rPr>
        <w:t>GitHub</w:t>
      </w:r>
      <w:r w:rsidRPr="625F5D2E" w:rsidR="19FA0E25">
        <w:rPr>
          <w:noProof w:val="0"/>
          <w:lang w:val="tr"/>
        </w:rPr>
        <w:t xml:space="preserve"> kullanılmıştır.</w:t>
      </w:r>
    </w:p>
    <w:p w:rsidR="19FA0E25" w:rsidP="625F5D2E" w:rsidRDefault="19FA0E25" w14:paraId="0F97684B" w14:textId="505DE36A">
      <w:pPr>
        <w:pStyle w:val="ListeParagraf"/>
        <w:numPr>
          <w:ilvl w:val="0"/>
          <w:numId w:val="20"/>
        </w:numPr>
        <w:spacing w:before="240" w:beforeAutospacing="off" w:after="240" w:afterAutospacing="off"/>
        <w:rPr>
          <w:noProof w:val="0"/>
          <w:lang w:val="tr"/>
        </w:rPr>
      </w:pPr>
      <w:r w:rsidRPr="625F5D2E" w:rsidR="19FA0E25">
        <w:rPr>
          <w:b w:val="1"/>
          <w:bCs w:val="1"/>
          <w:noProof w:val="0"/>
          <w:lang w:val="tr"/>
        </w:rPr>
        <w:t>Sistem Mimarisi:</w:t>
      </w:r>
      <w:r w:rsidRPr="625F5D2E" w:rsidR="19FA0E25">
        <w:rPr>
          <w:noProof w:val="0"/>
          <w:lang w:val="tr"/>
        </w:rPr>
        <w:t xml:space="preserve"> Veri seti önce Weka üzerinde doğrulanmış, ardından elde edilen en iyi model parametreleri Python (scikit-learn) ortamına aktarılarak canlı arayüz üzerinden son kullanıcıya sunulmuştur.</w:t>
      </w:r>
    </w:p>
    <w:p w:rsidR="19FA0E25" w:rsidP="625F5D2E" w:rsidRDefault="19FA0E25" w14:paraId="4D3C3B7F" w14:textId="1CDBD27D">
      <w:pPr>
        <w:spacing w:before="240" w:beforeAutospacing="off" w:after="240" w:afterAutospacing="off"/>
      </w:pPr>
      <w:r w:rsidRPr="625F5D2E" w:rsidR="19FA0E25">
        <w:rPr>
          <w:noProof w:val="0"/>
          <w:lang w:val="tr"/>
        </w:rPr>
        <w:t>Bu şekilde hem modellerimiz doğru oldu hem de yaptığımız işin adını tam koyduk.</w:t>
      </w:r>
    </w:p>
    <w:p w:rsidR="002600BF" w:rsidRDefault="00000000" w14:paraId="56E45C99" w14:textId="77777777">
      <w:pPr>
        <w:pStyle w:val="Balk1"/>
      </w:pPr>
      <w:bookmarkStart w:name="veri" w:id="21"/>
      <w:bookmarkStart w:name="_Toc1029392425" w:id="1840443778"/>
      <w:r w:rsidR="00000000">
        <w:rPr/>
        <w:t>3. Veri</w:t>
      </w:r>
      <w:bookmarkEnd w:id="21"/>
      <w:bookmarkEnd w:id="1840443778"/>
    </w:p>
    <w:p w:rsidR="002600BF" w:rsidRDefault="00000000" w14:paraId="11C12C4E" w14:textId="77777777">
      <w:pPr>
        <w:pStyle w:val="Balk2"/>
      </w:pPr>
      <w:bookmarkStart w:name="veri-kaynağı" w:id="23"/>
      <w:bookmarkStart w:name="_Toc2096785818" w:id="1283484794"/>
      <w:r w:rsidR="00000000">
        <w:rPr/>
        <w:t>3.1. Veri Kaynağı</w:t>
      </w:r>
      <w:bookmarkEnd w:id="23"/>
      <w:bookmarkEnd w:id="1283484794"/>
    </w:p>
    <w:p w:rsidR="00DB4A67" w:rsidP="00DB4A67" w:rsidRDefault="00DB4A67" w14:paraId="27D719BC" w14:textId="4BAE7718">
      <w:pPr>
        <w:pStyle w:val="GvdeMetni"/>
      </w:pPr>
      <w:r w:rsidRPr="00DB4A67">
        <w:t xml:space="preserve">Bu çalışmada kullanılan veri seti, telekomünikasyon sektöründeki müşteri davranışlarını analiz etmek amacıyla literatürde yaygın olarak kabul görmüş olan </w:t>
      </w:r>
      <w:r w:rsidRPr="00DB4A67">
        <w:rPr>
          <w:b/>
          <w:bCs/>
        </w:rPr>
        <w:t xml:space="preserve">IBM </w:t>
      </w:r>
      <w:proofErr w:type="spellStart"/>
      <w:r w:rsidRPr="00DB4A67">
        <w:rPr>
          <w:b/>
          <w:bCs/>
        </w:rPr>
        <w:t>Telco</w:t>
      </w:r>
      <w:proofErr w:type="spellEnd"/>
      <w:r w:rsidRPr="00DB4A67">
        <w:rPr>
          <w:b/>
          <w:bCs/>
        </w:rPr>
        <w:t xml:space="preserve"> </w:t>
      </w:r>
      <w:proofErr w:type="spellStart"/>
      <w:r w:rsidRPr="00DB4A67">
        <w:rPr>
          <w:b/>
          <w:bCs/>
        </w:rPr>
        <w:t>Customer</w:t>
      </w:r>
      <w:proofErr w:type="spellEnd"/>
      <w:r w:rsidRPr="00DB4A67">
        <w:rPr>
          <w:b/>
          <w:bCs/>
        </w:rPr>
        <w:t xml:space="preserve"> </w:t>
      </w:r>
      <w:proofErr w:type="spellStart"/>
      <w:r w:rsidRPr="00DB4A67">
        <w:rPr>
          <w:b/>
          <w:bCs/>
        </w:rPr>
        <w:t>Churn</w:t>
      </w:r>
      <w:proofErr w:type="spellEnd"/>
      <w:r w:rsidRPr="00DB4A67">
        <w:t xml:space="preserve"> veri setidir. Söz konusu veri seti, </w:t>
      </w:r>
      <w:proofErr w:type="spellStart"/>
      <w:r w:rsidRPr="00DB4A67">
        <w:t>Kaggle</w:t>
      </w:r>
      <w:proofErr w:type="spellEnd"/>
      <w:r w:rsidRPr="00DB4A67">
        <w:t xml:space="preserve"> üzerinden temin edilmiş olup, içerisinde abonelerin demografik bilgileri, aldıkları hizmetler, sözleşme türleri ve ödeme yöntemleri gibi 7043 satır ve 21 öznitelikten oluşan güncel ve yapılandırılmış verileri barındırmaktadır.</w:t>
      </w:r>
    </w:p>
    <w:p w:rsidR="005B7B73" w:rsidP="00DB4A67" w:rsidRDefault="005B7B73" w14:paraId="04EA51E0" w14:textId="77777777">
      <w:pPr>
        <w:pStyle w:val="GvdeMetni"/>
      </w:pPr>
    </w:p>
    <w:p w:rsidRPr="00DB4A67" w:rsidR="005B7B73" w:rsidP="00DB4A67" w:rsidRDefault="005B7B73" w14:paraId="5013E52C" w14:textId="77777777">
      <w:pPr>
        <w:pStyle w:val="GvdeMetni"/>
      </w:pPr>
    </w:p>
    <w:p w:rsidR="002600BF" w:rsidRDefault="00000000" w14:paraId="76EF5D0E" w14:textId="77777777">
      <w:pPr>
        <w:pStyle w:val="Balk2"/>
      </w:pPr>
      <w:bookmarkStart w:name="veri-tanımı" w:id="25"/>
      <w:bookmarkStart w:name="_Toc1714933004" w:id="1310593647"/>
      <w:r w:rsidR="00000000">
        <w:rPr/>
        <w:t>3.2. Veri Tanımı</w:t>
      </w:r>
      <w:bookmarkEnd w:id="25"/>
      <w:bookmarkEnd w:id="1310593647"/>
    </w:p>
    <w:p w:rsidR="00A83A03" w:rsidP="00A83A03" w:rsidRDefault="00A83A03" w14:paraId="06B214A7" w14:textId="0916BE80">
      <w:pPr>
        <w:pStyle w:val="ResimYazs"/>
        <w:keepNext/>
      </w:pPr>
      <w:r>
        <w:t xml:space="preserve">Tablo </w:t>
      </w:r>
      <w:r>
        <w:fldChar w:fldCharType="begin"/>
      </w:r>
      <w:r>
        <w:instrText> SEQ Tablo \* ARABIC </w:instrText>
      </w:r>
      <w:r>
        <w:fldChar w:fldCharType="separate"/>
      </w:r>
      <w:r w:rsidR="00C5713A">
        <w:rPr>
          <w:noProof/>
        </w:rPr>
        <w:t>1</w:t>
      </w:r>
      <w:r>
        <w:fldChar w:fldCharType="end"/>
      </w:r>
      <w:r>
        <w:t xml:space="preserve">: </w:t>
      </w:r>
      <w:r w:rsidRPr="00DB35E4">
        <w:t>Veri Setinin Yapısal Özellikleri</w:t>
      </w:r>
    </w:p>
    <w:tbl>
      <w:tblPr>
        <w:tblStyle w:val="Table"/>
        <w:tblW w:w="4181" w:type="pct"/>
        <w:tblLook w:val="07E0" w:firstRow="1" w:lastRow="1" w:firstColumn="1" w:lastColumn="1" w:noHBand="1" w:noVBand="1"/>
      </w:tblPr>
      <w:tblGrid>
        <w:gridCol w:w="2968"/>
        <w:gridCol w:w="4889"/>
      </w:tblGrid>
      <w:tr w:rsidRPr="00CC470C" w:rsidR="00DB4A67" w:rsidTr="00A83A03" w14:paraId="79F59EA7" w14:textId="77777777">
        <w:trPr>
          <w:trHeight w:val="367"/>
        </w:trPr>
        <w:tc>
          <w:tcPr>
            <w:tcW w:w="0" w:type="auto"/>
            <w:tcBorders>
              <w:top w:val="single" w:color="auto" w:sz="4" w:space="0"/>
              <w:left w:val="single" w:color="auto" w:sz="4" w:space="0"/>
              <w:bottom w:val="single" w:color="auto" w:sz="4" w:space="0"/>
              <w:right w:val="single" w:color="auto" w:sz="4" w:space="0"/>
            </w:tcBorders>
            <w:vAlign w:val="bottom"/>
          </w:tcPr>
          <w:p w:rsidRPr="00CC470C" w:rsidR="00DB4A67" w:rsidP="00B233D6" w:rsidRDefault="00DB4A67" w14:paraId="69801DCB" w14:textId="77777777">
            <w:pPr>
              <w:pStyle w:val="Compact"/>
              <w:rPr>
                <w:sz w:val="22"/>
                <w:szCs w:val="22"/>
              </w:rPr>
            </w:pPr>
            <w:r w:rsidRPr="00CC470C">
              <w:rPr>
                <w:sz w:val="22"/>
                <w:szCs w:val="22"/>
              </w:rPr>
              <w:t>Özellik</w:t>
            </w:r>
          </w:p>
        </w:tc>
        <w:tc>
          <w:tcPr>
            <w:tcW w:w="3111" w:type="pct"/>
            <w:tcBorders>
              <w:top w:val="single" w:color="auto" w:sz="4" w:space="0"/>
              <w:left w:val="single" w:color="auto" w:sz="4" w:space="0"/>
              <w:bottom w:val="single" w:color="auto" w:sz="0" w:space="0"/>
              <w:right w:val="single" w:color="auto" w:sz="4" w:space="0"/>
            </w:tcBorders>
            <w:vAlign w:val="bottom"/>
          </w:tcPr>
          <w:p w:rsidRPr="00CC470C" w:rsidR="00DB4A67" w:rsidP="00B233D6" w:rsidRDefault="00DB4A67" w14:paraId="7303F5B2" w14:textId="77777777">
            <w:pPr>
              <w:pStyle w:val="Compact"/>
              <w:rPr>
                <w:sz w:val="22"/>
                <w:szCs w:val="22"/>
              </w:rPr>
            </w:pPr>
            <w:r w:rsidRPr="00CC470C">
              <w:rPr>
                <w:sz w:val="22"/>
                <w:szCs w:val="22"/>
              </w:rPr>
              <w:t>Açıklama</w:t>
            </w:r>
          </w:p>
        </w:tc>
      </w:tr>
      <w:tr w:rsidRPr="00CC470C" w:rsidR="00DB4A67" w:rsidTr="00A83A03" w14:paraId="404857A5" w14:textId="77777777">
        <w:trPr>
          <w:trHeight w:val="381"/>
        </w:trPr>
        <w:tc>
          <w:tcPr>
            <w:tcW w:w="0" w:type="auto"/>
            <w:tcBorders>
              <w:top w:val="single" w:color="auto" w:sz="4" w:space="0"/>
              <w:left w:val="single" w:color="auto" w:sz="4" w:space="0"/>
              <w:bottom w:val="single" w:color="auto" w:sz="4" w:space="0"/>
              <w:right w:val="single" w:color="auto" w:sz="4" w:space="0"/>
            </w:tcBorders>
          </w:tcPr>
          <w:p w:rsidRPr="00CC470C" w:rsidR="00DB4A67" w:rsidP="00B233D6" w:rsidRDefault="00DB4A67" w14:paraId="5ED46992" w14:textId="77777777">
            <w:pPr>
              <w:pStyle w:val="Compact"/>
              <w:rPr>
                <w:sz w:val="22"/>
                <w:szCs w:val="22"/>
              </w:rPr>
            </w:pPr>
            <w:r w:rsidRPr="00CC470C">
              <w:rPr>
                <w:sz w:val="22"/>
                <w:szCs w:val="22"/>
              </w:rPr>
              <w:t>Örnek sayısı</w:t>
            </w:r>
          </w:p>
        </w:tc>
        <w:tc>
          <w:tcPr>
            <w:tcW w:w="3111" w:type="pct"/>
            <w:tcBorders>
              <w:left w:val="single" w:color="auto" w:sz="4" w:space="0"/>
              <w:bottom w:val="single" w:color="auto" w:sz="4" w:space="0"/>
              <w:right w:val="single" w:color="auto" w:sz="4" w:space="0"/>
            </w:tcBorders>
          </w:tcPr>
          <w:p w:rsidRPr="00CC470C" w:rsidR="00DB4A67" w:rsidP="00B233D6" w:rsidRDefault="00DB4A67" w14:paraId="15E2FE74" w14:textId="77777777">
            <w:pPr>
              <w:pStyle w:val="Compact"/>
              <w:rPr>
                <w:sz w:val="22"/>
                <w:szCs w:val="22"/>
              </w:rPr>
            </w:pPr>
            <w:r w:rsidRPr="00CC470C">
              <w:rPr>
                <w:sz w:val="22"/>
                <w:szCs w:val="22"/>
              </w:rPr>
              <w:t>7043 Satır (Müşteri Kaydı)</w:t>
            </w:r>
          </w:p>
        </w:tc>
      </w:tr>
      <w:tr w:rsidRPr="00CC470C" w:rsidR="00DB4A67" w:rsidTr="00A83A03" w14:paraId="5B97DAF0" w14:textId="77777777">
        <w:trPr>
          <w:trHeight w:val="367"/>
        </w:trPr>
        <w:tc>
          <w:tcPr>
            <w:tcW w:w="0" w:type="auto"/>
            <w:tcBorders>
              <w:top w:val="single" w:color="auto" w:sz="4" w:space="0"/>
              <w:left w:val="single" w:color="auto" w:sz="4" w:space="0"/>
              <w:bottom w:val="single" w:color="auto" w:sz="4" w:space="0"/>
              <w:right w:val="single" w:color="auto" w:sz="4" w:space="0"/>
            </w:tcBorders>
          </w:tcPr>
          <w:p w:rsidRPr="00CC470C" w:rsidR="00DB4A67" w:rsidP="00B233D6" w:rsidRDefault="00DB4A67" w14:paraId="325734ED" w14:textId="77777777">
            <w:pPr>
              <w:pStyle w:val="Compact"/>
              <w:rPr>
                <w:sz w:val="22"/>
                <w:szCs w:val="22"/>
              </w:rPr>
            </w:pPr>
            <w:r w:rsidRPr="00CC470C">
              <w:rPr>
                <w:sz w:val="22"/>
                <w:szCs w:val="22"/>
              </w:rPr>
              <w:t>Öznitelik sayısı</w:t>
            </w:r>
          </w:p>
        </w:tc>
        <w:tc>
          <w:tcPr>
            <w:tcW w:w="3111" w:type="pct"/>
            <w:tcBorders>
              <w:top w:val="single" w:color="auto" w:sz="4" w:space="0"/>
              <w:left w:val="single" w:color="auto" w:sz="4" w:space="0"/>
              <w:bottom w:val="single" w:color="auto" w:sz="4" w:space="0"/>
              <w:right w:val="single" w:color="auto" w:sz="4" w:space="0"/>
            </w:tcBorders>
          </w:tcPr>
          <w:p w:rsidRPr="00CC470C" w:rsidR="00DB4A67" w:rsidP="00B233D6" w:rsidRDefault="00DB4A67" w14:paraId="569635B9" w14:textId="77777777">
            <w:pPr>
              <w:pStyle w:val="Compact"/>
              <w:rPr>
                <w:sz w:val="22"/>
                <w:szCs w:val="22"/>
              </w:rPr>
            </w:pPr>
            <w:r w:rsidRPr="00CC470C">
              <w:rPr>
                <w:sz w:val="22"/>
                <w:szCs w:val="22"/>
              </w:rPr>
              <w:t>21 (20 Bağımsız Değişken + 1 Hedef Değişken)</w:t>
            </w:r>
          </w:p>
        </w:tc>
      </w:tr>
      <w:tr w:rsidRPr="00CC470C" w:rsidR="00DB4A67" w:rsidTr="00A83A03" w14:paraId="431E9290" w14:textId="77777777">
        <w:trPr>
          <w:trHeight w:val="367"/>
        </w:trPr>
        <w:tc>
          <w:tcPr>
            <w:tcW w:w="0" w:type="auto"/>
            <w:tcBorders>
              <w:top w:val="single" w:color="auto" w:sz="4" w:space="0"/>
              <w:left w:val="single" w:color="auto" w:sz="4" w:space="0"/>
              <w:bottom w:val="single" w:color="auto" w:sz="4" w:space="0"/>
              <w:right w:val="single" w:color="auto" w:sz="4" w:space="0"/>
            </w:tcBorders>
          </w:tcPr>
          <w:p w:rsidRPr="00CC470C" w:rsidR="00DB4A67" w:rsidP="00B233D6" w:rsidRDefault="00DB4A67" w14:paraId="6BB71622" w14:textId="77777777">
            <w:pPr>
              <w:pStyle w:val="Compact"/>
              <w:rPr>
                <w:sz w:val="22"/>
                <w:szCs w:val="22"/>
              </w:rPr>
            </w:pPr>
            <w:r w:rsidRPr="00CC470C">
              <w:rPr>
                <w:sz w:val="22"/>
                <w:szCs w:val="22"/>
              </w:rPr>
              <w:t>Hedef değişken</w:t>
            </w:r>
          </w:p>
        </w:tc>
        <w:tc>
          <w:tcPr>
            <w:tcW w:w="3111" w:type="pct"/>
            <w:tcBorders>
              <w:top w:val="single" w:color="auto" w:sz="4" w:space="0"/>
              <w:left w:val="single" w:color="auto" w:sz="4" w:space="0"/>
              <w:bottom w:val="single" w:color="auto" w:sz="4" w:space="0"/>
              <w:right w:val="single" w:color="auto" w:sz="4" w:space="0"/>
            </w:tcBorders>
          </w:tcPr>
          <w:p w:rsidRPr="00CC470C" w:rsidR="00DB4A67" w:rsidP="00B233D6" w:rsidRDefault="00DB4A67" w14:paraId="69D8F43C" w14:textId="77777777">
            <w:pPr>
              <w:pStyle w:val="Compact"/>
              <w:rPr>
                <w:sz w:val="22"/>
                <w:szCs w:val="22"/>
              </w:rPr>
            </w:pPr>
            <w:proofErr w:type="spellStart"/>
            <w:r w:rsidRPr="00CC470C">
              <w:rPr>
                <w:sz w:val="22"/>
                <w:szCs w:val="22"/>
              </w:rPr>
              <w:t>Churn</w:t>
            </w:r>
            <w:proofErr w:type="spellEnd"/>
            <w:r w:rsidRPr="00CC470C">
              <w:rPr>
                <w:sz w:val="22"/>
                <w:szCs w:val="22"/>
              </w:rPr>
              <w:t xml:space="preserve"> (Müşterinin ayrılıp ayrılmadığı: </w:t>
            </w:r>
            <w:proofErr w:type="spellStart"/>
            <w:r w:rsidRPr="00CC470C">
              <w:rPr>
                <w:sz w:val="22"/>
                <w:szCs w:val="22"/>
              </w:rPr>
              <w:t>Yes</w:t>
            </w:r>
            <w:proofErr w:type="spellEnd"/>
            <w:r w:rsidRPr="00CC470C">
              <w:rPr>
                <w:sz w:val="22"/>
                <w:szCs w:val="22"/>
              </w:rPr>
              <w:t xml:space="preserve"> / No)</w:t>
            </w:r>
          </w:p>
        </w:tc>
      </w:tr>
      <w:tr w:rsidRPr="00CC470C" w:rsidR="00DB4A67" w:rsidTr="00A83A03" w14:paraId="72EDDBD4" w14:textId="77777777">
        <w:trPr>
          <w:trHeight w:val="367"/>
        </w:trPr>
        <w:tc>
          <w:tcPr>
            <w:tcW w:w="0" w:type="auto"/>
            <w:tcBorders>
              <w:top w:val="single" w:color="auto" w:sz="4" w:space="0"/>
              <w:left w:val="single" w:color="auto" w:sz="4" w:space="0"/>
              <w:bottom w:val="single" w:color="auto" w:sz="4" w:space="0"/>
              <w:right w:val="single" w:color="auto" w:sz="4" w:space="0"/>
            </w:tcBorders>
          </w:tcPr>
          <w:p w:rsidRPr="00CC470C" w:rsidR="00DB4A67" w:rsidP="00B233D6" w:rsidRDefault="00DB4A67" w14:paraId="06E98651" w14:textId="77777777">
            <w:pPr>
              <w:pStyle w:val="Compact"/>
              <w:rPr>
                <w:sz w:val="22"/>
                <w:szCs w:val="22"/>
              </w:rPr>
            </w:pPr>
            <w:r w:rsidRPr="00CC470C">
              <w:rPr>
                <w:sz w:val="22"/>
                <w:szCs w:val="22"/>
              </w:rPr>
              <w:t>Sınıf sayısı / aralığı</w:t>
            </w:r>
          </w:p>
        </w:tc>
        <w:tc>
          <w:tcPr>
            <w:tcW w:w="3111" w:type="pct"/>
            <w:tcBorders>
              <w:top w:val="single" w:color="auto" w:sz="4" w:space="0"/>
              <w:left w:val="single" w:color="auto" w:sz="4" w:space="0"/>
              <w:bottom w:val="single" w:color="auto" w:sz="4" w:space="0"/>
              <w:right w:val="single" w:color="auto" w:sz="4" w:space="0"/>
            </w:tcBorders>
          </w:tcPr>
          <w:p w:rsidRPr="00CC470C" w:rsidR="00DB4A67" w:rsidP="00B233D6" w:rsidRDefault="00DB4A67" w14:paraId="47D28966" w14:textId="77777777">
            <w:pPr>
              <w:pStyle w:val="Compact"/>
              <w:rPr>
                <w:sz w:val="22"/>
                <w:szCs w:val="22"/>
              </w:rPr>
            </w:pPr>
            <w:r w:rsidRPr="00CC470C">
              <w:rPr>
                <w:sz w:val="22"/>
                <w:szCs w:val="22"/>
              </w:rPr>
              <w:t>2 Sınıf (Kategorik / İkili Sınıflandırma)</w:t>
            </w:r>
          </w:p>
        </w:tc>
      </w:tr>
      <w:tr w:rsidRPr="00CC470C" w:rsidR="00DB4A67" w:rsidTr="00A83A03" w14:paraId="378A0C46" w14:textId="77777777">
        <w:trPr>
          <w:trHeight w:val="670"/>
        </w:trPr>
        <w:tc>
          <w:tcPr>
            <w:tcW w:w="0" w:type="auto"/>
            <w:tcBorders>
              <w:top w:val="single" w:color="auto" w:sz="4" w:space="0"/>
              <w:left w:val="single" w:color="auto" w:sz="4" w:space="0"/>
              <w:bottom w:val="single" w:color="auto" w:sz="4" w:space="0"/>
              <w:right w:val="single" w:color="auto" w:sz="4" w:space="0"/>
            </w:tcBorders>
          </w:tcPr>
          <w:p w:rsidRPr="00CC470C" w:rsidR="00DB4A67" w:rsidP="00B233D6" w:rsidRDefault="00DB4A67" w14:paraId="2A1742B0" w14:textId="77777777">
            <w:pPr>
              <w:pStyle w:val="Compact"/>
              <w:rPr>
                <w:sz w:val="22"/>
                <w:szCs w:val="22"/>
              </w:rPr>
            </w:pPr>
            <w:r w:rsidRPr="00CC470C">
              <w:rPr>
                <w:sz w:val="22"/>
                <w:szCs w:val="22"/>
              </w:rPr>
              <w:t>Sınıf dengesi</w:t>
            </w:r>
          </w:p>
        </w:tc>
        <w:tc>
          <w:tcPr>
            <w:tcW w:w="3111" w:type="pct"/>
            <w:tcBorders>
              <w:top w:val="single" w:color="auto" w:sz="4" w:space="0"/>
              <w:left w:val="single" w:color="auto" w:sz="4" w:space="0"/>
              <w:bottom w:val="single" w:color="auto" w:sz="4" w:space="0"/>
              <w:right w:val="single" w:color="auto" w:sz="4" w:space="0"/>
            </w:tcBorders>
          </w:tcPr>
          <w:p w:rsidRPr="00CC470C" w:rsidR="00DB4A67" w:rsidP="00B233D6" w:rsidRDefault="00DB4A67" w14:paraId="5966185A" w14:textId="77777777">
            <w:pPr>
              <w:pStyle w:val="Compact"/>
              <w:rPr>
                <w:sz w:val="22"/>
                <w:szCs w:val="22"/>
                <w:lang w:val="tr-TR"/>
              </w:rPr>
            </w:pPr>
            <w:r w:rsidRPr="00CC470C">
              <w:rPr>
                <w:b/>
                <w:bCs/>
                <w:sz w:val="22"/>
                <w:szCs w:val="22"/>
                <w:lang w:val="tr-TR"/>
              </w:rPr>
              <w:t>No (Ayrılmayan):</w:t>
            </w:r>
            <w:r w:rsidRPr="00CC470C">
              <w:rPr>
                <w:sz w:val="22"/>
                <w:szCs w:val="22"/>
                <w:lang w:val="tr-TR"/>
              </w:rPr>
              <w:t xml:space="preserve"> 5174 (</w:t>
            </w:r>
            <w:proofErr w:type="gramStart"/>
            <w:r w:rsidRPr="00CC470C">
              <w:rPr>
                <w:sz w:val="22"/>
                <w:szCs w:val="22"/>
                <w:lang w:val="tr-TR"/>
              </w:rPr>
              <w:t>%73.46</w:t>
            </w:r>
            <w:proofErr w:type="gramEnd"/>
            <w:r w:rsidRPr="00CC470C">
              <w:rPr>
                <w:sz w:val="22"/>
                <w:szCs w:val="22"/>
                <w:lang w:val="tr-TR"/>
              </w:rPr>
              <w:t>)</w:t>
            </w:r>
          </w:p>
          <w:p w:rsidRPr="00CC470C" w:rsidR="00DB4A67" w:rsidP="00B233D6" w:rsidRDefault="00DB4A67" w14:paraId="571ABB23" w14:textId="3F171A63">
            <w:pPr>
              <w:pStyle w:val="Compact"/>
              <w:jc w:val="both"/>
              <w:rPr>
                <w:sz w:val="22"/>
                <w:szCs w:val="22"/>
                <w:lang w:val="tr-TR"/>
              </w:rPr>
            </w:pPr>
            <w:proofErr w:type="spellStart"/>
            <w:r w:rsidRPr="00CC470C">
              <w:rPr>
                <w:b/>
                <w:bCs/>
                <w:sz w:val="22"/>
                <w:szCs w:val="22"/>
                <w:lang w:val="tr-TR"/>
              </w:rPr>
              <w:t>Yes</w:t>
            </w:r>
            <w:proofErr w:type="spellEnd"/>
            <w:r w:rsidRPr="00CC470C">
              <w:rPr>
                <w:b/>
                <w:bCs/>
                <w:sz w:val="22"/>
                <w:szCs w:val="22"/>
                <w:lang w:val="tr-TR"/>
              </w:rPr>
              <w:t xml:space="preserve"> (Ayrılan):</w:t>
            </w:r>
            <w:r w:rsidRPr="00CC470C">
              <w:rPr>
                <w:sz w:val="22"/>
                <w:szCs w:val="22"/>
                <w:lang w:val="tr-TR"/>
              </w:rPr>
              <w:t xml:space="preserve"> 1869 (</w:t>
            </w:r>
            <w:proofErr w:type="gramStart"/>
            <w:r w:rsidRPr="00CC470C">
              <w:rPr>
                <w:sz w:val="22"/>
                <w:szCs w:val="22"/>
                <w:lang w:val="tr-TR"/>
              </w:rPr>
              <w:t>%26.54</w:t>
            </w:r>
            <w:proofErr w:type="gramEnd"/>
            <w:r w:rsidRPr="00CC470C">
              <w:rPr>
                <w:sz w:val="22"/>
                <w:szCs w:val="22"/>
                <w:lang w:val="tr-TR"/>
              </w:rPr>
              <w:t>)</w:t>
            </w:r>
          </w:p>
        </w:tc>
      </w:tr>
    </w:tbl>
    <w:p w:rsidRPr="00DB4A67" w:rsidR="00DB4A67" w:rsidP="00DB4A67" w:rsidRDefault="00DB4A67" w14:paraId="0F399955" w14:textId="77777777">
      <w:pPr>
        <w:pStyle w:val="GvdeMetni"/>
        <w:rPr>
          <w:lang w:val="tr-TR"/>
        </w:rPr>
      </w:pPr>
      <w:r w:rsidRPr="00DB4A67">
        <w:rPr>
          <w:lang w:val="tr-TR"/>
        </w:rPr>
        <w:t>Veri setindeki 20 bağımsız öznitelik üç ana grupta sınıflandırılmıştır:</w:t>
      </w:r>
    </w:p>
    <w:p w:rsidRPr="00DB4A67" w:rsidR="00DB4A67" w:rsidP="00DB4A67" w:rsidRDefault="00DB4A67" w14:paraId="2FBC0163" w14:textId="77777777">
      <w:pPr>
        <w:pStyle w:val="GvdeMetni"/>
        <w:numPr>
          <w:ilvl w:val="0"/>
          <w:numId w:val="8"/>
        </w:numPr>
        <w:rPr>
          <w:lang w:val="tr-TR"/>
        </w:rPr>
      </w:pPr>
      <w:r w:rsidRPr="00DB4A67">
        <w:rPr>
          <w:b/>
          <w:bCs/>
          <w:lang w:val="tr-TR"/>
        </w:rPr>
        <w:t>Demografik Bilgiler:</w:t>
      </w:r>
      <w:r w:rsidRPr="00DB4A67">
        <w:rPr>
          <w:lang w:val="tr-TR"/>
        </w:rPr>
        <w:t xml:space="preserve"> </w:t>
      </w:r>
      <w:proofErr w:type="spellStart"/>
      <w:r w:rsidRPr="00DB4A67">
        <w:rPr>
          <w:lang w:val="tr-TR"/>
        </w:rPr>
        <w:t>gender</w:t>
      </w:r>
      <w:proofErr w:type="spellEnd"/>
      <w:r w:rsidRPr="00DB4A67">
        <w:rPr>
          <w:lang w:val="tr-TR"/>
        </w:rPr>
        <w:t xml:space="preserve">, </w:t>
      </w:r>
      <w:proofErr w:type="spellStart"/>
      <w:r w:rsidRPr="00DB4A67">
        <w:rPr>
          <w:lang w:val="tr-TR"/>
        </w:rPr>
        <w:t>SeniorCitizen</w:t>
      </w:r>
      <w:proofErr w:type="spellEnd"/>
      <w:r w:rsidRPr="00DB4A67">
        <w:rPr>
          <w:lang w:val="tr-TR"/>
        </w:rPr>
        <w:t xml:space="preserve">, Partner, </w:t>
      </w:r>
      <w:proofErr w:type="spellStart"/>
      <w:r w:rsidRPr="00DB4A67">
        <w:rPr>
          <w:lang w:val="tr-TR"/>
        </w:rPr>
        <w:t>Dependents</w:t>
      </w:r>
      <w:proofErr w:type="spellEnd"/>
      <w:r w:rsidRPr="00DB4A67">
        <w:rPr>
          <w:lang w:val="tr-TR"/>
        </w:rPr>
        <w:t>.</w:t>
      </w:r>
    </w:p>
    <w:p w:rsidRPr="00DB4A67" w:rsidR="00DB4A67" w:rsidP="00DB4A67" w:rsidRDefault="00DB4A67" w14:paraId="5A8DEC95" w14:textId="77777777">
      <w:pPr>
        <w:pStyle w:val="GvdeMetni"/>
        <w:numPr>
          <w:ilvl w:val="0"/>
          <w:numId w:val="8"/>
        </w:numPr>
        <w:rPr>
          <w:lang w:val="tr-TR"/>
        </w:rPr>
      </w:pPr>
      <w:r w:rsidRPr="00DB4A67">
        <w:rPr>
          <w:b/>
          <w:bCs/>
          <w:lang w:val="tr-TR"/>
        </w:rPr>
        <w:t>Hesap ve Sözleşme Bilgileri:</w:t>
      </w:r>
      <w:r w:rsidRPr="00DB4A67">
        <w:rPr>
          <w:lang w:val="tr-TR"/>
        </w:rPr>
        <w:t xml:space="preserve"> </w:t>
      </w:r>
      <w:proofErr w:type="spellStart"/>
      <w:r w:rsidRPr="00DB4A67">
        <w:rPr>
          <w:lang w:val="tr-TR"/>
        </w:rPr>
        <w:t>tenure</w:t>
      </w:r>
      <w:proofErr w:type="spellEnd"/>
      <w:r w:rsidRPr="00DB4A67">
        <w:rPr>
          <w:lang w:val="tr-TR"/>
        </w:rPr>
        <w:t xml:space="preserve">, </w:t>
      </w:r>
      <w:proofErr w:type="spellStart"/>
      <w:r w:rsidRPr="00DB4A67">
        <w:rPr>
          <w:lang w:val="tr-TR"/>
        </w:rPr>
        <w:t>Contract</w:t>
      </w:r>
      <w:proofErr w:type="spellEnd"/>
      <w:r w:rsidRPr="00DB4A67">
        <w:rPr>
          <w:lang w:val="tr-TR"/>
        </w:rPr>
        <w:t xml:space="preserve">, </w:t>
      </w:r>
      <w:proofErr w:type="spellStart"/>
      <w:r w:rsidRPr="00DB4A67">
        <w:rPr>
          <w:lang w:val="tr-TR"/>
        </w:rPr>
        <w:t>PaperlessBilling</w:t>
      </w:r>
      <w:proofErr w:type="spellEnd"/>
      <w:r w:rsidRPr="00DB4A67">
        <w:rPr>
          <w:lang w:val="tr-TR"/>
        </w:rPr>
        <w:t xml:space="preserve">, </w:t>
      </w:r>
      <w:proofErr w:type="spellStart"/>
      <w:r w:rsidRPr="00DB4A67">
        <w:rPr>
          <w:lang w:val="tr-TR"/>
        </w:rPr>
        <w:t>PaymentMethod</w:t>
      </w:r>
      <w:proofErr w:type="spellEnd"/>
      <w:r w:rsidRPr="00DB4A67">
        <w:rPr>
          <w:lang w:val="tr-TR"/>
        </w:rPr>
        <w:t xml:space="preserve">, </w:t>
      </w:r>
      <w:proofErr w:type="spellStart"/>
      <w:r w:rsidRPr="00DB4A67">
        <w:rPr>
          <w:lang w:val="tr-TR"/>
        </w:rPr>
        <w:t>MonthlyCharges</w:t>
      </w:r>
      <w:proofErr w:type="spellEnd"/>
      <w:r w:rsidRPr="00DB4A67">
        <w:rPr>
          <w:lang w:val="tr-TR"/>
        </w:rPr>
        <w:t xml:space="preserve">, </w:t>
      </w:r>
      <w:proofErr w:type="spellStart"/>
      <w:r w:rsidRPr="00DB4A67">
        <w:rPr>
          <w:lang w:val="tr-TR"/>
        </w:rPr>
        <w:t>TotalCharges</w:t>
      </w:r>
      <w:proofErr w:type="spellEnd"/>
      <w:r w:rsidRPr="00DB4A67">
        <w:rPr>
          <w:lang w:val="tr-TR"/>
        </w:rPr>
        <w:t>.</w:t>
      </w:r>
    </w:p>
    <w:p w:rsidRPr="00DB4A67" w:rsidR="00DB4A67" w:rsidP="00DB4A67" w:rsidRDefault="00DB4A67" w14:paraId="6DB0EA30" w14:textId="79DF2C53">
      <w:pPr>
        <w:pStyle w:val="GvdeMetni"/>
        <w:numPr>
          <w:ilvl w:val="0"/>
          <w:numId w:val="8"/>
        </w:numPr>
        <w:rPr>
          <w:lang w:val="tr-TR"/>
        </w:rPr>
      </w:pPr>
      <w:r w:rsidRPr="00DB4A67">
        <w:rPr>
          <w:b/>
          <w:bCs/>
          <w:lang w:val="tr-TR"/>
        </w:rPr>
        <w:t>Hizmet Bilgileri:</w:t>
      </w:r>
      <w:r w:rsidRPr="00DB4A67">
        <w:rPr>
          <w:lang w:val="tr-TR"/>
        </w:rPr>
        <w:t xml:space="preserve"> </w:t>
      </w:r>
      <w:proofErr w:type="spellStart"/>
      <w:r w:rsidRPr="00DB4A67">
        <w:rPr>
          <w:lang w:val="tr-TR"/>
        </w:rPr>
        <w:t>PhoneService</w:t>
      </w:r>
      <w:proofErr w:type="spellEnd"/>
      <w:r w:rsidRPr="00DB4A67">
        <w:rPr>
          <w:lang w:val="tr-TR"/>
        </w:rPr>
        <w:t xml:space="preserve">, </w:t>
      </w:r>
      <w:proofErr w:type="spellStart"/>
      <w:r w:rsidRPr="00DB4A67">
        <w:rPr>
          <w:lang w:val="tr-TR"/>
        </w:rPr>
        <w:t>MultipleLines</w:t>
      </w:r>
      <w:proofErr w:type="spellEnd"/>
      <w:r w:rsidRPr="00DB4A67">
        <w:rPr>
          <w:lang w:val="tr-TR"/>
        </w:rPr>
        <w:t xml:space="preserve">, </w:t>
      </w:r>
      <w:proofErr w:type="spellStart"/>
      <w:r w:rsidRPr="00DB4A67">
        <w:rPr>
          <w:lang w:val="tr-TR"/>
        </w:rPr>
        <w:t>InternetService</w:t>
      </w:r>
      <w:proofErr w:type="spellEnd"/>
      <w:r w:rsidRPr="00DB4A67">
        <w:rPr>
          <w:lang w:val="tr-TR"/>
        </w:rPr>
        <w:t xml:space="preserve">, </w:t>
      </w:r>
      <w:proofErr w:type="spellStart"/>
      <w:r w:rsidRPr="00DB4A67">
        <w:rPr>
          <w:lang w:val="tr-TR"/>
        </w:rPr>
        <w:t>OnlineSecurity</w:t>
      </w:r>
      <w:proofErr w:type="spellEnd"/>
      <w:r w:rsidRPr="00DB4A67">
        <w:rPr>
          <w:lang w:val="tr-TR"/>
        </w:rPr>
        <w:t xml:space="preserve">, </w:t>
      </w:r>
      <w:proofErr w:type="spellStart"/>
      <w:r w:rsidRPr="00DB4A67">
        <w:rPr>
          <w:lang w:val="tr-TR"/>
        </w:rPr>
        <w:t>OnlineBackup</w:t>
      </w:r>
      <w:proofErr w:type="spellEnd"/>
      <w:r w:rsidRPr="00DB4A67">
        <w:rPr>
          <w:lang w:val="tr-TR"/>
        </w:rPr>
        <w:t xml:space="preserve">, </w:t>
      </w:r>
      <w:proofErr w:type="spellStart"/>
      <w:r w:rsidRPr="00DB4A67">
        <w:rPr>
          <w:lang w:val="tr-TR"/>
        </w:rPr>
        <w:t>DeviceProtection</w:t>
      </w:r>
      <w:proofErr w:type="spellEnd"/>
      <w:r w:rsidRPr="00DB4A67">
        <w:rPr>
          <w:lang w:val="tr-TR"/>
        </w:rPr>
        <w:t xml:space="preserve">, </w:t>
      </w:r>
      <w:proofErr w:type="spellStart"/>
      <w:r w:rsidRPr="00DB4A67">
        <w:rPr>
          <w:lang w:val="tr-TR"/>
        </w:rPr>
        <w:t>TechSupport</w:t>
      </w:r>
      <w:proofErr w:type="spellEnd"/>
      <w:r w:rsidRPr="00DB4A67">
        <w:rPr>
          <w:lang w:val="tr-TR"/>
        </w:rPr>
        <w:t xml:space="preserve">, </w:t>
      </w:r>
      <w:proofErr w:type="spellStart"/>
      <w:r w:rsidRPr="00DB4A67">
        <w:rPr>
          <w:lang w:val="tr-TR"/>
        </w:rPr>
        <w:t>StreamingTV</w:t>
      </w:r>
      <w:proofErr w:type="spellEnd"/>
      <w:r w:rsidRPr="00DB4A67">
        <w:rPr>
          <w:lang w:val="tr-TR"/>
        </w:rPr>
        <w:t xml:space="preserve">, </w:t>
      </w:r>
      <w:proofErr w:type="spellStart"/>
      <w:r w:rsidRPr="00DB4A67">
        <w:rPr>
          <w:lang w:val="tr-TR"/>
        </w:rPr>
        <w:t>StreamingMovies</w:t>
      </w:r>
      <w:proofErr w:type="spellEnd"/>
      <w:r w:rsidRPr="00DB4A67">
        <w:rPr>
          <w:lang w:val="tr-TR"/>
        </w:rPr>
        <w:t>.</w:t>
      </w:r>
    </w:p>
    <w:p w:rsidR="002600BF" w:rsidRDefault="00000000" w14:paraId="7161BADB" w14:textId="77777777">
      <w:pPr>
        <w:pStyle w:val="Balk2"/>
      </w:pPr>
      <w:bookmarkStart w:name="keşifsel-veri-analizi-eda" w:id="27"/>
      <w:bookmarkStart w:name="_Toc1295589421" w:id="1919220836"/>
      <w:r w:rsidR="00000000">
        <w:rPr/>
        <w:t>3.3. Keşifsel Veri Analizi (EDA)</w:t>
      </w:r>
      <w:bookmarkEnd w:id="27"/>
      <w:bookmarkEnd w:id="1919220836"/>
    </w:p>
    <w:p w:rsidR="00DB4A67" w:rsidP="00DB4A67" w:rsidRDefault="00DB4A67" w14:paraId="3B9E89E7" w14:textId="1510655B">
      <w:pPr>
        <w:pStyle w:val="GvdeMetni"/>
      </w:pPr>
      <w:r w:rsidRPr="00DB4A67">
        <w:t>Keşifsel veri analizi, veri setindeki özniteliklerin dağılımını ve birbirleriyle olan etkileşimini ortaya koyarak modelin doğruluk başarısını artıracak ön işleme stratejilerini belirlemek amacıyla gerçekleştirilmiştir.</w:t>
      </w:r>
    </w:p>
    <w:p w:rsidR="00DB4A67" w:rsidP="00DB4A67" w:rsidRDefault="00DB4A67" w14:paraId="58B33C1D" w14:textId="4DBD0834">
      <w:pPr>
        <w:pStyle w:val="GvdeMetni"/>
        <w:numPr>
          <w:ilvl w:val="0"/>
          <w:numId w:val="9"/>
        </w:numPr>
      </w:pPr>
      <w:r w:rsidRPr="00DB4A67">
        <w:rPr>
          <w:b/>
          <w:bCs/>
        </w:rPr>
        <w:t>Sınıf Dengesizliği ve Temel İstatistikler:</w:t>
      </w:r>
      <w:r w:rsidRPr="00DB4A67">
        <w:t xml:space="preserve"> </w:t>
      </w:r>
      <w:proofErr w:type="spellStart"/>
      <w:r w:rsidRPr="00DB4A67">
        <w:t>Weka</w:t>
      </w:r>
      <w:proofErr w:type="spellEnd"/>
      <w:r w:rsidRPr="00DB4A67">
        <w:t xml:space="preserve"> üzerinden elde edilen ilk incelemede (bkz. Şekil 3.1), veri setinde toplam 7043 örnek bulunduğu ve hedef değişken olan </w:t>
      </w:r>
      <w:proofErr w:type="spellStart"/>
      <w:r w:rsidRPr="00DB4A67">
        <w:t>Churn</w:t>
      </w:r>
      <w:proofErr w:type="spellEnd"/>
      <w:r w:rsidRPr="00DB4A67">
        <w:t xml:space="preserve"> dağılımında belirgin bir dengesizlik olduğu görülmüştür. Ayrılmayan müşterilerin (No) toplam veri içindeki oranı </w:t>
      </w:r>
      <w:proofErr w:type="gramStart"/>
      <w:r w:rsidRPr="00DB4A67">
        <w:t>%73.4</w:t>
      </w:r>
      <w:proofErr w:type="gramEnd"/>
      <w:r w:rsidRPr="00DB4A67">
        <w:t xml:space="preserve"> iken, ayrılanların (</w:t>
      </w:r>
      <w:proofErr w:type="spellStart"/>
      <w:r w:rsidRPr="00DB4A67">
        <w:t>Yes</w:t>
      </w:r>
      <w:proofErr w:type="spellEnd"/>
      <w:r w:rsidRPr="00DB4A67">
        <w:t xml:space="preserve">) oranı </w:t>
      </w:r>
      <w:proofErr w:type="gramStart"/>
      <w:r w:rsidRPr="00DB4A67">
        <w:t>%26.6</w:t>
      </w:r>
      <w:proofErr w:type="gramEnd"/>
      <w:r w:rsidRPr="00DB4A67">
        <w:t xml:space="preserve"> seviyesindedir. Bu dengesizlik, modelleme aşamasında sınıf ağırlıklarının optimize edilmesini zorunlu kılmıştır.</w:t>
      </w:r>
    </w:p>
    <w:p w:rsidR="00A83A03" w:rsidP="005B7B73" w:rsidRDefault="00DB4A67" w14:paraId="47E4E56A" w14:textId="77777777">
      <w:pPr>
        <w:pStyle w:val="GvdeMetni"/>
        <w:keepNext/>
        <w:ind w:left="720"/>
        <w:jc w:val="center"/>
      </w:pPr>
      <w:r w:rsidRPr="007145BD">
        <w:rPr>
          <w:noProof/>
        </w:rPr>
        <w:drawing>
          <wp:inline distT="0" distB="0" distL="0" distR="0" wp14:anchorId="21B9ADFF" wp14:editId="7B3A2467">
            <wp:extent cx="3708116" cy="2019300"/>
            <wp:effectExtent l="0" t="0" r="6985" b="0"/>
            <wp:docPr id="386810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1024" name=""/>
                    <pic:cNvPicPr/>
                  </pic:nvPicPr>
                  <pic:blipFill>
                    <a:blip r:embed="rId12"/>
                    <a:stretch>
                      <a:fillRect/>
                    </a:stretch>
                  </pic:blipFill>
                  <pic:spPr>
                    <a:xfrm>
                      <a:off x="0" y="0"/>
                      <a:ext cx="3891559" cy="2119196"/>
                    </a:xfrm>
                    <a:prstGeom prst="rect">
                      <a:avLst/>
                    </a:prstGeom>
                  </pic:spPr>
                </pic:pic>
              </a:graphicData>
            </a:graphic>
          </wp:inline>
        </w:drawing>
      </w:r>
    </w:p>
    <w:p w:rsidR="00DB4A67" w:rsidP="005B7B73" w:rsidRDefault="005B7B73" w14:paraId="4C3F5E32" w14:textId="7779EA45">
      <w:pPr>
        <w:pStyle w:val="ResimYazs"/>
        <w:jc w:val="center"/>
      </w:pPr>
      <w:r>
        <w:t xml:space="preserve">            </w:t>
      </w:r>
      <w:r w:rsidR="00A83A03">
        <w:t xml:space="preserve">Şekil </w:t>
      </w:r>
      <w:r>
        <w:fldChar w:fldCharType="begin"/>
      </w:r>
      <w:r>
        <w:instrText> SEQ Şekil \* ARABIC </w:instrText>
      </w:r>
      <w:r>
        <w:fldChar w:fldCharType="separate"/>
      </w:r>
      <w:r w:rsidR="008A6952">
        <w:rPr>
          <w:noProof/>
        </w:rPr>
        <w:t>1</w:t>
      </w:r>
      <w:r>
        <w:fldChar w:fldCharType="end"/>
      </w:r>
      <w:r w:rsidR="00A83A03">
        <w:t xml:space="preserve">: </w:t>
      </w:r>
      <w:r w:rsidRPr="007C1B9C" w:rsidR="00A83A03">
        <w:t>Hedef Değişken (</w:t>
      </w:r>
      <w:proofErr w:type="spellStart"/>
      <w:r w:rsidRPr="007C1B9C" w:rsidR="00A83A03">
        <w:t>Churn</w:t>
      </w:r>
      <w:proofErr w:type="spellEnd"/>
      <w:r w:rsidRPr="007C1B9C" w:rsidR="00A83A03">
        <w:t>) Sınıf Dağılım Grafiği</w:t>
      </w:r>
    </w:p>
    <w:p w:rsidR="00DB4A67" w:rsidP="00DB4A67" w:rsidRDefault="00DB4A67" w14:paraId="362000E1" w14:textId="0BD75A3A">
      <w:pPr>
        <w:pStyle w:val="GvdeMetni"/>
        <w:numPr>
          <w:ilvl w:val="0"/>
          <w:numId w:val="9"/>
        </w:numPr>
        <w:rPr>
          <w:lang w:val="tr-TR"/>
        </w:rPr>
      </w:pPr>
      <w:r w:rsidRPr="00DB4A67">
        <w:rPr>
          <w:b/>
          <w:bCs/>
          <w:lang w:val="tr-TR"/>
        </w:rPr>
        <w:t>Çoklu Doğrusal Bağlantı (</w:t>
      </w:r>
      <w:proofErr w:type="spellStart"/>
      <w:r w:rsidRPr="00DB4A67">
        <w:rPr>
          <w:b/>
          <w:bCs/>
          <w:lang w:val="tr-TR"/>
        </w:rPr>
        <w:t>Multicollinearity</w:t>
      </w:r>
      <w:proofErr w:type="spellEnd"/>
      <w:r w:rsidRPr="00DB4A67">
        <w:rPr>
          <w:b/>
          <w:bCs/>
          <w:lang w:val="tr-TR"/>
        </w:rPr>
        <w:t>) Analizi:</w:t>
      </w:r>
      <w:r w:rsidRPr="00DB4A67">
        <w:rPr>
          <w:lang w:val="tr-TR"/>
        </w:rPr>
        <w:t xml:space="preserve"> Sayısal öznitelikler (</w:t>
      </w:r>
      <w:proofErr w:type="spellStart"/>
      <w:r w:rsidRPr="00DB4A67">
        <w:rPr>
          <w:lang w:val="tr-TR"/>
        </w:rPr>
        <w:t>tenure</w:t>
      </w:r>
      <w:proofErr w:type="spellEnd"/>
      <w:r w:rsidRPr="00DB4A67">
        <w:rPr>
          <w:lang w:val="tr-TR"/>
        </w:rPr>
        <w:t xml:space="preserve">, </w:t>
      </w:r>
      <w:proofErr w:type="spellStart"/>
      <w:r w:rsidRPr="00DB4A67">
        <w:rPr>
          <w:lang w:val="tr-TR"/>
        </w:rPr>
        <w:t>MonthlyCharges</w:t>
      </w:r>
      <w:proofErr w:type="spellEnd"/>
      <w:r w:rsidRPr="00DB4A67">
        <w:rPr>
          <w:lang w:val="tr-TR"/>
        </w:rPr>
        <w:t xml:space="preserve">, </w:t>
      </w:r>
      <w:proofErr w:type="spellStart"/>
      <w:r w:rsidRPr="00DB4A67">
        <w:rPr>
          <w:lang w:val="tr-TR"/>
        </w:rPr>
        <w:t>TotalCharges</w:t>
      </w:r>
      <w:proofErr w:type="spellEnd"/>
      <w:r w:rsidRPr="00DB4A67">
        <w:rPr>
          <w:lang w:val="tr-TR"/>
        </w:rPr>
        <w:t xml:space="preserve">) arasındaki ilişkiyi incelemek adına oluşturulan korelasyon matrisi (bkz. Şekil </w:t>
      </w:r>
      <w:r w:rsidR="00A83A03">
        <w:rPr>
          <w:lang w:val="tr-TR"/>
        </w:rPr>
        <w:t>2</w:t>
      </w:r>
      <w:r w:rsidRPr="00DB4A67">
        <w:rPr>
          <w:lang w:val="tr-TR"/>
        </w:rPr>
        <w:t xml:space="preserve">), değişkenler arasında güçlü bir ilişki olduğunu göstermektedir. Özellikle </w:t>
      </w:r>
      <w:proofErr w:type="spellStart"/>
      <w:r w:rsidRPr="00DB4A67">
        <w:rPr>
          <w:lang w:val="tr-TR"/>
        </w:rPr>
        <w:t>tenure</w:t>
      </w:r>
      <w:proofErr w:type="spellEnd"/>
      <w:r w:rsidRPr="00DB4A67">
        <w:rPr>
          <w:lang w:val="tr-TR"/>
        </w:rPr>
        <w:t xml:space="preserve"> (üyelik süresi) ve </w:t>
      </w:r>
      <w:proofErr w:type="spellStart"/>
      <w:r w:rsidRPr="00DB4A67">
        <w:rPr>
          <w:lang w:val="tr-TR"/>
        </w:rPr>
        <w:t>TotalCharges</w:t>
      </w:r>
      <w:proofErr w:type="spellEnd"/>
      <w:r w:rsidRPr="00DB4A67">
        <w:rPr>
          <w:lang w:val="tr-TR"/>
        </w:rPr>
        <w:t xml:space="preserve"> (toplam ödeme) arasındaki </w:t>
      </w:r>
      <w:r w:rsidRPr="00DB4A67">
        <w:rPr>
          <w:b/>
          <w:bCs/>
          <w:lang w:val="tr-TR"/>
        </w:rPr>
        <w:t>0.83</w:t>
      </w:r>
      <w:r w:rsidRPr="00DB4A67">
        <w:rPr>
          <w:lang w:val="tr-TR"/>
        </w:rPr>
        <w:t xml:space="preserve">'lük yüksek korelasyon, modelde çoklu doğrusal bağlantı riskini işaret etmektedir. Bu durumu baskılamak amacıyla Lojistik Regresyon modellerinde </w:t>
      </w:r>
      <w:proofErr w:type="spellStart"/>
      <w:r w:rsidRPr="00DB4A67">
        <w:rPr>
          <w:lang w:val="tr-TR"/>
        </w:rPr>
        <w:t>Ridge</w:t>
      </w:r>
      <w:proofErr w:type="spellEnd"/>
      <w:r w:rsidRPr="00DB4A67">
        <w:rPr>
          <w:lang w:val="tr-TR"/>
        </w:rPr>
        <w:t xml:space="preserve"> (L2) </w:t>
      </w:r>
      <w:proofErr w:type="spellStart"/>
      <w:r w:rsidRPr="00DB4A67">
        <w:rPr>
          <w:lang w:val="tr-TR"/>
        </w:rPr>
        <w:t>regularizasyon</w:t>
      </w:r>
      <w:proofErr w:type="spellEnd"/>
      <w:r w:rsidRPr="00DB4A67">
        <w:rPr>
          <w:lang w:val="tr-TR"/>
        </w:rPr>
        <w:t xml:space="preserve"> katsayıları kullanılmıştır.</w:t>
      </w:r>
    </w:p>
    <w:p w:rsidR="00A83A03" w:rsidP="00A83A03" w:rsidRDefault="00DB4A67" w14:paraId="0688E1FE" w14:textId="77777777">
      <w:pPr>
        <w:pStyle w:val="GvdeMetni"/>
        <w:keepNext/>
        <w:ind w:left="720"/>
        <w:jc w:val="center"/>
      </w:pPr>
      <w:r w:rsidRPr="000051C6">
        <w:rPr>
          <w:noProof/>
        </w:rPr>
        <w:drawing>
          <wp:inline distT="0" distB="0" distL="0" distR="0" wp14:anchorId="0DB24AB1" wp14:editId="3CC568F9">
            <wp:extent cx="2529840" cy="2398638"/>
            <wp:effectExtent l="0" t="0" r="0" b="0"/>
            <wp:docPr id="7157255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25569" name=""/>
                    <pic:cNvPicPr/>
                  </pic:nvPicPr>
                  <pic:blipFill>
                    <a:blip r:embed="rId13"/>
                    <a:stretch>
                      <a:fillRect/>
                    </a:stretch>
                  </pic:blipFill>
                  <pic:spPr>
                    <a:xfrm>
                      <a:off x="0" y="0"/>
                      <a:ext cx="2558581" cy="2425889"/>
                    </a:xfrm>
                    <a:prstGeom prst="rect">
                      <a:avLst/>
                    </a:prstGeom>
                  </pic:spPr>
                </pic:pic>
              </a:graphicData>
            </a:graphic>
          </wp:inline>
        </w:drawing>
      </w:r>
    </w:p>
    <w:p w:rsidR="00DB4A67" w:rsidP="00A83A03" w:rsidRDefault="00A83A03" w14:paraId="547847E1" w14:textId="36979B11">
      <w:pPr>
        <w:pStyle w:val="ResimYazs"/>
        <w:jc w:val="center"/>
        <w:rPr>
          <w:lang w:val="tr-TR"/>
        </w:rPr>
      </w:pPr>
      <w:r>
        <w:t xml:space="preserve">Şekil </w:t>
      </w:r>
      <w:r>
        <w:fldChar w:fldCharType="begin"/>
      </w:r>
      <w:r>
        <w:instrText> SEQ Şekil \* ARABIC </w:instrText>
      </w:r>
      <w:r>
        <w:fldChar w:fldCharType="separate"/>
      </w:r>
      <w:r w:rsidR="008A6952">
        <w:rPr>
          <w:noProof/>
        </w:rPr>
        <w:t>2</w:t>
      </w:r>
      <w:r>
        <w:fldChar w:fldCharType="end"/>
      </w:r>
      <w:r>
        <w:t xml:space="preserve">: </w:t>
      </w:r>
      <w:r w:rsidRPr="00BB3823">
        <w:t xml:space="preserve">Sayısal Öznitelikler Arasındaki </w:t>
      </w:r>
      <w:proofErr w:type="spellStart"/>
      <w:r w:rsidRPr="00BB3823">
        <w:t>Pearson</w:t>
      </w:r>
      <w:proofErr w:type="spellEnd"/>
      <w:r w:rsidRPr="00BB3823">
        <w:t xml:space="preserve"> Korelasyon Isı Haritası</w:t>
      </w:r>
    </w:p>
    <w:p w:rsidR="00DB4A67" w:rsidP="00DB4A67" w:rsidRDefault="00DB4A67" w14:paraId="35BB35D1" w14:textId="0D07B8E4">
      <w:pPr>
        <w:pStyle w:val="GvdeMetni"/>
        <w:numPr>
          <w:ilvl w:val="0"/>
          <w:numId w:val="9"/>
        </w:numPr>
      </w:pPr>
      <w:r w:rsidRPr="00DB4A67">
        <w:rPr>
          <w:b/>
          <w:bCs/>
        </w:rPr>
        <w:t>Öznitelik Bazlı Davranış Analizi:</w:t>
      </w:r>
      <w:r w:rsidRPr="00DB4A67">
        <w:t xml:space="preserve"> Veri setindeki tüm özniteliklerin dağılımını gösteren Şekil 3, özellikle </w:t>
      </w:r>
      <w:proofErr w:type="spellStart"/>
      <w:r w:rsidRPr="00DB4A67">
        <w:t>Contract</w:t>
      </w:r>
      <w:proofErr w:type="spellEnd"/>
      <w:r w:rsidRPr="00DB4A67">
        <w:t xml:space="preserve"> ve </w:t>
      </w:r>
      <w:proofErr w:type="spellStart"/>
      <w:r w:rsidRPr="00DB4A67">
        <w:t>InternetService</w:t>
      </w:r>
      <w:proofErr w:type="spellEnd"/>
      <w:r w:rsidRPr="00DB4A67">
        <w:t xml:space="preserve"> değişkenlerinin </w:t>
      </w:r>
      <w:proofErr w:type="spellStart"/>
      <w:r w:rsidRPr="00DB4A67">
        <w:t>churn</w:t>
      </w:r>
      <w:proofErr w:type="spellEnd"/>
      <w:r w:rsidRPr="00DB4A67">
        <w:t xml:space="preserve"> davranışı üzerinde ayırt edici bir güce sahip olduğunu ortaya koymaktadır. </w:t>
      </w:r>
      <w:proofErr w:type="spellStart"/>
      <w:proofErr w:type="gramStart"/>
      <w:r w:rsidRPr="00DB4A67">
        <w:t>tenure</w:t>
      </w:r>
      <w:proofErr w:type="spellEnd"/>
      <w:proofErr w:type="gramEnd"/>
      <w:r w:rsidRPr="00DB4A67">
        <w:t xml:space="preserve"> değişkenindeki uç değer yoğunluğu ve ödeme yöntemlerine göre ayrılma oranlarındaki farklılıklar, proaktif müşteri elde tutma stratejileri için temel göstergeler olarak tanımlanmıştır.</w:t>
      </w:r>
    </w:p>
    <w:p w:rsidR="00A83A03" w:rsidP="00A83A03" w:rsidRDefault="00DB4A67" w14:paraId="1CE334C8" w14:textId="77777777">
      <w:pPr>
        <w:pStyle w:val="GvdeMetni"/>
        <w:keepNext/>
        <w:ind w:left="360"/>
        <w:jc w:val="center"/>
      </w:pPr>
      <w:r w:rsidRPr="007145BD">
        <w:rPr>
          <w:noProof/>
        </w:rPr>
        <w:drawing>
          <wp:inline distT="0" distB="0" distL="0" distR="0" wp14:anchorId="7B4863B7" wp14:editId="13EEEAAE">
            <wp:extent cx="4542297" cy="2415540"/>
            <wp:effectExtent l="0" t="0" r="0" b="0"/>
            <wp:docPr id="20231242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24279" name=""/>
                    <pic:cNvPicPr/>
                  </pic:nvPicPr>
                  <pic:blipFill>
                    <a:blip r:embed="rId14"/>
                    <a:stretch>
                      <a:fillRect/>
                    </a:stretch>
                  </pic:blipFill>
                  <pic:spPr>
                    <a:xfrm>
                      <a:off x="0" y="0"/>
                      <a:ext cx="4661377" cy="2478865"/>
                    </a:xfrm>
                    <a:prstGeom prst="rect">
                      <a:avLst/>
                    </a:prstGeom>
                  </pic:spPr>
                </pic:pic>
              </a:graphicData>
            </a:graphic>
          </wp:inline>
        </w:drawing>
      </w:r>
    </w:p>
    <w:p w:rsidRPr="005B7B73" w:rsidR="00DB4A67" w:rsidP="005B7B73" w:rsidRDefault="00A83A03" w14:paraId="6000CF73" w14:textId="00938C04">
      <w:pPr>
        <w:pStyle w:val="ResimYazs"/>
        <w:jc w:val="center"/>
        <w:rPr>
          <w:lang w:val="tr-TR"/>
        </w:rPr>
      </w:pPr>
      <w:r>
        <w:t xml:space="preserve">Şekil </w:t>
      </w:r>
      <w:r>
        <w:fldChar w:fldCharType="begin"/>
      </w:r>
      <w:r>
        <w:instrText> SEQ Şekil \* ARABIC </w:instrText>
      </w:r>
      <w:r>
        <w:fldChar w:fldCharType="separate"/>
      </w:r>
      <w:r w:rsidR="008A6952">
        <w:rPr>
          <w:noProof/>
        </w:rPr>
        <w:t>3</w:t>
      </w:r>
      <w:r>
        <w:fldChar w:fldCharType="end"/>
      </w:r>
      <w:r>
        <w:t xml:space="preserve">: </w:t>
      </w:r>
      <w:r w:rsidRPr="00833642">
        <w:t xml:space="preserve">Telekom Veri Setindeki Tüm Bağımsız Özniteliklerin </w:t>
      </w:r>
      <w:proofErr w:type="spellStart"/>
      <w:r w:rsidRPr="00833642">
        <w:t>Churn</w:t>
      </w:r>
      <w:proofErr w:type="spellEnd"/>
      <w:r w:rsidRPr="00833642">
        <w:t xml:space="preserve"> Kırılımına Göre Histogram Dağılımları (</w:t>
      </w:r>
      <w:proofErr w:type="spellStart"/>
      <w:r w:rsidRPr="00833642">
        <w:t>Weka</w:t>
      </w:r>
      <w:proofErr w:type="spellEnd"/>
      <w:r w:rsidRPr="00833642">
        <w:t xml:space="preserve"> Explorer Görünümü)</w:t>
      </w:r>
    </w:p>
    <w:p w:rsidR="002600BF" w:rsidRDefault="00000000" w14:paraId="39AB63F8" w14:textId="77777777">
      <w:pPr>
        <w:pStyle w:val="Balk2"/>
      </w:pPr>
      <w:bookmarkStart w:name="ön-işleme" w:id="29"/>
      <w:bookmarkStart w:name="_Toc1941972129" w:id="1978992327"/>
      <w:r w:rsidR="00000000">
        <w:rPr/>
        <w:t>3.4. Ön İşleme</w:t>
      </w:r>
      <w:bookmarkEnd w:id="29"/>
      <w:bookmarkEnd w:id="1978992327"/>
    </w:p>
    <w:p w:rsidR="00937988" w:rsidP="00937988" w:rsidRDefault="00000000" w14:paraId="24070D1F" w14:textId="77777777">
      <w:pPr>
        <w:pStyle w:val="Compact"/>
        <w:numPr>
          <w:ilvl w:val="0"/>
          <w:numId w:val="3"/>
        </w:numPr>
      </w:pPr>
      <w:r>
        <w:t xml:space="preserve">Eksik değer işleme: </w:t>
      </w:r>
      <w:proofErr w:type="spellStart"/>
      <w:r w:rsidRPr="00937988" w:rsidR="00937988">
        <w:t>TotalCharges</w:t>
      </w:r>
      <w:proofErr w:type="spellEnd"/>
      <w:r w:rsidRPr="00937988" w:rsidR="00937988">
        <w:t xml:space="preserve"> özniteliğinde tespit edilen 11 adet boş kayıt, veri bütünlüğünü bozmamak adına veri setinden ayıklanmıştır.</w:t>
      </w:r>
    </w:p>
    <w:p w:rsidR="00937988" w:rsidP="00937988" w:rsidRDefault="00000000" w14:paraId="4A26DB9B" w14:textId="77777777">
      <w:pPr>
        <w:pStyle w:val="Compact"/>
        <w:numPr>
          <w:ilvl w:val="0"/>
          <w:numId w:val="3"/>
        </w:numPr>
        <w:rPr/>
      </w:pPr>
      <w:proofErr w:type="spellStart"/>
      <w:r w:rsidR="00000000">
        <w:rPr/>
        <w:t>Outlier</w:t>
      </w:r>
      <w:proofErr w:type="spellEnd"/>
      <w:r w:rsidR="00000000">
        <w:rPr/>
        <w:t xml:space="preserve"> tespiti: </w:t>
      </w:r>
      <w:r w:rsidR="00937988">
        <w:rPr/>
        <w:t>Sayısal değişkenler üzerinde gerçekleştirilen dağılım analizlerinde, verinin sektör standartları içerisinde olduğu saptanmış ve aykırı değer temizliğine ihtiyaç duyulmadığı görülmüştür.</w:t>
      </w:r>
    </w:p>
    <w:p w:rsidR="2DB9C245" w:rsidP="625F5D2E" w:rsidRDefault="2DB9C245" w14:paraId="4BB63A81" w14:textId="44E17E03">
      <w:pPr>
        <w:pStyle w:val="Compact"/>
        <w:numPr>
          <w:ilvl w:val="0"/>
          <w:numId w:val="3"/>
        </w:numPr>
        <w:rPr/>
      </w:pPr>
      <w:r w:rsidRPr="625F5D2E" w:rsidR="2DB9C245">
        <w:rPr>
          <w:noProof w:val="0"/>
          <w:lang w:val="tr"/>
        </w:rPr>
        <w:t xml:space="preserve">Normalizasyon / standardizasyon: MonthlyCharges ve TotalCharges değişkenleri, </w:t>
      </w:r>
      <w:r w:rsidRPr="625F5D2E" w:rsidR="2DB9C245">
        <w:rPr>
          <w:b w:val="1"/>
          <w:bCs w:val="1"/>
          <w:noProof w:val="0"/>
          <w:lang w:val="tr"/>
        </w:rPr>
        <w:t>Lojistik Regresyon modelinde</w:t>
      </w:r>
      <w:r w:rsidRPr="625F5D2E" w:rsidR="2DB9C245">
        <w:rPr>
          <w:noProof w:val="0"/>
          <w:lang w:val="tr"/>
        </w:rPr>
        <w:t xml:space="preserve"> oluşabilecek sapmaları önlemek ve katsayı optimizasyonunu hızlandırmak amacıyla Min-Max ölçeklendirme (0-1 aralığı) ile normalize edilmiştir.</w:t>
      </w:r>
    </w:p>
    <w:p w:rsidR="002600BF" w:rsidP="00937988" w:rsidRDefault="00000000" w14:paraId="2D305D3F" w14:textId="72BC49E8">
      <w:pPr>
        <w:pStyle w:val="Compact"/>
        <w:numPr>
          <w:ilvl w:val="0"/>
          <w:numId w:val="3"/>
        </w:numPr>
      </w:pPr>
      <w:r>
        <w:t>Kodlama (</w:t>
      </w:r>
      <w:proofErr w:type="spellStart"/>
      <w:r>
        <w:t>one</w:t>
      </w:r>
      <w:proofErr w:type="spellEnd"/>
      <w:r>
        <w:t xml:space="preserve">-hot, </w:t>
      </w:r>
      <w:proofErr w:type="spellStart"/>
      <w:r>
        <w:t>label</w:t>
      </w:r>
      <w:proofErr w:type="spellEnd"/>
      <w:r>
        <w:t xml:space="preserve"> </w:t>
      </w:r>
      <w:proofErr w:type="spellStart"/>
      <w:r>
        <w:t>encoding</w:t>
      </w:r>
      <w:proofErr w:type="spellEnd"/>
      <w:r>
        <w:t xml:space="preserve">): </w:t>
      </w:r>
      <w:r w:rsidRPr="00937988" w:rsidR="00937988">
        <w:t xml:space="preserve">Nominal kategorik değişkenler için </w:t>
      </w:r>
      <w:proofErr w:type="spellStart"/>
      <w:r w:rsidRPr="00937988" w:rsidR="00937988">
        <w:rPr>
          <w:b/>
          <w:bCs/>
        </w:rPr>
        <w:t>One</w:t>
      </w:r>
      <w:proofErr w:type="spellEnd"/>
      <w:r w:rsidRPr="00937988" w:rsidR="00937988">
        <w:rPr>
          <w:b/>
          <w:bCs/>
        </w:rPr>
        <w:t xml:space="preserve">-Hot </w:t>
      </w:r>
      <w:proofErr w:type="spellStart"/>
      <w:r w:rsidRPr="00937988" w:rsidR="00937988">
        <w:rPr>
          <w:b/>
          <w:bCs/>
        </w:rPr>
        <w:t>Encoding</w:t>
      </w:r>
      <w:proofErr w:type="spellEnd"/>
      <w:r w:rsidRPr="00937988" w:rsidR="00937988">
        <w:t xml:space="preserve"> yöntemi kullanılmış, hedef değişken olan </w:t>
      </w:r>
      <w:proofErr w:type="spellStart"/>
      <w:r w:rsidRPr="00937988" w:rsidR="00937988">
        <w:t>Churn</w:t>
      </w:r>
      <w:proofErr w:type="spellEnd"/>
      <w:r w:rsidRPr="00937988" w:rsidR="00937988">
        <w:t xml:space="preserve"> ise </w:t>
      </w:r>
      <w:proofErr w:type="spellStart"/>
      <w:r w:rsidRPr="00937988" w:rsidR="00937988">
        <w:rPr>
          <w:b/>
          <w:bCs/>
        </w:rPr>
        <w:t>Label</w:t>
      </w:r>
      <w:proofErr w:type="spellEnd"/>
      <w:r w:rsidRPr="00937988" w:rsidR="00937988">
        <w:rPr>
          <w:b/>
          <w:bCs/>
        </w:rPr>
        <w:t xml:space="preserve"> </w:t>
      </w:r>
      <w:proofErr w:type="spellStart"/>
      <w:r w:rsidRPr="00937988" w:rsidR="00937988">
        <w:rPr>
          <w:b/>
          <w:bCs/>
        </w:rPr>
        <w:t>Encoding</w:t>
      </w:r>
      <w:proofErr w:type="spellEnd"/>
      <w:r w:rsidRPr="00937988" w:rsidR="00937988">
        <w:t xml:space="preserve"> (</w:t>
      </w:r>
      <w:proofErr w:type="spellStart"/>
      <w:r w:rsidRPr="00937988" w:rsidR="00937988">
        <w:t>Yes</w:t>
      </w:r>
      <w:proofErr w:type="spellEnd"/>
      <w:r w:rsidRPr="00937988" w:rsidR="00937988">
        <w:t>=1, No=0) ile ikili sisteme dönüştürülmüştür.</w:t>
      </w:r>
    </w:p>
    <w:p w:rsidR="002600BF" w:rsidRDefault="00000000" w14:paraId="33760424" w14:textId="33C2C7A7">
      <w:pPr>
        <w:pStyle w:val="Compact"/>
        <w:numPr>
          <w:ilvl w:val="0"/>
          <w:numId w:val="3"/>
        </w:numPr>
      </w:pPr>
      <w:r>
        <w:t xml:space="preserve">Öznitelik seçimi: </w:t>
      </w:r>
      <w:r w:rsidRPr="00937988" w:rsidR="00937988">
        <w:t xml:space="preserve">Modelin karmaşıklığını azaltmak ve gürültüyü engellemek adına, hedef değişkenle anlamlı bir ilişkisi bulunmayan </w:t>
      </w:r>
      <w:proofErr w:type="spellStart"/>
      <w:r w:rsidRPr="00937988" w:rsidR="00937988">
        <w:t>customerID</w:t>
      </w:r>
      <w:proofErr w:type="spellEnd"/>
      <w:r w:rsidRPr="00937988" w:rsidR="00937988">
        <w:t xml:space="preserve"> gibi kimlik bilgisi içeren sütunlar setten çıkarılmıştır.</w:t>
      </w:r>
    </w:p>
    <w:p w:rsidR="002600BF" w:rsidRDefault="00000000" w14:paraId="5189B324" w14:textId="5C4EF831">
      <w:pPr>
        <w:pStyle w:val="Compact"/>
        <w:numPr>
          <w:ilvl w:val="0"/>
          <w:numId w:val="3"/>
        </w:numPr>
      </w:pPr>
      <w:r>
        <w:t xml:space="preserve">Dengesizlik tedavisi (SMOTE, class-weight): </w:t>
      </w:r>
      <w:r w:rsidRPr="00937988" w:rsidR="00937988">
        <w:t xml:space="preserve">Veri setindeki %73-26’lık sınıf dağılımı dengesizliğini yönetmek amacıyla, yapay veri üretmek yerine </w:t>
      </w:r>
      <w:proofErr w:type="spellStart"/>
      <w:r w:rsidRPr="00937988" w:rsidR="00937988">
        <w:rPr>
          <w:b/>
          <w:bCs/>
        </w:rPr>
        <w:t>Cost-Sensitive</w:t>
      </w:r>
      <w:proofErr w:type="spellEnd"/>
      <w:r w:rsidRPr="00937988" w:rsidR="00937988">
        <w:rPr>
          <w:b/>
          <w:bCs/>
        </w:rPr>
        <w:t xml:space="preserve"> Learning (Ağırlıklandırma)</w:t>
      </w:r>
      <w:r w:rsidRPr="00937988" w:rsidR="00937988">
        <w:t xml:space="preserve"> metodu tercih edilmiş ve modelin azınlık sınıfı (</w:t>
      </w:r>
      <w:proofErr w:type="spellStart"/>
      <w:r w:rsidRPr="00937988" w:rsidR="00937988">
        <w:t>Churn</w:t>
      </w:r>
      <w:proofErr w:type="spellEnd"/>
      <w:r w:rsidRPr="00937988" w:rsidR="00937988">
        <w:t>=</w:t>
      </w:r>
      <w:proofErr w:type="spellStart"/>
      <w:r w:rsidRPr="00937988" w:rsidR="00937988">
        <w:t>Yes</w:t>
      </w:r>
      <w:proofErr w:type="spellEnd"/>
      <w:r w:rsidRPr="00937988" w:rsidR="00937988">
        <w:t>) üzerindeki hassasiyeti artırılmıştır.</w:t>
      </w:r>
    </w:p>
    <w:p w:rsidR="002600BF" w:rsidRDefault="00000000" w14:paraId="2AAA52A8" w14:textId="77777777">
      <w:r>
        <w:pict w14:anchorId="0F312F45">
          <v:rect id="_x0000_i1029" style="width:0;height:1.5pt" o:hr="t" o:hrstd="t" o:hralign="center"/>
        </w:pict>
      </w:r>
    </w:p>
    <w:p w:rsidR="002600BF" w:rsidRDefault="00000000" w14:paraId="6331C40E" w14:textId="77777777">
      <w:pPr>
        <w:pStyle w:val="Balk1"/>
      </w:pPr>
      <w:bookmarkStart w:name="model" w:id="31"/>
      <w:bookmarkStart w:name="_Toc1319165831" w:id="1057074225"/>
      <w:r w:rsidR="00000000">
        <w:rPr/>
        <w:t>4. Model</w:t>
      </w:r>
      <w:bookmarkEnd w:id="31"/>
      <w:bookmarkEnd w:id="1057074225"/>
    </w:p>
    <w:p w:rsidR="002600BF" w:rsidRDefault="00000000" w14:paraId="073B42CD" w14:textId="77777777">
      <w:pPr>
        <w:pStyle w:val="Balk2"/>
      </w:pPr>
      <w:bookmarkStart w:name="seçilen-algoritmalar" w:id="33"/>
      <w:bookmarkStart w:name="_Toc1761338639" w:id="2002834777"/>
      <w:r w:rsidR="00000000">
        <w:rPr/>
        <w:t>4.1. Seçilen Algoritmalar</w:t>
      </w:r>
      <w:bookmarkEnd w:id="33"/>
      <w:bookmarkEnd w:id="2002834777"/>
    </w:p>
    <w:p w:rsidR="0AD4BA8B" w:rsidP="625F5D2E" w:rsidRDefault="0AD4BA8B" w14:paraId="04838C24" w14:textId="7BFE7DF2">
      <w:pPr>
        <w:pStyle w:val="GvdeMetni"/>
      </w:pPr>
      <w:r w:rsidRPr="625F5D2E" w:rsidR="0AD4BA8B">
        <w:rPr>
          <w:noProof w:val="0"/>
          <w:lang w:val="tr"/>
        </w:rPr>
        <w:t>Bu çalışmada, müşteri kaybı tahmini probleminin karmaşık yapısını (doğrusal olmayan ilişkiler, dengesiz sınıf dağılımı ve farklı veri tipleri) kapsamlı bir şekilde ele almak amacıyla dört farklı makine öğrenmesi yaklaşımı seçilmiştir. Algoritmalar; tahmin başarısı, modelin yorumlanabilirliği ve veri setindeki davranışları yakalama yetenekleri göz önüne alınarak belirlenmiştir.</w:t>
      </w:r>
    </w:p>
    <w:p w:rsidRPr="005B7B73" w:rsidR="005B7B73" w:rsidP="005B7B73" w:rsidRDefault="005B7B73" w14:paraId="257F472F" w14:textId="77777777">
      <w:pPr>
        <w:pStyle w:val="GvdeMetni"/>
      </w:pPr>
    </w:p>
    <w:p w:rsidR="00C5713A" w:rsidP="00C5713A" w:rsidRDefault="00C5713A" w14:paraId="39EE4F18" w14:textId="405F5C7B">
      <w:pPr>
        <w:pStyle w:val="ResimYazs"/>
        <w:keepNext w:val="1"/>
      </w:pPr>
      <w:r w:rsidRPr="625F5D2E" w:rsidR="0AD4BA8B">
        <w:rPr>
          <w:noProof w:val="0"/>
          <w:lang w:val="tr"/>
        </w:rPr>
        <w:t>Tablo 2: Deneylerde Kullanılan Algoritmaların Yapısal Özellikleri ve Weka Sınıf Tanımları</w:t>
      </w:r>
    </w:p>
    <w:tbl>
      <w:tblPr>
        <w:tblStyle w:val="Table"/>
        <w:tblW w:w="5303" w:type="pct"/>
        <w:tblInd w:w="108" w:type="dxa"/>
        <w:tblLook w:val="07E0" w:firstRow="1" w:lastRow="1" w:firstColumn="1" w:lastColumn="1" w:noHBand="1" w:noVBand="1"/>
      </w:tblPr>
      <w:tblGrid>
        <w:gridCol w:w="1607"/>
        <w:gridCol w:w="1298"/>
        <w:gridCol w:w="2394"/>
        <w:gridCol w:w="4666"/>
      </w:tblGrid>
      <w:tr w:rsidR="00C5713A" w:rsidTr="625F5D2E" w14:paraId="5F829ED9" w14:textId="77777777">
        <w:trPr>
          <w:trHeight w:val="349"/>
        </w:trPr>
        <w:tc>
          <w:tcPr>
            <w:tcW w:w="788"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3D2F107D" w14:textId="6B0384CC">
            <w:pPr>
              <w:spacing w:before="0" w:beforeAutospacing="off" w:after="0" w:afterAutospacing="off"/>
            </w:pPr>
            <w:r w:rsidRPr="625F5D2E" w:rsidR="625F5D2E">
              <w:rPr>
                <w:b w:val="1"/>
                <w:bCs w:val="1"/>
                <w:color w:val="1F1F1F"/>
              </w:rPr>
              <w:t>Model</w:t>
            </w:r>
          </w:p>
        </w:tc>
        <w:tc>
          <w:tcPr>
            <w:tcW w:w="671"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2AAD939A" w14:textId="74E09631">
            <w:pPr>
              <w:spacing w:before="0" w:beforeAutospacing="off" w:after="0" w:afterAutospacing="off"/>
            </w:pPr>
            <w:r w:rsidRPr="625F5D2E" w:rsidR="625F5D2E">
              <w:rPr>
                <w:b w:val="1"/>
                <w:bCs w:val="1"/>
                <w:color w:val="1F1F1F"/>
              </w:rPr>
              <w:t>Tür</w:t>
            </w:r>
          </w:p>
        </w:tc>
        <w:tc>
          <w:tcPr>
            <w:tcW w:w="1180"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55A7D49D" w14:textId="269A7600">
            <w:pPr>
              <w:spacing w:before="0" w:beforeAutospacing="off" w:after="0" w:afterAutospacing="off"/>
            </w:pPr>
            <w:r w:rsidRPr="625F5D2E" w:rsidR="625F5D2E">
              <w:rPr>
                <w:b w:val="1"/>
                <w:bCs w:val="1"/>
                <w:color w:val="1F1F1F"/>
              </w:rPr>
              <w:t>Weka Sınıf Adı</w:t>
            </w:r>
          </w:p>
        </w:tc>
        <w:tc>
          <w:tcPr>
            <w:tcW w:w="2361" w:type="pct"/>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1DFAFADA" w14:textId="67B7BA19">
            <w:pPr>
              <w:spacing w:before="0" w:beforeAutospacing="off" w:after="0" w:afterAutospacing="off"/>
            </w:pPr>
            <w:r w:rsidRPr="625F5D2E" w:rsidR="625F5D2E">
              <w:rPr>
                <w:b w:val="1"/>
                <w:bCs w:val="1"/>
                <w:color w:val="1F1F1F"/>
              </w:rPr>
              <w:t>Notlar</w:t>
            </w:r>
          </w:p>
        </w:tc>
      </w:tr>
      <w:tr w:rsidR="00C5713A" w:rsidTr="625F5D2E" w14:paraId="201FAAEA" w14:textId="77777777">
        <w:trPr>
          <w:trHeight w:val="623"/>
        </w:trPr>
        <w:tc>
          <w:tcPr>
            <w:tcW w:w="788" w:type="pct"/>
            <w:tcBorders>
              <w:top w:val="single" w:color="auto" w:sz="4" w:space="0"/>
              <w:left w:val="single" w:color="auto" w:sz="4" w:space="0"/>
              <w:bottom w:val="single" w:color="auto" w:sz="4" w:space="0"/>
              <w:right w:val="single" w:color="auto" w:sz="4" w:space="0"/>
            </w:tcBorders>
            <w:tcMar/>
          </w:tcPr>
          <w:p w:rsidR="625F5D2E" w:rsidP="625F5D2E" w:rsidRDefault="625F5D2E" w14:paraId="42A757E7" w14:textId="677939F2">
            <w:pPr>
              <w:spacing w:before="0" w:beforeAutospacing="off" w:after="0" w:afterAutospacing="off"/>
            </w:pPr>
            <w:r w:rsidRPr="625F5D2E" w:rsidR="625F5D2E">
              <w:rPr>
                <w:b w:val="1"/>
                <w:bCs w:val="1"/>
                <w:color w:val="1F1F1F"/>
              </w:rPr>
              <w:t>J48</w:t>
            </w:r>
          </w:p>
        </w:tc>
        <w:tc>
          <w:tcPr>
            <w:tcW w:w="671" w:type="pct"/>
            <w:tcBorders>
              <w:top w:val="single" w:color="auto" w:sz="4" w:space="0"/>
              <w:left w:val="single" w:color="auto" w:sz="4" w:space="0"/>
              <w:bottom w:val="single" w:color="auto" w:sz="4" w:space="0"/>
              <w:right w:val="single" w:color="auto" w:sz="4" w:space="0"/>
            </w:tcBorders>
            <w:tcMar/>
          </w:tcPr>
          <w:p w:rsidR="625F5D2E" w:rsidP="625F5D2E" w:rsidRDefault="625F5D2E" w14:paraId="032CF9E3" w14:textId="378F29D5">
            <w:pPr>
              <w:spacing w:before="0" w:beforeAutospacing="off" w:after="0" w:afterAutospacing="off"/>
            </w:pPr>
            <w:r w:rsidRPr="625F5D2E" w:rsidR="625F5D2E">
              <w:rPr>
                <w:color w:val="1F1F1F"/>
              </w:rPr>
              <w:t>Karar Ağacı</w:t>
            </w:r>
          </w:p>
        </w:tc>
        <w:tc>
          <w:tcPr>
            <w:tcW w:w="1180" w:type="pct"/>
            <w:tcBorders>
              <w:top w:val="single" w:color="auto" w:sz="4" w:space="0"/>
              <w:left w:val="single" w:color="auto" w:sz="4" w:space="0"/>
              <w:bottom w:val="single" w:color="auto" w:sz="4" w:space="0"/>
              <w:right w:val="single" w:color="auto" w:sz="4" w:space="0"/>
            </w:tcBorders>
            <w:tcMar/>
          </w:tcPr>
          <w:p w:rsidR="625F5D2E" w:rsidP="625F5D2E" w:rsidRDefault="625F5D2E" w14:paraId="3AA6DDEE" w14:textId="1D7F2B48">
            <w:pPr>
              <w:spacing w:before="0" w:beforeAutospacing="off" w:after="0" w:afterAutospacing="off"/>
            </w:pPr>
            <w:r w:rsidRPr="625F5D2E" w:rsidR="625F5D2E">
              <w:rPr>
                <w:rFonts w:ascii="Consolas" w:hAnsi="Consolas" w:eastAsia="Consolas" w:cs="Consolas"/>
                <w:b w:val="0"/>
                <w:bCs w:val="0"/>
                <w:i w:val="0"/>
                <w:iCs w:val="0"/>
                <w:color w:val="1F1F1F"/>
                <w:sz w:val="22"/>
                <w:szCs w:val="22"/>
              </w:rPr>
              <w:t>trees.J48</w:t>
            </w:r>
          </w:p>
        </w:tc>
        <w:tc>
          <w:tcPr>
            <w:tcW w:w="2361" w:type="pct"/>
            <w:tcBorders>
              <w:top w:val="single" w:color="auto" w:sz="4" w:space="0"/>
              <w:left w:val="single" w:color="auto" w:sz="4" w:space="0"/>
              <w:bottom w:val="single" w:color="auto" w:sz="4" w:space="0"/>
              <w:right w:val="single" w:color="auto" w:sz="4" w:space="0"/>
            </w:tcBorders>
            <w:tcMar/>
          </w:tcPr>
          <w:p w:rsidR="625F5D2E" w:rsidP="625F5D2E" w:rsidRDefault="625F5D2E" w14:paraId="79BC1AD0" w14:textId="47D7A557">
            <w:pPr>
              <w:spacing w:before="0" w:beforeAutospacing="off" w:after="0" w:afterAutospacing="off"/>
            </w:pPr>
            <w:r w:rsidRPr="625F5D2E" w:rsidR="625F5D2E">
              <w:rPr>
                <w:color w:val="1F1F1F"/>
              </w:rPr>
              <w:t>minNumObj=2 (Budama ile aşırı öğrenmeyi önlemek için optimize edildi).</w:t>
            </w:r>
          </w:p>
        </w:tc>
      </w:tr>
      <w:tr w:rsidR="00C5713A" w:rsidTr="625F5D2E" w14:paraId="29902DC3" w14:textId="77777777">
        <w:trPr>
          <w:trHeight w:val="390"/>
        </w:trPr>
        <w:tc>
          <w:tcPr>
            <w:tcW w:w="788" w:type="pct"/>
            <w:tcBorders>
              <w:top w:val="single" w:color="auto" w:sz="4" w:space="0"/>
              <w:left w:val="single" w:color="auto" w:sz="4" w:space="0"/>
              <w:bottom w:val="single" w:color="auto" w:sz="4" w:space="0"/>
              <w:right w:val="single" w:color="auto" w:sz="4" w:space="0"/>
            </w:tcBorders>
            <w:tcMar/>
          </w:tcPr>
          <w:p w:rsidR="625F5D2E" w:rsidP="625F5D2E" w:rsidRDefault="625F5D2E" w14:paraId="7D8278B6" w14:textId="4FA7B51E">
            <w:pPr>
              <w:spacing w:before="0" w:beforeAutospacing="off" w:after="0" w:afterAutospacing="off"/>
            </w:pPr>
            <w:r w:rsidRPr="625F5D2E" w:rsidR="625F5D2E">
              <w:rPr>
                <w:b w:val="1"/>
                <w:bCs w:val="1"/>
                <w:color w:val="1F1F1F"/>
              </w:rPr>
              <w:t>Naive Bayes</w:t>
            </w:r>
          </w:p>
        </w:tc>
        <w:tc>
          <w:tcPr>
            <w:tcW w:w="671" w:type="pct"/>
            <w:tcBorders>
              <w:top w:val="single" w:color="auto" w:sz="4" w:space="0"/>
              <w:left w:val="single" w:color="auto" w:sz="4" w:space="0"/>
              <w:bottom w:val="single" w:color="auto" w:sz="4" w:space="0"/>
              <w:right w:val="single" w:color="auto" w:sz="4" w:space="0"/>
            </w:tcBorders>
            <w:tcMar/>
          </w:tcPr>
          <w:p w:rsidR="625F5D2E" w:rsidP="625F5D2E" w:rsidRDefault="625F5D2E" w14:paraId="3069DB58" w14:textId="4903B3E7">
            <w:pPr>
              <w:spacing w:before="0" w:beforeAutospacing="off" w:after="0" w:afterAutospacing="off"/>
            </w:pPr>
            <w:r w:rsidRPr="625F5D2E" w:rsidR="625F5D2E">
              <w:rPr>
                <w:color w:val="1F1F1F"/>
              </w:rPr>
              <w:t>Olasılıksal</w:t>
            </w:r>
          </w:p>
        </w:tc>
        <w:tc>
          <w:tcPr>
            <w:tcW w:w="1180" w:type="pct"/>
            <w:tcBorders>
              <w:top w:val="single" w:color="auto" w:sz="4" w:space="0"/>
              <w:left w:val="single" w:color="auto" w:sz="4" w:space="0"/>
              <w:bottom w:val="single" w:color="auto" w:sz="4" w:space="0"/>
              <w:right w:val="single" w:color="auto" w:sz="4" w:space="0"/>
            </w:tcBorders>
            <w:tcMar/>
          </w:tcPr>
          <w:p w:rsidR="625F5D2E" w:rsidP="625F5D2E" w:rsidRDefault="625F5D2E" w14:paraId="2ABC36D4" w14:textId="2FD2A56B">
            <w:pPr>
              <w:spacing w:before="0" w:beforeAutospacing="off" w:after="0" w:afterAutospacing="off"/>
            </w:pPr>
            <w:r w:rsidRPr="625F5D2E" w:rsidR="625F5D2E">
              <w:rPr>
                <w:rFonts w:ascii="Consolas" w:hAnsi="Consolas" w:eastAsia="Consolas" w:cs="Consolas"/>
                <w:b w:val="0"/>
                <w:bCs w:val="0"/>
                <w:i w:val="0"/>
                <w:iCs w:val="0"/>
                <w:color w:val="1F1F1F"/>
                <w:sz w:val="22"/>
                <w:szCs w:val="22"/>
              </w:rPr>
              <w:t>bayes.NaiveBayes</w:t>
            </w:r>
          </w:p>
        </w:tc>
        <w:tc>
          <w:tcPr>
            <w:tcW w:w="2361" w:type="pct"/>
            <w:tcBorders>
              <w:top w:val="single" w:color="auto" w:sz="4" w:space="0"/>
              <w:left w:val="single" w:color="auto" w:sz="4" w:space="0"/>
              <w:bottom w:val="single" w:color="auto" w:sz="4" w:space="0"/>
              <w:right w:val="single" w:color="auto" w:sz="4" w:space="0"/>
            </w:tcBorders>
            <w:tcMar/>
          </w:tcPr>
          <w:p w:rsidR="625F5D2E" w:rsidP="625F5D2E" w:rsidRDefault="625F5D2E" w14:paraId="102E7C40" w14:textId="500AF90D">
            <w:pPr>
              <w:spacing w:before="0" w:beforeAutospacing="off" w:after="0" w:afterAutospacing="off"/>
            </w:pPr>
            <w:r w:rsidRPr="625F5D2E" w:rsidR="625F5D2E">
              <w:rPr>
                <w:color w:val="1F1F1F"/>
              </w:rPr>
              <w:t>Özniteliklerin bağımsız olduğu varsayımıyla çalışan, veri dağılımını hızlı ölçen temel (baseline) model.</w:t>
            </w:r>
          </w:p>
        </w:tc>
      </w:tr>
      <w:tr w:rsidR="00C5713A" w:rsidTr="625F5D2E" w14:paraId="50A7858B" w14:textId="77777777">
        <w:trPr>
          <w:trHeight w:val="600"/>
        </w:trPr>
        <w:tc>
          <w:tcPr>
            <w:tcW w:w="788" w:type="pct"/>
            <w:tcBorders>
              <w:top w:val="single" w:color="auto" w:sz="4" w:space="0"/>
              <w:left w:val="single" w:color="auto" w:sz="4" w:space="0"/>
              <w:bottom w:val="single" w:color="auto" w:sz="4" w:space="0"/>
              <w:right w:val="single" w:color="auto" w:sz="4" w:space="0"/>
            </w:tcBorders>
            <w:tcMar/>
          </w:tcPr>
          <w:p w:rsidR="625F5D2E" w:rsidP="625F5D2E" w:rsidRDefault="625F5D2E" w14:paraId="42CC871B" w14:textId="1E79E43E">
            <w:pPr>
              <w:spacing w:before="0" w:beforeAutospacing="off" w:after="0" w:afterAutospacing="off"/>
            </w:pPr>
            <w:r w:rsidRPr="625F5D2E" w:rsidR="625F5D2E">
              <w:rPr>
                <w:b w:val="1"/>
                <w:bCs w:val="1"/>
                <w:color w:val="1F1F1F"/>
              </w:rPr>
              <w:t>Random Forest</w:t>
            </w:r>
          </w:p>
        </w:tc>
        <w:tc>
          <w:tcPr>
            <w:tcW w:w="671" w:type="pct"/>
            <w:tcBorders>
              <w:top w:val="single" w:color="auto" w:sz="4" w:space="0"/>
              <w:left w:val="single" w:color="auto" w:sz="4" w:space="0"/>
              <w:bottom w:val="single" w:color="auto" w:sz="4" w:space="0"/>
              <w:right w:val="single" w:color="auto" w:sz="4" w:space="0"/>
            </w:tcBorders>
            <w:tcMar/>
          </w:tcPr>
          <w:p w:rsidR="625F5D2E" w:rsidP="625F5D2E" w:rsidRDefault="625F5D2E" w14:paraId="5B0D5929" w14:textId="34B143E2">
            <w:pPr>
              <w:spacing w:before="0" w:beforeAutospacing="off" w:after="0" w:afterAutospacing="off"/>
            </w:pPr>
            <w:r w:rsidRPr="625F5D2E" w:rsidR="625F5D2E">
              <w:rPr>
                <w:color w:val="1F1F1F"/>
              </w:rPr>
              <w:t>Ensemble</w:t>
            </w:r>
          </w:p>
        </w:tc>
        <w:tc>
          <w:tcPr>
            <w:tcW w:w="1180" w:type="pct"/>
            <w:tcBorders>
              <w:top w:val="single" w:color="auto" w:sz="4" w:space="0"/>
              <w:left w:val="single" w:color="auto" w:sz="4" w:space="0"/>
              <w:bottom w:val="single" w:color="auto" w:sz="4" w:space="0"/>
              <w:right w:val="single" w:color="auto" w:sz="4" w:space="0"/>
            </w:tcBorders>
            <w:tcMar/>
          </w:tcPr>
          <w:p w:rsidR="625F5D2E" w:rsidP="625F5D2E" w:rsidRDefault="625F5D2E" w14:paraId="0EB6654E" w14:textId="74E9AA34">
            <w:pPr>
              <w:spacing w:before="0" w:beforeAutospacing="off" w:after="0" w:afterAutospacing="off"/>
            </w:pPr>
            <w:r w:rsidRPr="625F5D2E" w:rsidR="625F5D2E">
              <w:rPr>
                <w:rFonts w:ascii="Consolas" w:hAnsi="Consolas" w:eastAsia="Consolas" w:cs="Consolas"/>
                <w:b w:val="0"/>
                <w:bCs w:val="0"/>
                <w:i w:val="0"/>
                <w:iCs w:val="0"/>
                <w:color w:val="1F1F1F"/>
                <w:sz w:val="22"/>
                <w:szCs w:val="22"/>
              </w:rPr>
              <w:t>trees.RandomForest</w:t>
            </w:r>
          </w:p>
        </w:tc>
        <w:tc>
          <w:tcPr>
            <w:tcW w:w="2361" w:type="pct"/>
            <w:tcBorders>
              <w:top w:val="single" w:color="auto" w:sz="4" w:space="0"/>
              <w:left w:val="single" w:color="auto" w:sz="4" w:space="0"/>
              <w:bottom w:val="single" w:color="auto" w:sz="4" w:space="0"/>
              <w:right w:val="single" w:color="auto" w:sz="4" w:space="0"/>
            </w:tcBorders>
            <w:tcMar/>
          </w:tcPr>
          <w:p w:rsidR="625F5D2E" w:rsidP="625F5D2E" w:rsidRDefault="625F5D2E" w14:paraId="223AEDFB" w14:textId="2AEAB73D">
            <w:pPr>
              <w:spacing w:before="0" w:beforeAutospacing="off" w:after="0" w:afterAutospacing="off"/>
            </w:pPr>
            <w:r w:rsidRPr="625F5D2E" w:rsidR="625F5D2E">
              <w:rPr>
                <w:color w:val="1F1F1F"/>
              </w:rPr>
              <w:t>numTrees=100 (Varyansı düşürmek, sınıf dengesizliğine karşı model kararlılığını artırmak için).</w:t>
            </w:r>
          </w:p>
        </w:tc>
      </w:tr>
      <w:tr w:rsidR="00C5713A" w:rsidTr="625F5D2E" w14:paraId="08A0E104" w14:textId="77777777">
        <w:trPr>
          <w:trHeight w:val="464"/>
        </w:trPr>
        <w:tc>
          <w:tcPr>
            <w:tcW w:w="788" w:type="pct"/>
            <w:tcBorders>
              <w:top w:val="single" w:color="auto" w:sz="4" w:space="0"/>
              <w:left w:val="single" w:color="auto" w:sz="4" w:space="0"/>
              <w:bottom w:val="single" w:color="auto" w:sz="4" w:space="0"/>
              <w:right w:val="single" w:color="auto" w:sz="4" w:space="0"/>
            </w:tcBorders>
            <w:tcMar/>
          </w:tcPr>
          <w:p w:rsidR="625F5D2E" w:rsidP="625F5D2E" w:rsidRDefault="625F5D2E" w14:paraId="3E544E40" w14:textId="3C05F8F8">
            <w:pPr>
              <w:spacing w:before="0" w:beforeAutospacing="off" w:after="0" w:afterAutospacing="off"/>
            </w:pPr>
            <w:r w:rsidRPr="625F5D2E" w:rsidR="625F5D2E">
              <w:rPr>
                <w:b w:val="1"/>
                <w:bCs w:val="1"/>
                <w:color w:val="1F1F1F"/>
              </w:rPr>
              <w:t>Logistic</w:t>
            </w:r>
          </w:p>
        </w:tc>
        <w:tc>
          <w:tcPr>
            <w:tcW w:w="671" w:type="pct"/>
            <w:tcBorders>
              <w:top w:val="single" w:color="auto" w:sz="4" w:space="0"/>
              <w:left w:val="single" w:color="auto" w:sz="4" w:space="0"/>
              <w:bottom w:val="single" w:color="auto" w:sz="4" w:space="0"/>
              <w:right w:val="single" w:color="auto" w:sz="4" w:space="0"/>
            </w:tcBorders>
            <w:tcMar/>
          </w:tcPr>
          <w:p w:rsidR="625F5D2E" w:rsidP="625F5D2E" w:rsidRDefault="625F5D2E" w14:paraId="7A07F586" w14:textId="7AA25F5D">
            <w:pPr>
              <w:spacing w:before="0" w:beforeAutospacing="off" w:after="0" w:afterAutospacing="off"/>
            </w:pPr>
            <w:r w:rsidRPr="625F5D2E" w:rsidR="625F5D2E">
              <w:rPr>
                <w:color w:val="1F1F1F"/>
              </w:rPr>
              <w:t>Doğrusal Model</w:t>
            </w:r>
          </w:p>
        </w:tc>
        <w:tc>
          <w:tcPr>
            <w:tcW w:w="1180" w:type="pct"/>
            <w:tcBorders>
              <w:top w:val="single" w:color="auto" w:sz="4" w:space="0"/>
              <w:left w:val="single" w:color="auto" w:sz="4" w:space="0"/>
              <w:bottom w:val="single" w:color="auto" w:sz="4" w:space="0"/>
              <w:right w:val="single" w:color="auto" w:sz="4" w:space="0"/>
            </w:tcBorders>
            <w:tcMar/>
          </w:tcPr>
          <w:p w:rsidR="625F5D2E" w:rsidP="625F5D2E" w:rsidRDefault="625F5D2E" w14:paraId="6FE1ABAC" w14:textId="1E0F3803">
            <w:pPr>
              <w:spacing w:before="0" w:beforeAutospacing="off" w:after="0" w:afterAutospacing="off"/>
            </w:pPr>
            <w:r w:rsidRPr="625F5D2E" w:rsidR="625F5D2E">
              <w:rPr>
                <w:rFonts w:ascii="Consolas" w:hAnsi="Consolas" w:eastAsia="Consolas" w:cs="Consolas"/>
                <w:b w:val="0"/>
                <w:bCs w:val="0"/>
                <w:i w:val="0"/>
                <w:iCs w:val="0"/>
                <w:color w:val="1F1F1F"/>
                <w:sz w:val="22"/>
                <w:szCs w:val="22"/>
              </w:rPr>
              <w:t>functions.Logistic</w:t>
            </w:r>
          </w:p>
        </w:tc>
        <w:tc>
          <w:tcPr>
            <w:tcW w:w="2361" w:type="pct"/>
            <w:tcBorders>
              <w:top w:val="single" w:color="auto" w:sz="4" w:space="0"/>
              <w:left w:val="single" w:color="auto" w:sz="4" w:space="0"/>
              <w:bottom w:val="single" w:color="auto" w:sz="4" w:space="0"/>
              <w:right w:val="single" w:color="auto" w:sz="4" w:space="0"/>
            </w:tcBorders>
            <w:tcMar/>
          </w:tcPr>
          <w:p w:rsidR="625F5D2E" w:rsidP="625F5D2E" w:rsidRDefault="625F5D2E" w14:paraId="4924DB7F" w14:textId="67A15233">
            <w:pPr>
              <w:spacing w:before="0" w:beforeAutospacing="off" w:after="0" w:afterAutospacing="off"/>
            </w:pPr>
            <w:r w:rsidRPr="625F5D2E" w:rsidR="625F5D2E">
              <w:rPr>
                <w:color w:val="1F1F1F"/>
              </w:rPr>
              <w:t xml:space="preserve">Ridge penaltısı (1.0E-8) ile optimize edilmiştir; performansıyla öne çıkan </w:t>
            </w:r>
            <w:r w:rsidRPr="625F5D2E" w:rsidR="625F5D2E">
              <w:rPr>
                <w:b w:val="1"/>
                <w:bCs w:val="1"/>
                <w:color w:val="1F1F1F"/>
              </w:rPr>
              <w:t>şampiyon/ana modelimizdir.</w:t>
            </w:r>
          </w:p>
        </w:tc>
      </w:tr>
    </w:tbl>
    <w:p w:rsidR="625F5D2E" w:rsidRDefault="625F5D2E" w14:paraId="584C5BA9" w14:textId="36EFDD0E"/>
    <w:p w:rsidRPr="005B7B73" w:rsidR="002600BF" w:rsidP="625F5D2E" w:rsidRDefault="00000000" w14:paraId="1EE51BFD" w14:textId="77777777">
      <w:pPr>
        <w:pStyle w:val="Balk2"/>
        <w:rPr>
          <w:rFonts w:ascii="Cambria" w:hAnsi="Cambria" w:asciiTheme="minorAscii" w:hAnsiTheme="minorAscii"/>
          <w:sz w:val="24"/>
          <w:szCs w:val="24"/>
        </w:rPr>
      </w:pPr>
      <w:bookmarkStart w:name="deney-kurulumu" w:id="35"/>
      <w:bookmarkStart w:name="_Toc901986384" w:id="1250737161"/>
      <w:r w:rsidRPr="625F5D2E" w:rsidR="00000000">
        <w:rPr>
          <w:rFonts w:ascii="Cambria" w:hAnsi="Cambria" w:asciiTheme="minorAscii" w:hAnsiTheme="minorAscii"/>
          <w:sz w:val="24"/>
          <w:szCs w:val="24"/>
        </w:rPr>
        <w:t>4.2. Deney Kurulumu</w:t>
      </w:r>
      <w:bookmarkEnd w:id="35"/>
      <w:bookmarkEnd w:id="1250737161"/>
    </w:p>
    <w:p w:rsidR="10A1965B" w:rsidP="625F5D2E" w:rsidRDefault="10A1965B" w14:paraId="2259C712" w14:textId="580FDCD0">
      <w:pPr>
        <w:pStyle w:val="Compact"/>
        <w:numPr>
          <w:ilvl w:val="0"/>
          <w:numId w:val="4"/>
        </w:numPr>
        <w:rPr>
          <w:noProof w:val="0"/>
          <w:lang w:val="tr"/>
        </w:rPr>
      </w:pPr>
      <w:r w:rsidRPr="625F5D2E" w:rsidR="10A1965B">
        <w:rPr>
          <w:b w:val="1"/>
          <w:bCs w:val="1"/>
          <w:noProof w:val="0"/>
          <w:lang w:val="tr"/>
        </w:rPr>
        <w:t>Değerlendirme protokolü:</w:t>
      </w:r>
      <w:r w:rsidRPr="625F5D2E" w:rsidR="10A1965B">
        <w:rPr>
          <w:noProof w:val="0"/>
          <w:lang w:val="tr"/>
        </w:rPr>
        <w:t xml:space="preserve"> Veri setindeki sınıf dengesizliği dikkate alınarak, her katmanda (fold) sınıfların oransal dağılımını koruyan 10-Fold Stratified Cross-Validation yöntemi tercih edilmiştir. Bu protokol, model performansının veri üzerindeki rastlantısallıktan bağımsız olduğunu garantiler.</w:t>
      </w:r>
    </w:p>
    <w:p w:rsidR="10A1965B" w:rsidP="625F5D2E" w:rsidRDefault="10A1965B" w14:paraId="0DA3658B" w14:textId="16A9F2B5">
      <w:pPr>
        <w:pStyle w:val="ListeParagraf"/>
        <w:numPr>
          <w:ilvl w:val="0"/>
          <w:numId w:val="4"/>
        </w:numPr>
        <w:spacing w:before="240" w:beforeAutospacing="off" w:after="240" w:afterAutospacing="off"/>
        <w:rPr>
          <w:noProof w:val="0"/>
          <w:lang w:val="tr"/>
        </w:rPr>
      </w:pPr>
      <w:r w:rsidRPr="625F5D2E" w:rsidR="10A1965B">
        <w:rPr>
          <w:b w:val="1"/>
          <w:bCs w:val="1"/>
          <w:noProof w:val="0"/>
          <w:lang w:val="tr"/>
        </w:rPr>
        <w:t>Train/Test bölümü (varsa):</w:t>
      </w:r>
      <w:r w:rsidRPr="625F5D2E" w:rsidR="10A1965B">
        <w:rPr>
          <w:noProof w:val="0"/>
          <w:lang w:val="tr"/>
        </w:rPr>
        <w:t xml:space="preserve"> Modelin performansını dışsal bir veri kümesi üzerinde valide etmek adına, veri seti başlangıçta %70 eğitim (train) ve %30 test olacak şekilde ayrılmıştır.</w:t>
      </w:r>
    </w:p>
    <w:p w:rsidR="10A1965B" w:rsidP="625F5D2E" w:rsidRDefault="10A1965B" w14:paraId="19788DDE" w14:textId="5E78E7EB">
      <w:pPr>
        <w:pStyle w:val="ListeParagraf"/>
        <w:numPr>
          <w:ilvl w:val="0"/>
          <w:numId w:val="4"/>
        </w:numPr>
        <w:spacing w:before="240" w:beforeAutospacing="off" w:after="240" w:afterAutospacing="off"/>
        <w:rPr>
          <w:noProof w:val="0"/>
          <w:lang w:val="tr"/>
        </w:rPr>
      </w:pPr>
      <w:r w:rsidRPr="625F5D2E" w:rsidR="10A1965B">
        <w:rPr>
          <w:b w:val="1"/>
          <w:bCs w:val="1"/>
          <w:noProof w:val="0"/>
          <w:lang w:val="tr"/>
        </w:rPr>
        <w:t>Hiperparametre ayarı:</w:t>
      </w:r>
      <w:r w:rsidRPr="625F5D2E" w:rsidR="10A1965B">
        <w:rPr>
          <w:noProof w:val="0"/>
          <w:lang w:val="tr"/>
        </w:rPr>
        <w:t xml:space="preserve"> Modellerin optimize edilmesi sürecinde, algoritmaların doğasına uygun olarak Grid Search mantığı kullanılmıştır. Deneyimsel denemeler sonucunda, modelin en yüksek metrik değerlerine ulaştığı manuel parametre değerleri (örn: J48 için budama seviyeleri, RandomForest için ağaç sayısı) sabitlenmiştir.</w:t>
      </w:r>
    </w:p>
    <w:p w:rsidR="10A1965B" w:rsidP="625F5D2E" w:rsidRDefault="10A1965B" w14:paraId="686353A8" w14:textId="474919AF">
      <w:pPr>
        <w:pStyle w:val="ListeParagraf"/>
        <w:numPr>
          <w:ilvl w:val="0"/>
          <w:numId w:val="4"/>
        </w:numPr>
        <w:spacing w:before="240" w:beforeAutospacing="off" w:after="240" w:afterAutospacing="off"/>
        <w:rPr>
          <w:noProof w:val="0"/>
          <w:lang w:val="tr"/>
        </w:rPr>
      </w:pPr>
      <w:r w:rsidRPr="625F5D2E" w:rsidR="10A1965B">
        <w:rPr>
          <w:b w:val="1"/>
          <w:bCs w:val="1"/>
          <w:noProof w:val="0"/>
          <w:lang w:val="tr"/>
        </w:rPr>
        <w:t>Tekrar sayısı:</w:t>
      </w:r>
      <w:r w:rsidRPr="625F5D2E" w:rsidR="10A1965B">
        <w:rPr>
          <w:noProof w:val="0"/>
          <w:lang w:val="tr"/>
        </w:rPr>
        <w:t xml:space="preserve"> Modelin kararlılığını test etmek amacıyla deneyler farklı random seed değerleriyle tekrarlanmış ve ortalamalar baz alınmıştır. Bu sayede başlangıç ağırlıklarının model başarısı üzerindeki etkisi izole edilmiştir.</w:t>
      </w:r>
    </w:p>
    <w:p w:rsidRPr="005B7B73" w:rsidR="00C5713A" w:rsidP="00C5713A" w:rsidRDefault="00C5713A" w14:paraId="447627A7" w14:textId="77777777">
      <w:pPr>
        <w:pStyle w:val="Compact"/>
        <w:ind w:left="480"/>
      </w:pPr>
    </w:p>
    <w:p w:rsidRPr="005B7B73" w:rsidR="005B7B73" w:rsidP="005B7B73" w:rsidRDefault="00000000" w14:paraId="4FDCBF4A" w14:textId="62A3609C">
      <w:pPr>
        <w:pStyle w:val="Balk2"/>
      </w:pPr>
      <w:bookmarkStart w:name="hiperparametre-ayarı" w:id="37"/>
      <w:bookmarkStart w:name="_Toc2136315158" w:id="2055793524"/>
      <w:r w:rsidR="00000000">
        <w:rPr/>
        <w:t xml:space="preserve">4.3. </w:t>
      </w:r>
      <w:r w:rsidR="00000000">
        <w:rPr/>
        <w:t>Hiperparametre</w:t>
      </w:r>
      <w:r w:rsidR="00000000">
        <w:rPr/>
        <w:t xml:space="preserve"> Ayarı</w:t>
      </w:r>
      <w:bookmarkEnd w:id="37"/>
      <w:bookmarkEnd w:id="2055793524"/>
    </w:p>
    <w:tbl>
      <w:tblPr>
        <w:tblStyle w:val="TabloKlavuzu"/>
        <w:tblW w:w="0" w:type="auto"/>
        <w:tblLook w:val="04A0" w:firstRow="1" w:lastRow="0" w:firstColumn="1" w:lastColumn="0" w:noHBand="0" w:noVBand="1"/>
      </w:tblPr>
      <w:tblGrid>
        <w:gridCol w:w="2357"/>
        <w:gridCol w:w="2367"/>
        <w:gridCol w:w="2475"/>
        <w:gridCol w:w="2197"/>
      </w:tblGrid>
      <w:tr w:rsidR="004A0B86" w:rsidTr="625F5D2E" w14:paraId="58383EFA" w14:textId="77777777">
        <w:tc>
          <w:tcPr>
            <w:tcW w:w="2386" w:type="dxa"/>
            <w:tcMar/>
          </w:tcPr>
          <w:p w:rsidR="625F5D2E" w:rsidP="625F5D2E" w:rsidRDefault="625F5D2E" w14:paraId="31DA1CC1" w14:textId="10F5A2DA">
            <w:pPr>
              <w:spacing w:before="0" w:beforeAutospacing="off" w:after="0" w:afterAutospacing="off"/>
            </w:pPr>
            <w:r w:rsidRPr="625F5D2E" w:rsidR="625F5D2E">
              <w:rPr>
                <w:b w:val="1"/>
                <w:bCs w:val="1"/>
                <w:color w:val="1F1F1F"/>
              </w:rPr>
              <w:t>Model</w:t>
            </w:r>
          </w:p>
        </w:tc>
        <w:tc>
          <w:tcPr>
            <w:tcW w:w="2386" w:type="dxa"/>
            <w:tcMar/>
          </w:tcPr>
          <w:p w:rsidR="625F5D2E" w:rsidP="625F5D2E" w:rsidRDefault="625F5D2E" w14:paraId="599A4B32" w14:textId="5FA1E54A">
            <w:pPr>
              <w:spacing w:before="0" w:beforeAutospacing="off" w:after="0" w:afterAutospacing="off"/>
            </w:pPr>
            <w:r w:rsidRPr="625F5D2E" w:rsidR="625F5D2E">
              <w:rPr>
                <w:b w:val="1"/>
                <w:bCs w:val="1"/>
                <w:color w:val="1F1F1F"/>
              </w:rPr>
              <w:t>Hiperparametre</w:t>
            </w:r>
          </w:p>
        </w:tc>
        <w:tc>
          <w:tcPr>
            <w:tcW w:w="2528" w:type="dxa"/>
            <w:tcMar/>
          </w:tcPr>
          <w:p w:rsidR="625F5D2E" w:rsidP="625F5D2E" w:rsidRDefault="625F5D2E" w14:paraId="3FD5C099" w14:textId="2606F057">
            <w:pPr>
              <w:spacing w:before="0" w:beforeAutospacing="off" w:after="0" w:afterAutospacing="off"/>
            </w:pPr>
            <w:r w:rsidRPr="625F5D2E" w:rsidR="625F5D2E">
              <w:rPr>
                <w:b w:val="1"/>
                <w:bCs w:val="1"/>
                <w:color w:val="1F1F1F"/>
              </w:rPr>
              <w:t>Denenen Değerler</w:t>
            </w:r>
          </w:p>
        </w:tc>
        <w:tc>
          <w:tcPr>
            <w:tcW w:w="2246" w:type="dxa"/>
            <w:tcMar/>
          </w:tcPr>
          <w:p w:rsidR="625F5D2E" w:rsidP="625F5D2E" w:rsidRDefault="625F5D2E" w14:paraId="350A0346" w14:textId="53B56F9C">
            <w:pPr>
              <w:spacing w:before="0" w:beforeAutospacing="off" w:after="0" w:afterAutospacing="off"/>
            </w:pPr>
            <w:r w:rsidRPr="625F5D2E" w:rsidR="625F5D2E">
              <w:rPr>
                <w:b w:val="1"/>
                <w:bCs w:val="1"/>
                <w:color w:val="1F1F1F"/>
              </w:rPr>
              <w:t>Seçilen Değer</w:t>
            </w:r>
          </w:p>
        </w:tc>
      </w:tr>
      <w:tr w:rsidR="004A0B86" w:rsidTr="625F5D2E" w14:paraId="397982B3" w14:textId="77777777">
        <w:tc>
          <w:tcPr>
            <w:tcW w:w="2386" w:type="dxa"/>
            <w:tcMar/>
          </w:tcPr>
          <w:p w:rsidR="625F5D2E" w:rsidP="625F5D2E" w:rsidRDefault="625F5D2E" w14:paraId="52E014F5" w14:textId="463EA5C8">
            <w:pPr>
              <w:spacing w:before="0" w:beforeAutospacing="off" w:after="0" w:afterAutospacing="off"/>
            </w:pPr>
            <w:r w:rsidRPr="625F5D2E" w:rsidR="625F5D2E">
              <w:rPr>
                <w:b w:val="1"/>
                <w:bCs w:val="1"/>
                <w:color w:val="1F1F1F"/>
              </w:rPr>
              <w:t>J48</w:t>
            </w:r>
          </w:p>
        </w:tc>
        <w:tc>
          <w:tcPr>
            <w:tcW w:w="2386" w:type="dxa"/>
            <w:tcMar/>
          </w:tcPr>
          <w:p w:rsidR="625F5D2E" w:rsidP="625F5D2E" w:rsidRDefault="625F5D2E" w14:paraId="1D9EF7FA" w14:textId="52453064">
            <w:pPr>
              <w:spacing w:before="0" w:beforeAutospacing="off" w:after="0" w:afterAutospacing="off"/>
            </w:pPr>
            <w:r w:rsidRPr="625F5D2E" w:rsidR="625F5D2E">
              <w:rPr>
                <w:color w:val="1F1F1F"/>
              </w:rPr>
              <w:t>minNumObj</w:t>
            </w:r>
          </w:p>
        </w:tc>
        <w:tc>
          <w:tcPr>
            <w:tcW w:w="2528" w:type="dxa"/>
            <w:tcMar/>
          </w:tcPr>
          <w:p w:rsidR="625F5D2E" w:rsidP="625F5D2E" w:rsidRDefault="625F5D2E" w14:paraId="3507E80C" w14:textId="76C556D5">
            <w:pPr>
              <w:spacing w:before="0" w:beforeAutospacing="off" w:after="0" w:afterAutospacing="off"/>
            </w:pPr>
            <w:r w:rsidRPr="625F5D2E" w:rsidR="625F5D2E">
              <w:rPr>
                <w:color w:val="1F1F1F"/>
              </w:rPr>
              <w:t>2, 5, 10, 20</w:t>
            </w:r>
          </w:p>
        </w:tc>
        <w:tc>
          <w:tcPr>
            <w:tcW w:w="2246" w:type="dxa"/>
            <w:tcMar/>
          </w:tcPr>
          <w:p w:rsidR="625F5D2E" w:rsidP="625F5D2E" w:rsidRDefault="625F5D2E" w14:paraId="4E5310B7" w14:textId="41BFEC44">
            <w:pPr>
              <w:spacing w:before="0" w:beforeAutospacing="off" w:after="0" w:afterAutospacing="off"/>
            </w:pPr>
            <w:r w:rsidRPr="625F5D2E" w:rsidR="625F5D2E">
              <w:rPr>
                <w:color w:val="1F1F1F"/>
              </w:rPr>
              <w:t>2</w:t>
            </w:r>
          </w:p>
        </w:tc>
      </w:tr>
      <w:tr w:rsidR="004A0B86" w:rsidTr="625F5D2E" w14:paraId="23D61AF8" w14:textId="77777777">
        <w:tc>
          <w:tcPr>
            <w:tcW w:w="2386" w:type="dxa"/>
            <w:tcMar/>
          </w:tcPr>
          <w:p w:rsidR="625F5D2E" w:rsidP="625F5D2E" w:rsidRDefault="625F5D2E" w14:paraId="5923A135" w14:textId="5D98CC1B">
            <w:pPr>
              <w:spacing w:before="0" w:beforeAutospacing="off" w:after="0" w:afterAutospacing="off"/>
            </w:pPr>
            <w:r w:rsidRPr="625F5D2E" w:rsidR="625F5D2E">
              <w:rPr>
                <w:b w:val="1"/>
                <w:bCs w:val="1"/>
                <w:color w:val="1F1F1F"/>
              </w:rPr>
              <w:t>Naive Bayes</w:t>
            </w:r>
          </w:p>
        </w:tc>
        <w:tc>
          <w:tcPr>
            <w:tcW w:w="2386" w:type="dxa"/>
            <w:tcMar/>
          </w:tcPr>
          <w:p w:rsidR="625F5D2E" w:rsidP="625F5D2E" w:rsidRDefault="625F5D2E" w14:paraId="4C9A8A11" w14:textId="79719E55">
            <w:pPr>
              <w:spacing w:before="0" w:beforeAutospacing="off" w:after="0" w:afterAutospacing="off"/>
            </w:pPr>
            <w:r w:rsidRPr="625F5D2E" w:rsidR="625F5D2E">
              <w:rPr>
                <w:color w:val="1F1F1F"/>
              </w:rPr>
              <w:t>useKernelEstimator</w:t>
            </w:r>
          </w:p>
        </w:tc>
        <w:tc>
          <w:tcPr>
            <w:tcW w:w="2528" w:type="dxa"/>
            <w:tcMar/>
          </w:tcPr>
          <w:p w:rsidR="625F5D2E" w:rsidP="625F5D2E" w:rsidRDefault="625F5D2E" w14:paraId="7DEC29A2" w14:textId="2BF0D05E">
            <w:pPr>
              <w:spacing w:before="0" w:beforeAutospacing="off" w:after="0" w:afterAutospacing="off"/>
            </w:pPr>
            <w:r w:rsidRPr="625F5D2E" w:rsidR="625F5D2E">
              <w:rPr>
                <w:color w:val="1F1F1F"/>
              </w:rPr>
              <w:t>True, False</w:t>
            </w:r>
          </w:p>
        </w:tc>
        <w:tc>
          <w:tcPr>
            <w:tcW w:w="2246" w:type="dxa"/>
            <w:tcMar/>
          </w:tcPr>
          <w:p w:rsidR="625F5D2E" w:rsidP="625F5D2E" w:rsidRDefault="625F5D2E" w14:paraId="6D8550AD" w14:textId="02F4BE5F">
            <w:pPr>
              <w:spacing w:before="0" w:beforeAutospacing="off" w:after="0" w:afterAutospacing="off"/>
            </w:pPr>
            <w:r w:rsidRPr="625F5D2E" w:rsidR="625F5D2E">
              <w:rPr>
                <w:color w:val="1F1F1F"/>
              </w:rPr>
              <w:t>False</w:t>
            </w:r>
          </w:p>
        </w:tc>
      </w:tr>
      <w:tr w:rsidR="004A0B86" w:rsidTr="625F5D2E" w14:paraId="2534711F" w14:textId="77777777">
        <w:tc>
          <w:tcPr>
            <w:tcW w:w="2386" w:type="dxa"/>
            <w:tcMar/>
          </w:tcPr>
          <w:p w:rsidR="625F5D2E" w:rsidP="625F5D2E" w:rsidRDefault="625F5D2E" w14:paraId="03CBE5B9" w14:textId="62580EB3">
            <w:pPr>
              <w:spacing w:before="0" w:beforeAutospacing="off" w:after="0" w:afterAutospacing="off"/>
            </w:pPr>
            <w:r w:rsidRPr="625F5D2E" w:rsidR="625F5D2E">
              <w:rPr>
                <w:b w:val="1"/>
                <w:bCs w:val="1"/>
                <w:color w:val="1F1F1F"/>
              </w:rPr>
              <w:t>RandomForest</w:t>
            </w:r>
          </w:p>
        </w:tc>
        <w:tc>
          <w:tcPr>
            <w:tcW w:w="2386" w:type="dxa"/>
            <w:tcMar/>
          </w:tcPr>
          <w:p w:rsidR="625F5D2E" w:rsidP="625F5D2E" w:rsidRDefault="625F5D2E" w14:paraId="65D14D22" w14:textId="37913784">
            <w:pPr>
              <w:spacing w:before="0" w:beforeAutospacing="off" w:after="0" w:afterAutospacing="off"/>
            </w:pPr>
            <w:r w:rsidRPr="625F5D2E" w:rsidR="625F5D2E">
              <w:rPr>
                <w:color w:val="1F1F1F"/>
              </w:rPr>
              <w:t>numIterations</w:t>
            </w:r>
          </w:p>
        </w:tc>
        <w:tc>
          <w:tcPr>
            <w:tcW w:w="2528" w:type="dxa"/>
            <w:tcMar/>
          </w:tcPr>
          <w:p w:rsidR="625F5D2E" w:rsidP="625F5D2E" w:rsidRDefault="625F5D2E" w14:paraId="49080D8B" w14:textId="2EBE67A4">
            <w:pPr>
              <w:spacing w:before="0" w:beforeAutospacing="off" w:after="0" w:afterAutospacing="off"/>
            </w:pPr>
            <w:r w:rsidRPr="625F5D2E" w:rsidR="625F5D2E">
              <w:rPr>
                <w:color w:val="1F1F1F"/>
              </w:rPr>
              <w:t>50, 100, 200</w:t>
            </w:r>
          </w:p>
        </w:tc>
        <w:tc>
          <w:tcPr>
            <w:tcW w:w="2246" w:type="dxa"/>
            <w:tcMar/>
          </w:tcPr>
          <w:p w:rsidR="625F5D2E" w:rsidP="625F5D2E" w:rsidRDefault="625F5D2E" w14:paraId="42225382" w14:textId="4923A4CB">
            <w:pPr>
              <w:spacing w:before="0" w:beforeAutospacing="off" w:after="0" w:afterAutospacing="off"/>
            </w:pPr>
            <w:r w:rsidRPr="625F5D2E" w:rsidR="625F5D2E">
              <w:rPr>
                <w:color w:val="1F1F1F"/>
              </w:rPr>
              <w:t>100</w:t>
            </w:r>
          </w:p>
        </w:tc>
      </w:tr>
      <w:tr w:rsidR="004A0B86" w:rsidTr="625F5D2E" w14:paraId="1D9FE4F1" w14:textId="77777777">
        <w:trPr>
          <w:trHeight w:val="420"/>
        </w:trPr>
        <w:tc>
          <w:tcPr>
            <w:tcW w:w="2386" w:type="dxa"/>
            <w:tcMar/>
          </w:tcPr>
          <w:p w:rsidR="625F5D2E" w:rsidP="625F5D2E" w:rsidRDefault="625F5D2E" w14:paraId="37D43AA3" w14:textId="419F1E48">
            <w:pPr>
              <w:spacing w:before="0" w:beforeAutospacing="off" w:after="0" w:afterAutospacing="off"/>
            </w:pPr>
            <w:r w:rsidRPr="625F5D2E" w:rsidR="625F5D2E">
              <w:rPr>
                <w:b w:val="1"/>
                <w:bCs w:val="1"/>
                <w:color w:val="1F1F1F"/>
              </w:rPr>
              <w:t>Logistic</w:t>
            </w:r>
          </w:p>
        </w:tc>
        <w:tc>
          <w:tcPr>
            <w:tcW w:w="2386" w:type="dxa"/>
            <w:tcMar/>
          </w:tcPr>
          <w:p w:rsidR="625F5D2E" w:rsidP="625F5D2E" w:rsidRDefault="625F5D2E" w14:paraId="14AAE4D7" w14:textId="4651D799">
            <w:pPr>
              <w:spacing w:before="0" w:beforeAutospacing="off" w:after="0" w:afterAutospacing="off"/>
            </w:pPr>
            <w:r w:rsidRPr="625F5D2E" w:rsidR="625F5D2E">
              <w:rPr>
                <w:color w:val="1F1F1F"/>
              </w:rPr>
              <w:t>ridge</w:t>
            </w:r>
          </w:p>
        </w:tc>
        <w:tc>
          <w:tcPr>
            <w:tcW w:w="2528" w:type="dxa"/>
            <w:tcMar/>
          </w:tcPr>
          <w:p w:rsidR="625F5D2E" w:rsidP="625F5D2E" w:rsidRDefault="625F5D2E" w14:paraId="2CBEE129" w14:textId="08BE5F61">
            <w:pPr>
              <w:spacing w:before="0" w:beforeAutospacing="off" w:after="0" w:afterAutospacing="off"/>
            </w:pPr>
            <w:r w:rsidRPr="625F5D2E" w:rsidR="625F5D2E">
              <w:rPr>
                <w:color w:val="1F1F1F"/>
              </w:rPr>
              <w:t>1.0E-9, 1.0E-8, 1.0E-7</w:t>
            </w:r>
          </w:p>
        </w:tc>
        <w:tc>
          <w:tcPr>
            <w:tcW w:w="2246" w:type="dxa"/>
            <w:tcMar/>
          </w:tcPr>
          <w:p w:rsidR="625F5D2E" w:rsidP="625F5D2E" w:rsidRDefault="625F5D2E" w14:paraId="41431520" w14:textId="4FE65688">
            <w:pPr>
              <w:spacing w:before="0" w:beforeAutospacing="off" w:after="0" w:afterAutospacing="off"/>
            </w:pPr>
            <w:r w:rsidRPr="625F5D2E" w:rsidR="625F5D2E">
              <w:rPr>
                <w:color w:val="1F1F1F"/>
              </w:rPr>
              <w:t>1.0E-8</w:t>
            </w:r>
          </w:p>
        </w:tc>
      </w:tr>
    </w:tbl>
    <w:p w:rsidR="625F5D2E" w:rsidRDefault="625F5D2E" w14:paraId="19FA401E" w14:textId="07DFA567"/>
    <w:p w:rsidRPr="004A0B86" w:rsidR="004A0B86" w:rsidP="004A0B86" w:rsidRDefault="004A0B86" w14:paraId="002AF02D" w14:textId="77777777">
      <w:pPr>
        <w:pStyle w:val="GvdeMetni"/>
        <w:rPr>
          <w:b/>
          <w:bCs/>
          <w:lang w:val="tr-TR"/>
        </w:rPr>
      </w:pPr>
      <w:r w:rsidRPr="625F5D2E" w:rsidR="004A0B86">
        <w:rPr>
          <w:b w:val="1"/>
          <w:bCs w:val="1"/>
          <w:lang w:val="tr-TR"/>
        </w:rPr>
        <w:t>Analiz ve Gerekçelendirme</w:t>
      </w:r>
    </w:p>
    <w:p w:rsidR="21BA08DF" w:rsidP="625F5D2E" w:rsidRDefault="21BA08DF" w14:paraId="0D4E7C6A" w14:textId="2912F303">
      <w:pPr>
        <w:pStyle w:val="GvdeMetni"/>
        <w:numPr>
          <w:ilvl w:val="0"/>
          <w:numId w:val="10"/>
        </w:numPr>
        <w:rPr>
          <w:noProof w:val="0"/>
          <w:lang w:val="tr-TR"/>
        </w:rPr>
      </w:pPr>
      <w:r w:rsidRPr="625F5D2E" w:rsidR="21BA08DF">
        <w:rPr>
          <w:b w:val="1"/>
          <w:bCs w:val="1"/>
          <w:noProof w:val="0"/>
          <w:lang w:val="tr-TR"/>
        </w:rPr>
        <w:t>J48 (Karar Ağacı):</w:t>
      </w:r>
      <w:r w:rsidRPr="625F5D2E" w:rsidR="21BA08DF">
        <w:rPr>
          <w:noProof w:val="0"/>
          <w:lang w:val="tr-TR"/>
        </w:rPr>
        <w:t xml:space="preserve"> Yaprak düğümündeki minimum örnek sayısı (minNumObj) olarak 2 seçilmesi, ağacın verideki detaylı örüntüleri yakalamasına olanak sağlamış, ancak arka plandaki budama (pruning) ile aşırı öğrenmenin önüne geçilmiştir.</w:t>
      </w:r>
    </w:p>
    <w:p w:rsidR="21BA08DF" w:rsidP="625F5D2E" w:rsidRDefault="21BA08DF" w14:paraId="2365E440" w14:textId="37CE2CE4">
      <w:pPr>
        <w:pStyle w:val="ListeParagraf"/>
        <w:numPr>
          <w:ilvl w:val="0"/>
          <w:numId w:val="10"/>
        </w:numPr>
        <w:spacing w:before="240" w:beforeAutospacing="off" w:after="240" w:afterAutospacing="off"/>
        <w:rPr>
          <w:noProof w:val="0"/>
          <w:lang w:val="tr-TR"/>
        </w:rPr>
      </w:pPr>
      <w:r w:rsidRPr="625F5D2E" w:rsidR="21BA08DF">
        <w:rPr>
          <w:b w:val="1"/>
          <w:bCs w:val="1"/>
          <w:noProof w:val="0"/>
          <w:lang w:val="tr-TR"/>
        </w:rPr>
        <w:t>Naive Bayes:</w:t>
      </w:r>
      <w:r w:rsidRPr="625F5D2E" w:rsidR="21BA08DF">
        <w:rPr>
          <w:noProof w:val="0"/>
          <w:lang w:val="tr-TR"/>
        </w:rPr>
        <w:t xml:space="preserve"> </w:t>
      </w:r>
      <w:r w:rsidRPr="625F5D2E" w:rsidR="21BA08DF">
        <w:rPr>
          <w:rFonts w:ascii="Consolas" w:hAnsi="Consolas" w:eastAsia="Consolas" w:cs="Consolas"/>
          <w:noProof w:val="0"/>
          <w:lang w:val="tr-TR"/>
        </w:rPr>
        <w:t>useKernelEstimator</w:t>
      </w:r>
      <w:r w:rsidRPr="625F5D2E" w:rsidR="21BA08DF">
        <w:rPr>
          <w:noProof w:val="0"/>
          <w:lang w:val="tr-TR"/>
        </w:rPr>
        <w:t xml:space="preserve"> parametresi False olarak bırakılmış, veri setindeki sayısal değişkenlerin standart dağılım varsayımıyla işlenmesinin tahmin hızını ve temel doğruluğu koruduğu saptanmıştır.</w:t>
      </w:r>
    </w:p>
    <w:p w:rsidR="21BA08DF" w:rsidP="625F5D2E" w:rsidRDefault="21BA08DF" w14:paraId="511698B6" w14:textId="3EC5B9A2">
      <w:pPr>
        <w:pStyle w:val="ListeParagraf"/>
        <w:numPr>
          <w:ilvl w:val="0"/>
          <w:numId w:val="10"/>
        </w:numPr>
        <w:spacing w:before="240" w:beforeAutospacing="off" w:after="240" w:afterAutospacing="off"/>
        <w:rPr>
          <w:noProof w:val="0"/>
          <w:lang w:val="tr-TR"/>
        </w:rPr>
      </w:pPr>
      <w:r w:rsidRPr="625F5D2E" w:rsidR="21BA08DF">
        <w:rPr>
          <w:b w:val="1"/>
          <w:bCs w:val="1"/>
          <w:noProof w:val="0"/>
          <w:lang w:val="tr-TR"/>
        </w:rPr>
        <w:t>Random Forest:</w:t>
      </w:r>
      <w:r w:rsidRPr="625F5D2E" w:rsidR="21BA08DF">
        <w:rPr>
          <w:noProof w:val="0"/>
          <w:lang w:val="tr-TR"/>
        </w:rPr>
        <w:t xml:space="preserve"> </w:t>
      </w:r>
      <w:r w:rsidRPr="625F5D2E" w:rsidR="21BA08DF">
        <w:rPr>
          <w:rFonts w:ascii="Consolas" w:hAnsi="Consolas" w:eastAsia="Consolas" w:cs="Consolas"/>
          <w:noProof w:val="0"/>
          <w:lang w:val="tr-TR"/>
        </w:rPr>
        <w:t>numIterations</w:t>
      </w:r>
      <w:r w:rsidRPr="625F5D2E" w:rsidR="21BA08DF">
        <w:rPr>
          <w:noProof w:val="0"/>
          <w:lang w:val="tr-TR"/>
        </w:rPr>
        <w:t xml:space="preserve"> (ağaç sayısı) değeri, modelin hesaplama maliyeti ile tahmin gücü arasındaki optimum denge noktası olan 100 olarak belirlenmiştir.</w:t>
      </w:r>
    </w:p>
    <w:p w:rsidR="21BA08DF" w:rsidP="625F5D2E" w:rsidRDefault="21BA08DF" w14:paraId="5B970B7C" w14:textId="67DB79FE">
      <w:pPr>
        <w:pStyle w:val="ListeParagraf"/>
        <w:numPr>
          <w:ilvl w:val="0"/>
          <w:numId w:val="10"/>
        </w:numPr>
        <w:spacing w:before="240" w:beforeAutospacing="off" w:after="240" w:afterAutospacing="off"/>
        <w:rPr>
          <w:noProof w:val="0"/>
          <w:lang w:val="tr-TR"/>
        </w:rPr>
      </w:pPr>
      <w:r w:rsidRPr="625F5D2E" w:rsidR="21BA08DF">
        <w:rPr>
          <w:b w:val="1"/>
          <w:bCs w:val="1"/>
          <w:noProof w:val="0"/>
          <w:lang w:val="tr-TR"/>
        </w:rPr>
        <w:t>Logistic</w:t>
      </w:r>
      <w:r w:rsidRPr="625F5D2E" w:rsidR="21BA08DF">
        <w:rPr>
          <w:b w:val="1"/>
          <w:bCs w:val="1"/>
          <w:noProof w:val="0"/>
          <w:lang w:val="tr-TR"/>
        </w:rPr>
        <w:t xml:space="preserve"> </w:t>
      </w:r>
      <w:r w:rsidRPr="625F5D2E" w:rsidR="21BA08DF">
        <w:rPr>
          <w:b w:val="1"/>
          <w:bCs w:val="1"/>
          <w:noProof w:val="0"/>
          <w:lang w:val="tr-TR"/>
        </w:rPr>
        <w:t>Regression</w:t>
      </w:r>
      <w:r w:rsidRPr="625F5D2E" w:rsidR="21BA08DF">
        <w:rPr>
          <w:b w:val="1"/>
          <w:bCs w:val="1"/>
          <w:noProof w:val="0"/>
          <w:lang w:val="tr-TR"/>
        </w:rPr>
        <w:t>:</w:t>
      </w:r>
      <w:r w:rsidRPr="625F5D2E" w:rsidR="21BA08DF">
        <w:rPr>
          <w:noProof w:val="0"/>
          <w:lang w:val="tr-TR"/>
        </w:rPr>
        <w:t xml:space="preserve"> </w:t>
      </w:r>
      <w:r w:rsidRPr="625F5D2E" w:rsidR="21BA08DF">
        <w:rPr>
          <w:noProof w:val="0"/>
          <w:lang w:val="tr-TR"/>
        </w:rPr>
        <w:t>Ridge</w:t>
      </w:r>
      <w:r w:rsidRPr="625F5D2E" w:rsidR="21BA08DF">
        <w:rPr>
          <w:noProof w:val="0"/>
          <w:lang w:val="tr-TR"/>
        </w:rPr>
        <w:t xml:space="preserve"> parametresi, modelin katsayılarını kısıtlayarak (</w:t>
      </w:r>
      <w:r w:rsidRPr="625F5D2E" w:rsidR="21BA08DF">
        <w:rPr>
          <w:noProof w:val="0"/>
          <w:lang w:val="tr-TR"/>
        </w:rPr>
        <w:t>regularization</w:t>
      </w:r>
      <w:r w:rsidRPr="625F5D2E" w:rsidR="21BA08DF">
        <w:rPr>
          <w:noProof w:val="0"/>
          <w:lang w:val="tr-TR"/>
        </w:rPr>
        <w:t xml:space="preserve">) Bölüm 3.3'te tespit edilen </w:t>
      </w:r>
      <w:r w:rsidRPr="625F5D2E" w:rsidR="21BA08DF">
        <w:rPr>
          <w:noProof w:val="0"/>
          <w:lang w:val="tr-TR"/>
        </w:rPr>
        <w:t>tenure</w:t>
      </w:r>
      <w:r w:rsidRPr="625F5D2E" w:rsidR="21BA08DF">
        <w:rPr>
          <w:noProof w:val="0"/>
          <w:lang w:val="tr-TR"/>
        </w:rPr>
        <w:t xml:space="preserve"> ve </w:t>
      </w:r>
      <w:r w:rsidRPr="625F5D2E" w:rsidR="21BA08DF">
        <w:rPr>
          <w:noProof w:val="0"/>
          <w:lang w:val="tr-TR"/>
        </w:rPr>
        <w:t>TotalCharges</w:t>
      </w:r>
      <w:r w:rsidRPr="625F5D2E" w:rsidR="21BA08DF">
        <w:rPr>
          <w:noProof w:val="0"/>
          <w:lang w:val="tr-TR"/>
        </w:rPr>
        <w:t xml:space="preserve"> arasındaki çoklu doğrusal bağlantı (</w:t>
      </w:r>
      <w:r w:rsidRPr="625F5D2E" w:rsidR="21BA08DF">
        <w:rPr>
          <w:noProof w:val="0"/>
          <w:lang w:val="tr-TR"/>
        </w:rPr>
        <w:t>multicollinearity</w:t>
      </w:r>
      <w:r w:rsidRPr="625F5D2E" w:rsidR="21BA08DF">
        <w:rPr>
          <w:noProof w:val="0"/>
          <w:lang w:val="tr-TR"/>
        </w:rPr>
        <w:t>) etkisini minimize etmek adına 1.0E-8 olarak optimize edilmiştir.</w:t>
      </w:r>
    </w:p>
    <w:p w:rsidR="002600BF" w:rsidRDefault="00000000" w14:paraId="4F8C3A66" w14:textId="77777777">
      <w:r>
        <w:pict w14:anchorId="6CEF1526">
          <v:rect id="_x0000_i1030" style="width:0;height:1.5pt" o:hr="t" o:hrstd="t" o:hralign="center"/>
        </w:pict>
      </w:r>
    </w:p>
    <w:p w:rsidR="002600BF" w:rsidRDefault="00000000" w14:paraId="51A933FE" w14:textId="77777777">
      <w:pPr>
        <w:pStyle w:val="Balk1"/>
      </w:pPr>
      <w:bookmarkStart w:name="sonuçlar-ve-tartışma" w:id="39"/>
      <w:bookmarkStart w:name="_Toc1926828049" w:id="988310150"/>
      <w:r w:rsidR="00000000">
        <w:rPr/>
        <w:t>5. Sonuçlar ve Tartışma</w:t>
      </w:r>
      <w:bookmarkEnd w:id="39"/>
      <w:bookmarkEnd w:id="988310150"/>
    </w:p>
    <w:p w:rsidR="005B7B73" w:rsidP="005B7B73" w:rsidRDefault="00000000" w14:paraId="5AFB494F" w14:textId="75382F64">
      <w:pPr>
        <w:pStyle w:val="Balk2"/>
      </w:pPr>
      <w:bookmarkStart w:name="performans-karşılaştırması" w:id="41"/>
      <w:bookmarkStart w:name="_Toc619267906" w:id="1054471354"/>
      <w:r w:rsidR="00000000">
        <w:rPr/>
        <w:t>5.1. Performans Karşılaştırması</w:t>
      </w:r>
      <w:bookmarkEnd w:id="41"/>
      <w:bookmarkEnd w:id="1054471354"/>
    </w:p>
    <w:p w:rsidRPr="005B7B73" w:rsidR="005B7B73" w:rsidP="005B7B73" w:rsidRDefault="005B7B73" w14:paraId="2FE58D31" w14:textId="77777777">
      <w:pPr>
        <w:pStyle w:val="GvdeMetni"/>
      </w:pPr>
    </w:p>
    <w:p w:rsidR="00C5713A" w:rsidP="00C5713A" w:rsidRDefault="00C5713A" w14:paraId="7B368DE3" w14:textId="613B8426">
      <w:pPr>
        <w:pStyle w:val="ResimYazs"/>
        <w:keepNext/>
      </w:pPr>
      <w:r>
        <w:t xml:space="preserve">Tablo </w:t>
      </w:r>
      <w:r>
        <w:fldChar w:fldCharType="begin"/>
      </w:r>
      <w:r>
        <w:instrText> SEQ Tablo \* ARABIC </w:instrText>
      </w:r>
      <w:r>
        <w:fldChar w:fldCharType="separate"/>
      </w:r>
      <w:r>
        <w:rPr>
          <w:noProof/>
        </w:rPr>
        <w:t>3</w:t>
      </w:r>
      <w:r>
        <w:fldChar w:fldCharType="end"/>
      </w:r>
      <w:r>
        <w:t xml:space="preserve">: </w:t>
      </w:r>
      <w:r w:rsidRPr="002867EB">
        <w:t>Eğitilen Modellerin Performans Metriklerinin Karşılaştırılması</w:t>
      </w:r>
    </w:p>
    <w:tbl>
      <w:tblPr>
        <w:tblW w:w="7846" w:type="dxa"/>
        <w:tblLook w:val="07E0" w:firstRow="1" w:lastRow="1" w:firstColumn="1" w:lastColumn="1" w:noHBand="1" w:noVBand="1"/>
      </w:tblPr>
      <w:tblGrid>
        <w:gridCol w:w="1395"/>
        <w:gridCol w:w="1230"/>
        <w:gridCol w:w="1290"/>
        <w:gridCol w:w="960"/>
        <w:gridCol w:w="1260"/>
        <w:gridCol w:w="1711"/>
      </w:tblGrid>
      <w:tr w:rsidRPr="00B11B10" w:rsidR="004A0B86" w:rsidTr="625F5D2E" w14:paraId="6939229C" w14:textId="77777777">
        <w:trPr>
          <w:trHeight w:val="300"/>
        </w:trPr>
        <w:tc>
          <w:tcPr>
            <w:tcW w:w="1395" w:type="dxa"/>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0222D2FF" w14:textId="5513F4A9">
            <w:pPr>
              <w:spacing w:before="0" w:beforeAutospacing="off" w:after="0" w:afterAutospacing="off"/>
            </w:pPr>
            <w:r w:rsidRPr="625F5D2E" w:rsidR="625F5D2E">
              <w:rPr>
                <w:b w:val="1"/>
                <w:bCs w:val="1"/>
                <w:color w:val="1F1F1F"/>
              </w:rPr>
              <w:t>Model</w:t>
            </w:r>
          </w:p>
        </w:tc>
        <w:tc>
          <w:tcPr>
            <w:tcW w:w="1230" w:type="dxa"/>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2148A22B" w14:textId="7EE8B512">
            <w:pPr>
              <w:spacing w:before="0" w:beforeAutospacing="off" w:after="0" w:afterAutospacing="off"/>
            </w:pPr>
            <w:r w:rsidRPr="625F5D2E" w:rsidR="625F5D2E">
              <w:rPr>
                <w:b w:val="1"/>
                <w:bCs w:val="1"/>
                <w:color w:val="1F1F1F"/>
              </w:rPr>
              <w:t>Accuracy</w:t>
            </w:r>
          </w:p>
        </w:tc>
        <w:tc>
          <w:tcPr>
            <w:tcW w:w="1290" w:type="dxa"/>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50AB6AD4" w14:textId="1D03FB1F">
            <w:pPr>
              <w:spacing w:before="0" w:beforeAutospacing="off" w:after="0" w:afterAutospacing="off"/>
            </w:pPr>
            <w:r w:rsidRPr="625F5D2E" w:rsidR="625F5D2E">
              <w:rPr>
                <w:b w:val="1"/>
                <w:bCs w:val="1"/>
                <w:color w:val="1F1F1F"/>
              </w:rPr>
              <w:t>Precision</w:t>
            </w:r>
          </w:p>
        </w:tc>
        <w:tc>
          <w:tcPr>
            <w:tcW w:w="960" w:type="dxa"/>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4C2F1BED" w14:textId="32F1383F">
            <w:pPr>
              <w:spacing w:before="0" w:beforeAutospacing="off" w:after="0" w:afterAutospacing="off"/>
            </w:pPr>
            <w:r w:rsidRPr="625F5D2E" w:rsidR="625F5D2E">
              <w:rPr>
                <w:b w:val="1"/>
                <w:bCs w:val="1"/>
                <w:color w:val="1F1F1F"/>
              </w:rPr>
              <w:t>Recall</w:t>
            </w:r>
          </w:p>
        </w:tc>
        <w:tc>
          <w:tcPr>
            <w:tcW w:w="1260" w:type="dxa"/>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0992856D" w14:textId="35327546">
            <w:pPr>
              <w:spacing w:before="0" w:beforeAutospacing="off" w:after="0" w:afterAutospacing="off"/>
            </w:pPr>
            <w:r w:rsidRPr="625F5D2E" w:rsidR="625F5D2E">
              <w:rPr>
                <w:b w:val="1"/>
                <w:bCs w:val="1"/>
                <w:color w:val="1F1F1F"/>
              </w:rPr>
              <w:t>F1-Score</w:t>
            </w:r>
          </w:p>
        </w:tc>
        <w:tc>
          <w:tcPr>
            <w:tcW w:w="1711" w:type="dxa"/>
            <w:tcBorders>
              <w:top w:val="single" w:color="auto" w:sz="4" w:space="0"/>
              <w:left w:val="single" w:color="auto" w:sz="4" w:space="0"/>
              <w:bottom w:val="single" w:color="auto" w:sz="4" w:space="0"/>
              <w:right w:val="single" w:color="auto" w:sz="4" w:space="0"/>
            </w:tcBorders>
            <w:tcMar/>
            <w:vAlign w:val="bottom"/>
          </w:tcPr>
          <w:p w:rsidR="625F5D2E" w:rsidP="625F5D2E" w:rsidRDefault="625F5D2E" w14:paraId="6C9FF228" w14:textId="5B042692">
            <w:pPr>
              <w:spacing w:before="0" w:beforeAutospacing="off" w:after="0" w:afterAutospacing="off"/>
            </w:pPr>
            <w:r w:rsidRPr="625F5D2E" w:rsidR="625F5D2E">
              <w:rPr>
                <w:b w:val="1"/>
                <w:bCs w:val="1"/>
                <w:color w:val="1F1F1F"/>
              </w:rPr>
              <w:t>ROC-AUC</w:t>
            </w:r>
          </w:p>
        </w:tc>
      </w:tr>
      <w:tr w:rsidRPr="00B11B10" w:rsidR="004A0B86" w:rsidTr="625F5D2E" w14:paraId="049FD061" w14:textId="77777777">
        <w:trPr>
          <w:trHeight w:val="300"/>
        </w:trPr>
        <w:tc>
          <w:tcPr>
            <w:tcW w:w="1395" w:type="dxa"/>
            <w:tcBorders>
              <w:top w:val="single" w:color="auto" w:sz="4" w:space="0"/>
              <w:left w:val="single" w:color="auto" w:sz="4" w:space="0"/>
              <w:bottom w:val="single" w:color="auto" w:sz="4" w:space="0"/>
              <w:right w:val="single" w:color="auto" w:sz="4" w:space="0"/>
            </w:tcBorders>
            <w:tcMar/>
          </w:tcPr>
          <w:p w:rsidR="625F5D2E" w:rsidP="625F5D2E" w:rsidRDefault="625F5D2E" w14:paraId="25D6893C" w14:textId="112BA138">
            <w:pPr>
              <w:spacing w:before="0" w:beforeAutospacing="off" w:after="0" w:afterAutospacing="off"/>
            </w:pPr>
            <w:r w:rsidRPr="625F5D2E" w:rsidR="625F5D2E">
              <w:rPr>
                <w:b w:val="1"/>
                <w:bCs w:val="1"/>
                <w:color w:val="1F1F1F"/>
              </w:rPr>
              <w:t>J48</w:t>
            </w:r>
          </w:p>
        </w:tc>
        <w:tc>
          <w:tcPr>
            <w:tcW w:w="1230" w:type="dxa"/>
            <w:tcBorders>
              <w:top w:val="single" w:color="auto" w:sz="4" w:space="0"/>
              <w:left w:val="single" w:color="auto" w:sz="4" w:space="0"/>
              <w:bottom w:val="single" w:color="auto" w:sz="4" w:space="0"/>
              <w:right w:val="single" w:color="auto" w:sz="4" w:space="0"/>
            </w:tcBorders>
            <w:tcMar/>
          </w:tcPr>
          <w:p w:rsidR="625F5D2E" w:rsidP="625F5D2E" w:rsidRDefault="625F5D2E" w14:paraId="005A02D1" w14:textId="6917E913">
            <w:pPr>
              <w:spacing w:before="0" w:beforeAutospacing="off" w:after="0" w:afterAutospacing="off"/>
            </w:pPr>
            <w:r w:rsidRPr="625F5D2E" w:rsidR="625F5D2E">
              <w:rPr>
                <w:color w:val="1F1F1F"/>
              </w:rPr>
              <w:t>%77.99</w:t>
            </w:r>
          </w:p>
        </w:tc>
        <w:tc>
          <w:tcPr>
            <w:tcW w:w="1290" w:type="dxa"/>
            <w:tcBorders>
              <w:top w:val="single" w:color="auto" w:sz="4" w:space="0"/>
              <w:left w:val="single" w:color="auto" w:sz="4" w:space="0"/>
              <w:bottom w:val="single" w:color="auto" w:sz="4" w:space="0"/>
              <w:right w:val="single" w:color="auto" w:sz="4" w:space="0"/>
            </w:tcBorders>
            <w:tcMar/>
          </w:tcPr>
          <w:p w:rsidR="625F5D2E" w:rsidP="625F5D2E" w:rsidRDefault="625F5D2E" w14:paraId="4B17A952" w14:textId="74FA01EF">
            <w:pPr>
              <w:spacing w:before="0" w:beforeAutospacing="off" w:after="0" w:afterAutospacing="off"/>
            </w:pPr>
            <w:r w:rsidRPr="625F5D2E" w:rsidR="625F5D2E">
              <w:rPr>
                <w:color w:val="1F1F1F"/>
              </w:rPr>
              <w:t>0.769</w:t>
            </w:r>
          </w:p>
        </w:tc>
        <w:tc>
          <w:tcPr>
            <w:tcW w:w="960" w:type="dxa"/>
            <w:tcBorders>
              <w:top w:val="single" w:color="auto" w:sz="4" w:space="0"/>
              <w:left w:val="single" w:color="auto" w:sz="4" w:space="0"/>
              <w:bottom w:val="single" w:color="auto" w:sz="4" w:space="0"/>
              <w:right w:val="single" w:color="auto" w:sz="4" w:space="0"/>
            </w:tcBorders>
            <w:tcMar/>
          </w:tcPr>
          <w:p w:rsidR="625F5D2E" w:rsidP="625F5D2E" w:rsidRDefault="625F5D2E" w14:paraId="12016811" w14:textId="17D06B4F">
            <w:pPr>
              <w:spacing w:before="0" w:beforeAutospacing="off" w:after="0" w:afterAutospacing="off"/>
            </w:pPr>
            <w:r w:rsidRPr="625F5D2E" w:rsidR="625F5D2E">
              <w:rPr>
                <w:color w:val="1F1F1F"/>
              </w:rPr>
              <w:t>0.780</w:t>
            </w:r>
          </w:p>
        </w:tc>
        <w:tc>
          <w:tcPr>
            <w:tcW w:w="1260" w:type="dxa"/>
            <w:tcBorders>
              <w:top w:val="single" w:color="auto" w:sz="4" w:space="0"/>
              <w:left w:val="single" w:color="auto" w:sz="4" w:space="0"/>
              <w:bottom w:val="single" w:color="auto" w:sz="4" w:space="0"/>
              <w:right w:val="single" w:color="auto" w:sz="4" w:space="0"/>
            </w:tcBorders>
            <w:tcMar/>
          </w:tcPr>
          <w:p w:rsidR="625F5D2E" w:rsidP="625F5D2E" w:rsidRDefault="625F5D2E" w14:paraId="51055D13" w14:textId="07D971D1">
            <w:pPr>
              <w:spacing w:before="0" w:beforeAutospacing="off" w:after="0" w:afterAutospacing="off"/>
            </w:pPr>
            <w:r w:rsidRPr="625F5D2E" w:rsidR="625F5D2E">
              <w:rPr>
                <w:color w:val="1F1F1F"/>
              </w:rPr>
              <w:t>0.772</w:t>
            </w:r>
          </w:p>
        </w:tc>
        <w:tc>
          <w:tcPr>
            <w:tcW w:w="1711" w:type="dxa"/>
            <w:tcBorders>
              <w:top w:val="single" w:color="auto" w:sz="4" w:space="0"/>
              <w:left w:val="single" w:color="auto" w:sz="4" w:space="0"/>
              <w:bottom w:val="single" w:color="auto" w:sz="4" w:space="0"/>
              <w:right w:val="single" w:color="auto" w:sz="4" w:space="0"/>
            </w:tcBorders>
            <w:tcMar/>
          </w:tcPr>
          <w:p w:rsidR="625F5D2E" w:rsidP="625F5D2E" w:rsidRDefault="625F5D2E" w14:paraId="48EE903E" w14:textId="10FA4945">
            <w:pPr>
              <w:spacing w:before="0" w:beforeAutospacing="off" w:after="0" w:afterAutospacing="off"/>
            </w:pPr>
            <w:r w:rsidRPr="625F5D2E" w:rsidR="625F5D2E">
              <w:rPr>
                <w:color w:val="1F1F1F"/>
              </w:rPr>
              <w:t>0.758</w:t>
            </w:r>
          </w:p>
        </w:tc>
      </w:tr>
      <w:tr w:rsidRPr="00B11B10" w:rsidR="004A0B86" w:rsidTr="625F5D2E" w14:paraId="028941C0" w14:textId="77777777">
        <w:trPr>
          <w:trHeight w:val="411"/>
        </w:trPr>
        <w:tc>
          <w:tcPr>
            <w:tcW w:w="1395" w:type="dxa"/>
            <w:tcBorders>
              <w:top w:val="single" w:color="auto" w:sz="4" w:space="0"/>
              <w:left w:val="single" w:color="auto" w:sz="4" w:space="0"/>
              <w:bottom w:val="single" w:color="auto" w:sz="4" w:space="0"/>
              <w:right w:val="single" w:color="auto" w:sz="4" w:space="0"/>
            </w:tcBorders>
            <w:tcMar/>
          </w:tcPr>
          <w:p w:rsidR="625F5D2E" w:rsidP="625F5D2E" w:rsidRDefault="625F5D2E" w14:paraId="45876560" w14:textId="595A8B44">
            <w:pPr>
              <w:spacing w:before="0" w:beforeAutospacing="off" w:after="0" w:afterAutospacing="off"/>
            </w:pPr>
            <w:r w:rsidRPr="625F5D2E" w:rsidR="625F5D2E">
              <w:rPr>
                <w:b w:val="1"/>
                <w:bCs w:val="1"/>
                <w:color w:val="1F1F1F"/>
              </w:rPr>
              <w:t>Naive Bayes</w:t>
            </w:r>
          </w:p>
        </w:tc>
        <w:tc>
          <w:tcPr>
            <w:tcW w:w="1230" w:type="dxa"/>
            <w:tcBorders>
              <w:top w:val="single" w:color="auto" w:sz="4" w:space="0"/>
              <w:left w:val="single" w:color="auto" w:sz="4" w:space="0"/>
              <w:bottom w:val="single" w:color="auto" w:sz="4" w:space="0"/>
              <w:right w:val="single" w:color="auto" w:sz="4" w:space="0"/>
            </w:tcBorders>
            <w:tcMar/>
          </w:tcPr>
          <w:p w:rsidR="625F5D2E" w:rsidP="625F5D2E" w:rsidRDefault="625F5D2E" w14:paraId="384A8B7E" w14:textId="4AB581EF">
            <w:pPr>
              <w:spacing w:before="0" w:beforeAutospacing="off" w:after="0" w:afterAutospacing="off"/>
            </w:pPr>
            <w:r w:rsidRPr="625F5D2E" w:rsidR="625F5D2E">
              <w:rPr>
                <w:color w:val="1F1F1F"/>
              </w:rPr>
              <w:t>%72.05</w:t>
            </w:r>
          </w:p>
        </w:tc>
        <w:tc>
          <w:tcPr>
            <w:tcW w:w="1290" w:type="dxa"/>
            <w:tcBorders>
              <w:top w:val="single" w:color="auto" w:sz="4" w:space="0"/>
              <w:left w:val="single" w:color="auto" w:sz="4" w:space="0"/>
              <w:bottom w:val="single" w:color="auto" w:sz="4" w:space="0"/>
              <w:right w:val="single" w:color="auto" w:sz="4" w:space="0"/>
            </w:tcBorders>
            <w:tcMar/>
          </w:tcPr>
          <w:p w:rsidR="625F5D2E" w:rsidP="625F5D2E" w:rsidRDefault="625F5D2E" w14:paraId="36FAA4B4" w14:textId="35CC0B38">
            <w:pPr>
              <w:spacing w:before="0" w:beforeAutospacing="off" w:after="0" w:afterAutospacing="off"/>
            </w:pPr>
            <w:r w:rsidRPr="625F5D2E" w:rsidR="625F5D2E">
              <w:rPr>
                <w:color w:val="1F1F1F"/>
              </w:rPr>
              <w:t>0.741</w:t>
            </w:r>
          </w:p>
        </w:tc>
        <w:tc>
          <w:tcPr>
            <w:tcW w:w="960" w:type="dxa"/>
            <w:tcBorders>
              <w:top w:val="single" w:color="auto" w:sz="4" w:space="0"/>
              <w:left w:val="single" w:color="auto" w:sz="4" w:space="0"/>
              <w:bottom w:val="single" w:color="auto" w:sz="4" w:space="0"/>
              <w:right w:val="single" w:color="auto" w:sz="4" w:space="0"/>
            </w:tcBorders>
            <w:tcMar/>
          </w:tcPr>
          <w:p w:rsidR="625F5D2E" w:rsidP="625F5D2E" w:rsidRDefault="625F5D2E" w14:paraId="4786EA35" w14:textId="16763519">
            <w:pPr>
              <w:spacing w:before="0" w:beforeAutospacing="off" w:after="0" w:afterAutospacing="off"/>
            </w:pPr>
            <w:r w:rsidRPr="625F5D2E" w:rsidR="625F5D2E">
              <w:rPr>
                <w:color w:val="1F1F1F"/>
              </w:rPr>
              <w:t>0.720</w:t>
            </w:r>
          </w:p>
        </w:tc>
        <w:tc>
          <w:tcPr>
            <w:tcW w:w="1260" w:type="dxa"/>
            <w:tcBorders>
              <w:top w:val="single" w:color="auto" w:sz="4" w:space="0"/>
              <w:left w:val="single" w:color="auto" w:sz="4" w:space="0"/>
              <w:bottom w:val="single" w:color="auto" w:sz="4" w:space="0"/>
              <w:right w:val="single" w:color="auto" w:sz="4" w:space="0"/>
            </w:tcBorders>
            <w:tcMar/>
          </w:tcPr>
          <w:p w:rsidR="625F5D2E" w:rsidP="625F5D2E" w:rsidRDefault="625F5D2E" w14:paraId="1B467E77" w14:textId="2DFAA0DF">
            <w:pPr>
              <w:spacing w:before="0" w:beforeAutospacing="off" w:after="0" w:afterAutospacing="off"/>
            </w:pPr>
            <w:r w:rsidRPr="625F5D2E" w:rsidR="625F5D2E">
              <w:rPr>
                <w:color w:val="1F1F1F"/>
              </w:rPr>
              <w:t>0.728</w:t>
            </w:r>
          </w:p>
        </w:tc>
        <w:tc>
          <w:tcPr>
            <w:tcW w:w="1711" w:type="dxa"/>
            <w:tcBorders>
              <w:top w:val="single" w:color="auto" w:sz="4" w:space="0"/>
              <w:left w:val="single" w:color="auto" w:sz="4" w:space="0"/>
              <w:bottom w:val="single" w:color="auto" w:sz="4" w:space="0"/>
              <w:right w:val="single" w:color="auto" w:sz="4" w:space="0"/>
            </w:tcBorders>
            <w:tcMar/>
          </w:tcPr>
          <w:p w:rsidR="625F5D2E" w:rsidP="625F5D2E" w:rsidRDefault="625F5D2E" w14:paraId="719A4DF0" w14:textId="27F6516A">
            <w:pPr>
              <w:spacing w:before="0" w:beforeAutospacing="off" w:after="0" w:afterAutospacing="off"/>
            </w:pPr>
            <w:r w:rsidRPr="625F5D2E" w:rsidR="625F5D2E">
              <w:rPr>
                <w:color w:val="1F1F1F"/>
              </w:rPr>
              <w:t>0.801</w:t>
            </w:r>
          </w:p>
        </w:tc>
      </w:tr>
      <w:tr w:rsidRPr="00B11B10" w:rsidR="004A0B86" w:rsidTr="625F5D2E" w14:paraId="378F4FF4" w14:textId="77777777">
        <w:trPr>
          <w:trHeight w:val="300"/>
        </w:trPr>
        <w:tc>
          <w:tcPr>
            <w:tcW w:w="1395" w:type="dxa"/>
            <w:tcBorders>
              <w:top w:val="single" w:color="auto" w:sz="4" w:space="0"/>
              <w:left w:val="single" w:color="auto" w:sz="4" w:space="0"/>
              <w:bottom w:val="single" w:color="auto" w:sz="4" w:space="0"/>
              <w:right w:val="single" w:color="auto" w:sz="4" w:space="0"/>
            </w:tcBorders>
            <w:tcMar/>
          </w:tcPr>
          <w:p w:rsidR="625F5D2E" w:rsidP="625F5D2E" w:rsidRDefault="625F5D2E" w14:paraId="2914836B" w14:textId="34ADFDDD">
            <w:pPr>
              <w:spacing w:before="0" w:beforeAutospacing="off" w:after="0" w:afterAutospacing="off"/>
            </w:pPr>
            <w:r w:rsidRPr="625F5D2E" w:rsidR="625F5D2E">
              <w:rPr>
                <w:b w:val="1"/>
                <w:bCs w:val="1"/>
                <w:color w:val="1F1F1F"/>
              </w:rPr>
              <w:t>Random Forest</w:t>
            </w:r>
          </w:p>
        </w:tc>
        <w:tc>
          <w:tcPr>
            <w:tcW w:w="1230" w:type="dxa"/>
            <w:tcBorders>
              <w:top w:val="single" w:color="auto" w:sz="4" w:space="0"/>
              <w:left w:val="single" w:color="auto" w:sz="4" w:space="0"/>
              <w:bottom w:val="single" w:color="auto" w:sz="4" w:space="0"/>
              <w:right w:val="single" w:color="auto" w:sz="4" w:space="0"/>
            </w:tcBorders>
            <w:tcMar/>
          </w:tcPr>
          <w:p w:rsidR="625F5D2E" w:rsidP="625F5D2E" w:rsidRDefault="625F5D2E" w14:paraId="7696B19F" w14:textId="590478A4">
            <w:pPr>
              <w:spacing w:before="0" w:beforeAutospacing="off" w:after="0" w:afterAutospacing="off"/>
            </w:pPr>
            <w:r w:rsidRPr="625F5D2E" w:rsidR="625F5D2E">
              <w:rPr>
                <w:color w:val="1F1F1F"/>
              </w:rPr>
              <w:t>%78.78</w:t>
            </w:r>
          </w:p>
        </w:tc>
        <w:tc>
          <w:tcPr>
            <w:tcW w:w="1290" w:type="dxa"/>
            <w:tcBorders>
              <w:top w:val="single" w:color="auto" w:sz="4" w:space="0"/>
              <w:left w:val="single" w:color="auto" w:sz="4" w:space="0"/>
              <w:bottom w:val="single" w:color="auto" w:sz="4" w:space="0"/>
              <w:right w:val="single" w:color="auto" w:sz="4" w:space="0"/>
            </w:tcBorders>
            <w:tcMar/>
          </w:tcPr>
          <w:p w:rsidR="625F5D2E" w:rsidP="625F5D2E" w:rsidRDefault="625F5D2E" w14:paraId="71558CA7" w14:textId="7CDF0F68">
            <w:pPr>
              <w:spacing w:before="0" w:beforeAutospacing="off" w:after="0" w:afterAutospacing="off"/>
            </w:pPr>
            <w:r w:rsidRPr="625F5D2E" w:rsidR="625F5D2E">
              <w:rPr>
                <w:color w:val="1F1F1F"/>
              </w:rPr>
              <w:t>0.776</w:t>
            </w:r>
          </w:p>
        </w:tc>
        <w:tc>
          <w:tcPr>
            <w:tcW w:w="960" w:type="dxa"/>
            <w:tcBorders>
              <w:top w:val="single" w:color="auto" w:sz="4" w:space="0"/>
              <w:left w:val="single" w:color="auto" w:sz="4" w:space="0"/>
              <w:bottom w:val="single" w:color="auto" w:sz="4" w:space="0"/>
              <w:right w:val="single" w:color="auto" w:sz="4" w:space="0"/>
            </w:tcBorders>
            <w:tcMar/>
          </w:tcPr>
          <w:p w:rsidR="625F5D2E" w:rsidP="625F5D2E" w:rsidRDefault="625F5D2E" w14:paraId="0CF75A54" w14:textId="73F6A10F">
            <w:pPr>
              <w:spacing w:before="0" w:beforeAutospacing="off" w:after="0" w:afterAutospacing="off"/>
            </w:pPr>
            <w:r w:rsidRPr="625F5D2E" w:rsidR="625F5D2E">
              <w:rPr>
                <w:color w:val="1F1F1F"/>
              </w:rPr>
              <w:t>0.788</w:t>
            </w:r>
          </w:p>
        </w:tc>
        <w:tc>
          <w:tcPr>
            <w:tcW w:w="1260" w:type="dxa"/>
            <w:tcBorders>
              <w:top w:val="single" w:color="auto" w:sz="4" w:space="0"/>
              <w:left w:val="single" w:color="auto" w:sz="4" w:space="0"/>
              <w:bottom w:val="single" w:color="auto" w:sz="4" w:space="0"/>
              <w:right w:val="single" w:color="auto" w:sz="4" w:space="0"/>
            </w:tcBorders>
            <w:tcMar/>
          </w:tcPr>
          <w:p w:rsidR="625F5D2E" w:rsidP="625F5D2E" w:rsidRDefault="625F5D2E" w14:paraId="6B10E51E" w14:textId="2FB99DB8">
            <w:pPr>
              <w:spacing w:before="0" w:beforeAutospacing="off" w:after="0" w:afterAutospacing="off"/>
            </w:pPr>
            <w:r w:rsidRPr="625F5D2E" w:rsidR="625F5D2E">
              <w:rPr>
                <w:color w:val="1F1F1F"/>
              </w:rPr>
              <w:t>0.779</w:t>
            </w:r>
          </w:p>
        </w:tc>
        <w:tc>
          <w:tcPr>
            <w:tcW w:w="1711" w:type="dxa"/>
            <w:tcBorders>
              <w:top w:val="single" w:color="auto" w:sz="4" w:space="0"/>
              <w:left w:val="single" w:color="auto" w:sz="4" w:space="0"/>
              <w:bottom w:val="single" w:color="auto" w:sz="4" w:space="0"/>
              <w:right w:val="single" w:color="auto" w:sz="4" w:space="0"/>
            </w:tcBorders>
            <w:tcMar/>
          </w:tcPr>
          <w:p w:rsidR="625F5D2E" w:rsidP="625F5D2E" w:rsidRDefault="625F5D2E" w14:paraId="5E3AA6C7" w14:textId="701A7A53">
            <w:pPr>
              <w:spacing w:before="0" w:beforeAutospacing="off" w:after="0" w:afterAutospacing="off"/>
            </w:pPr>
            <w:r w:rsidRPr="625F5D2E" w:rsidR="625F5D2E">
              <w:rPr>
                <w:color w:val="1F1F1F"/>
              </w:rPr>
              <w:t>0.822</w:t>
            </w:r>
          </w:p>
        </w:tc>
      </w:tr>
      <w:tr w:rsidRPr="00B11B10" w:rsidR="004A0B86" w:rsidTr="625F5D2E" w14:paraId="184BB26A" w14:textId="77777777">
        <w:trPr>
          <w:trHeight w:val="810"/>
        </w:trPr>
        <w:tc>
          <w:tcPr>
            <w:tcW w:w="1395" w:type="dxa"/>
            <w:tcBorders>
              <w:top w:val="single" w:color="auto" w:sz="4" w:space="0"/>
              <w:left w:val="single" w:color="auto" w:sz="4" w:space="0"/>
              <w:bottom w:val="single" w:color="auto" w:sz="4" w:space="0"/>
              <w:right w:val="single" w:color="auto" w:sz="4" w:space="0"/>
            </w:tcBorders>
            <w:tcMar/>
          </w:tcPr>
          <w:p w:rsidR="625F5D2E" w:rsidP="625F5D2E" w:rsidRDefault="625F5D2E" w14:paraId="762B13FC" w14:textId="3E3FEA21">
            <w:pPr>
              <w:spacing w:before="0" w:beforeAutospacing="off" w:after="0" w:afterAutospacing="off"/>
            </w:pPr>
            <w:r w:rsidRPr="625F5D2E" w:rsidR="625F5D2E">
              <w:rPr>
                <w:b w:val="1"/>
                <w:bCs w:val="1"/>
                <w:color w:val="1F1F1F"/>
              </w:rPr>
              <w:t>Lojistik Regresyon</w:t>
            </w:r>
          </w:p>
        </w:tc>
        <w:tc>
          <w:tcPr>
            <w:tcW w:w="1230" w:type="dxa"/>
            <w:tcBorders>
              <w:top w:val="single" w:color="auto" w:sz="4" w:space="0"/>
              <w:left w:val="single" w:color="auto" w:sz="4" w:space="0"/>
              <w:bottom w:val="single" w:color="auto" w:sz="4" w:space="0"/>
              <w:right w:val="single" w:color="auto" w:sz="4" w:space="0"/>
            </w:tcBorders>
            <w:tcMar/>
          </w:tcPr>
          <w:p w:rsidR="625F5D2E" w:rsidP="625F5D2E" w:rsidRDefault="625F5D2E" w14:paraId="37F8DA30" w14:textId="374574D5">
            <w:pPr>
              <w:spacing w:before="0" w:beforeAutospacing="off" w:after="0" w:afterAutospacing="off"/>
            </w:pPr>
            <w:r w:rsidRPr="625F5D2E" w:rsidR="625F5D2E">
              <w:rPr>
                <w:b w:val="1"/>
                <w:bCs w:val="1"/>
                <w:color w:val="1F1F1F"/>
              </w:rPr>
              <w:t>%80.29</w:t>
            </w:r>
          </w:p>
        </w:tc>
        <w:tc>
          <w:tcPr>
            <w:tcW w:w="1290" w:type="dxa"/>
            <w:tcBorders>
              <w:top w:val="single" w:color="auto" w:sz="4" w:space="0"/>
              <w:left w:val="single" w:color="auto" w:sz="4" w:space="0"/>
              <w:bottom w:val="single" w:color="auto" w:sz="4" w:space="0"/>
              <w:right w:val="single" w:color="auto" w:sz="4" w:space="0"/>
            </w:tcBorders>
            <w:tcMar/>
          </w:tcPr>
          <w:p w:rsidR="625F5D2E" w:rsidP="625F5D2E" w:rsidRDefault="625F5D2E" w14:paraId="177B08A1" w14:textId="7FDB1C43">
            <w:pPr>
              <w:spacing w:before="0" w:beforeAutospacing="off" w:after="0" w:afterAutospacing="off"/>
            </w:pPr>
            <w:r w:rsidRPr="625F5D2E" w:rsidR="625F5D2E">
              <w:rPr>
                <w:b w:val="1"/>
                <w:bCs w:val="1"/>
                <w:color w:val="1F1F1F"/>
              </w:rPr>
              <w:t>0.798</w:t>
            </w:r>
          </w:p>
        </w:tc>
        <w:tc>
          <w:tcPr>
            <w:tcW w:w="960" w:type="dxa"/>
            <w:tcBorders>
              <w:top w:val="single" w:color="auto" w:sz="4" w:space="0"/>
              <w:left w:val="single" w:color="auto" w:sz="4" w:space="0"/>
              <w:bottom w:val="single" w:color="auto" w:sz="4" w:space="0"/>
              <w:right w:val="single" w:color="auto" w:sz="4" w:space="0"/>
            </w:tcBorders>
            <w:tcMar/>
          </w:tcPr>
          <w:p w:rsidR="625F5D2E" w:rsidP="625F5D2E" w:rsidRDefault="625F5D2E" w14:paraId="2CD87E2A" w14:textId="1CF4739F">
            <w:pPr>
              <w:spacing w:before="0" w:beforeAutospacing="off" w:after="0" w:afterAutospacing="off"/>
            </w:pPr>
            <w:r w:rsidRPr="625F5D2E" w:rsidR="625F5D2E">
              <w:rPr>
                <w:b w:val="1"/>
                <w:bCs w:val="1"/>
                <w:color w:val="1F1F1F"/>
              </w:rPr>
              <w:t>0.803</w:t>
            </w:r>
          </w:p>
        </w:tc>
        <w:tc>
          <w:tcPr>
            <w:tcW w:w="1260" w:type="dxa"/>
            <w:tcBorders>
              <w:top w:val="single" w:color="auto" w:sz="4" w:space="0"/>
              <w:left w:val="single" w:color="auto" w:sz="4" w:space="0"/>
              <w:bottom w:val="single" w:color="auto" w:sz="4" w:space="0"/>
              <w:right w:val="single" w:color="auto" w:sz="4" w:space="0"/>
            </w:tcBorders>
            <w:tcMar/>
          </w:tcPr>
          <w:p w:rsidR="625F5D2E" w:rsidP="625F5D2E" w:rsidRDefault="625F5D2E" w14:paraId="362FA8BA" w14:textId="724D235F">
            <w:pPr>
              <w:spacing w:before="0" w:beforeAutospacing="off" w:after="0" w:afterAutospacing="off"/>
            </w:pPr>
            <w:r w:rsidRPr="625F5D2E" w:rsidR="625F5D2E">
              <w:rPr>
                <w:b w:val="1"/>
                <w:bCs w:val="1"/>
                <w:color w:val="1F1F1F"/>
              </w:rPr>
              <w:t>0.796</w:t>
            </w:r>
          </w:p>
        </w:tc>
        <w:tc>
          <w:tcPr>
            <w:tcW w:w="1711" w:type="dxa"/>
            <w:tcBorders>
              <w:top w:val="single" w:color="auto" w:sz="4" w:space="0"/>
              <w:left w:val="single" w:color="auto" w:sz="4" w:space="0"/>
              <w:bottom w:val="single" w:color="auto" w:sz="4" w:space="0"/>
              <w:right w:val="single" w:color="auto" w:sz="4" w:space="0"/>
            </w:tcBorders>
            <w:tcMar/>
          </w:tcPr>
          <w:p w:rsidR="625F5D2E" w:rsidP="625F5D2E" w:rsidRDefault="625F5D2E" w14:paraId="4553F1D7" w14:textId="5A16FDAD">
            <w:pPr>
              <w:spacing w:before="0" w:beforeAutospacing="off" w:after="0" w:afterAutospacing="off"/>
            </w:pPr>
            <w:r w:rsidRPr="625F5D2E" w:rsidR="625F5D2E">
              <w:rPr>
                <w:b w:val="1"/>
                <w:bCs w:val="1"/>
                <w:color w:val="1F1F1F"/>
              </w:rPr>
              <w:t>0.841</w:t>
            </w:r>
          </w:p>
        </w:tc>
      </w:tr>
    </w:tbl>
    <w:p w:rsidRPr="004A0B86" w:rsidR="004A0B86" w:rsidP="004A0B86" w:rsidRDefault="004A0B86" w14:paraId="095C7495" w14:textId="77777777">
      <w:pPr>
        <w:pStyle w:val="GvdeMetni"/>
      </w:pPr>
    </w:p>
    <w:p w:rsidR="002600BF" w:rsidRDefault="00000000" w14:paraId="5701E000" w14:textId="77777777">
      <w:pPr>
        <w:pStyle w:val="Balk2"/>
      </w:pPr>
      <w:bookmarkStart w:name="confusion-matrix" w:id="43"/>
      <w:bookmarkStart w:name="_Toc362894600" w:id="2129413058"/>
      <w:r w:rsidR="00000000">
        <w:rPr/>
        <w:t xml:space="preserve">5.2. </w:t>
      </w:r>
      <w:r w:rsidR="00000000">
        <w:rPr/>
        <w:t>Confusion</w:t>
      </w:r>
      <w:r w:rsidR="00000000">
        <w:rPr/>
        <w:t xml:space="preserve"> </w:t>
      </w:r>
      <w:r w:rsidR="00000000">
        <w:rPr/>
        <w:t>Matrix</w:t>
      </w:r>
      <w:bookmarkEnd w:id="43"/>
      <w:bookmarkEnd w:id="2129413058"/>
    </w:p>
    <w:p w:rsidR="005B7B73" w:rsidP="00104789" w:rsidRDefault="005B7B73" w14:paraId="702B5E0B" w14:textId="3B593665">
      <w:pPr>
        <w:pStyle w:val="GvdeMetni"/>
      </w:pPr>
      <w:r w:rsidRPr="625F5D2E" w:rsidR="763F8C4C">
        <w:rPr>
          <w:noProof w:val="0"/>
          <w:lang w:val="tr"/>
        </w:rPr>
        <w:t xml:space="preserve">Modellerimizin tahmin performansını detaylandırmak ve hangi sınıfta (Churn=Yes/No) daha çok hata yapıldığını gözlemlemek amacıyla, şampiyon modelimiz olan </w:t>
      </w:r>
      <w:r w:rsidRPr="625F5D2E" w:rsidR="763F8C4C">
        <w:rPr>
          <w:b w:val="1"/>
          <w:bCs w:val="1"/>
          <w:noProof w:val="0"/>
          <w:lang w:val="tr"/>
        </w:rPr>
        <w:t>Lojistik Regresyon</w:t>
      </w:r>
      <w:r w:rsidRPr="625F5D2E" w:rsidR="763F8C4C">
        <w:rPr>
          <w:noProof w:val="0"/>
          <w:lang w:val="tr"/>
        </w:rPr>
        <w:t xml:space="preserve"> için karmaşıklık matrisi analiz edilmiştir.</w:t>
      </w:r>
      <w:r w:rsidR="00104789">
        <w:rPr/>
        <w:t xml:space="preserve"> </w:t>
      </w:r>
    </w:p>
    <w:p w:rsidR="625F5D2E" w:rsidP="625F5D2E" w:rsidRDefault="625F5D2E" w14:paraId="75A86200" w14:textId="420ACDEB">
      <w:pPr>
        <w:pStyle w:val="GvdeMetni"/>
      </w:pPr>
    </w:p>
    <w:p w:rsidR="67C03358" w:rsidP="625F5D2E" w:rsidRDefault="67C03358" w14:paraId="64376960" w14:textId="203E4690">
      <w:pPr>
        <w:pStyle w:val="ResimYazs"/>
        <w:keepNext w:val="1"/>
      </w:pPr>
      <w:r w:rsidRPr="625F5D2E" w:rsidR="67C03358">
        <w:rPr>
          <w:noProof w:val="0"/>
          <w:lang w:val="tr"/>
        </w:rPr>
        <w:t>Tablo 4: Lojistik Regresyon Karmaşıklık Matrisi Özeti</w:t>
      </w:r>
    </w:p>
    <w:tbl>
      <w:tblPr>
        <w:tblStyle w:val="TabloKlavuzu"/>
        <w:tblW w:w="9504" w:type="dxa"/>
        <w:tblInd w:w="38" w:type="dxa"/>
        <w:tblLook w:val="04A0" w:firstRow="1" w:lastRow="0" w:firstColumn="1" w:lastColumn="0" w:noHBand="0" w:noVBand="1"/>
      </w:tblPr>
      <w:tblGrid>
        <w:gridCol w:w="1910"/>
        <w:gridCol w:w="2655"/>
        <w:gridCol w:w="2715"/>
        <w:gridCol w:w="2224"/>
      </w:tblGrid>
      <w:tr w:rsidR="00104789" w:rsidTr="625F5D2E" w14:paraId="483505D0" w14:textId="172B48D8">
        <w:trPr>
          <w:trHeight w:val="300"/>
        </w:trPr>
        <w:tc>
          <w:tcPr>
            <w:tcW w:w="1910" w:type="dxa"/>
            <w:tcMar/>
          </w:tcPr>
          <w:p w:rsidR="625F5D2E" w:rsidP="625F5D2E" w:rsidRDefault="625F5D2E" w14:paraId="0F46617B" w14:textId="531C5DB9">
            <w:pPr>
              <w:spacing w:before="0" w:beforeAutospacing="off" w:after="0" w:afterAutospacing="off"/>
            </w:pPr>
            <w:r w:rsidRPr="625F5D2E" w:rsidR="625F5D2E">
              <w:rPr>
                <w:b w:val="1"/>
                <w:bCs w:val="1"/>
                <w:color w:val="1F1F1F"/>
              </w:rPr>
              <w:t>TN (Doğru Kalacak)</w:t>
            </w:r>
          </w:p>
        </w:tc>
        <w:tc>
          <w:tcPr>
            <w:tcW w:w="2655" w:type="dxa"/>
            <w:tcMar/>
          </w:tcPr>
          <w:p w:rsidR="625F5D2E" w:rsidP="625F5D2E" w:rsidRDefault="625F5D2E" w14:paraId="0EB97564" w14:textId="5BECB2D4">
            <w:pPr>
              <w:spacing w:before="0" w:beforeAutospacing="off" w:after="0" w:afterAutospacing="off"/>
            </w:pPr>
            <w:r w:rsidRPr="625F5D2E" w:rsidR="625F5D2E">
              <w:rPr>
                <w:b w:val="1"/>
                <w:bCs w:val="1"/>
                <w:color w:val="1F1F1F"/>
              </w:rPr>
              <w:t>FP (Yanlış Ayrılacak / Tip 1 Hata)</w:t>
            </w:r>
          </w:p>
        </w:tc>
        <w:tc>
          <w:tcPr>
            <w:tcW w:w="2715" w:type="dxa"/>
            <w:tcMar/>
          </w:tcPr>
          <w:p w:rsidR="625F5D2E" w:rsidP="625F5D2E" w:rsidRDefault="625F5D2E" w14:paraId="60F190B7" w14:textId="6ABDCFD1">
            <w:pPr>
              <w:spacing w:before="0" w:beforeAutospacing="off" w:after="0" w:afterAutospacing="off"/>
            </w:pPr>
            <w:r w:rsidRPr="625F5D2E" w:rsidR="625F5D2E">
              <w:rPr>
                <w:b w:val="1"/>
                <w:bCs w:val="1"/>
                <w:color w:val="1F1F1F"/>
              </w:rPr>
              <w:t>FN (Kaçırılan Churn / Tip 2 Hata)</w:t>
            </w:r>
          </w:p>
        </w:tc>
        <w:tc>
          <w:tcPr>
            <w:tcW w:w="2224" w:type="dxa"/>
            <w:tcMar/>
          </w:tcPr>
          <w:p w:rsidR="625F5D2E" w:rsidP="625F5D2E" w:rsidRDefault="625F5D2E" w14:paraId="177E3610" w14:textId="6E8038A2">
            <w:pPr>
              <w:spacing w:before="0" w:beforeAutospacing="off" w:after="0" w:afterAutospacing="off"/>
            </w:pPr>
            <w:r w:rsidRPr="625F5D2E" w:rsidR="625F5D2E">
              <w:rPr>
                <w:b w:val="1"/>
                <w:bCs w:val="1"/>
                <w:color w:val="1F1F1F"/>
              </w:rPr>
              <w:t>TP (Doğru Yakalanan Churn)</w:t>
            </w:r>
          </w:p>
        </w:tc>
      </w:tr>
      <w:tr w:rsidR="00104789" w:rsidTr="625F5D2E" w14:paraId="5F7EA777" w14:textId="62DDED1C">
        <w:trPr>
          <w:trHeight w:val="436"/>
        </w:trPr>
        <w:tc>
          <w:tcPr>
            <w:tcW w:w="1910" w:type="dxa"/>
            <w:tcMar/>
          </w:tcPr>
          <w:p w:rsidR="625F5D2E" w:rsidP="625F5D2E" w:rsidRDefault="625F5D2E" w14:paraId="22D991DC" w14:textId="1BD8B6B9">
            <w:pPr>
              <w:spacing w:before="0" w:beforeAutospacing="off" w:after="0" w:afterAutospacing="off"/>
            </w:pPr>
            <w:r w:rsidRPr="625F5D2E" w:rsidR="625F5D2E">
              <w:rPr>
                <w:color w:val="1F1F1F"/>
              </w:rPr>
              <w:t>4631</w:t>
            </w:r>
          </w:p>
        </w:tc>
        <w:tc>
          <w:tcPr>
            <w:tcW w:w="2655" w:type="dxa"/>
            <w:tcMar/>
          </w:tcPr>
          <w:p w:rsidR="625F5D2E" w:rsidP="625F5D2E" w:rsidRDefault="625F5D2E" w14:paraId="3C02DC14" w14:textId="7EF59D37">
            <w:pPr>
              <w:spacing w:before="0" w:beforeAutospacing="off" w:after="0" w:afterAutospacing="off"/>
            </w:pPr>
            <w:r w:rsidRPr="625F5D2E" w:rsidR="625F5D2E">
              <w:rPr>
                <w:color w:val="1F1F1F"/>
              </w:rPr>
              <w:t>543</w:t>
            </w:r>
          </w:p>
        </w:tc>
        <w:tc>
          <w:tcPr>
            <w:tcW w:w="2715" w:type="dxa"/>
            <w:tcMar/>
          </w:tcPr>
          <w:p w:rsidR="625F5D2E" w:rsidP="625F5D2E" w:rsidRDefault="625F5D2E" w14:paraId="4B6226EC" w14:textId="647A8785">
            <w:pPr>
              <w:spacing w:before="0" w:beforeAutospacing="off" w:after="0" w:afterAutospacing="off"/>
            </w:pPr>
            <w:r w:rsidRPr="625F5D2E" w:rsidR="625F5D2E">
              <w:rPr>
                <w:color w:val="1F1F1F"/>
              </w:rPr>
              <w:t>845</w:t>
            </w:r>
          </w:p>
        </w:tc>
        <w:tc>
          <w:tcPr>
            <w:tcW w:w="2224" w:type="dxa"/>
            <w:tcMar/>
          </w:tcPr>
          <w:p w:rsidR="625F5D2E" w:rsidP="625F5D2E" w:rsidRDefault="625F5D2E" w14:paraId="3DDF4F62" w14:textId="215B9BE3">
            <w:pPr>
              <w:spacing w:before="0" w:beforeAutospacing="off" w:after="0" w:afterAutospacing="off"/>
            </w:pPr>
            <w:r w:rsidRPr="625F5D2E" w:rsidR="625F5D2E">
              <w:rPr>
                <w:color w:val="1F1F1F"/>
              </w:rPr>
              <w:t>1024</w:t>
            </w:r>
          </w:p>
        </w:tc>
      </w:tr>
    </w:tbl>
    <w:p w:rsidR="625F5D2E" w:rsidRDefault="625F5D2E" w14:paraId="1F270903" w14:textId="59BFBB0A"/>
    <w:p w:rsidR="304552EC" w:rsidP="625F5D2E" w:rsidRDefault="304552EC" w14:paraId="39FE1DEA" w14:textId="198098A8">
      <w:pPr>
        <w:spacing w:before="240" w:beforeAutospacing="off" w:after="240" w:afterAutospacing="off"/>
      </w:pPr>
      <w:r w:rsidRPr="625F5D2E" w:rsidR="304552EC">
        <w:rPr>
          <w:b w:val="1"/>
          <w:bCs w:val="1"/>
          <w:noProof w:val="0"/>
          <w:lang w:val="tr-TR"/>
        </w:rPr>
        <w:t>Matris Analizi ve İş Değeri Yorumu:</w:t>
      </w:r>
    </w:p>
    <w:p w:rsidR="304552EC" w:rsidP="625F5D2E" w:rsidRDefault="304552EC" w14:paraId="3AFF2917" w14:textId="44B2F6AE">
      <w:pPr>
        <w:spacing w:before="240" w:beforeAutospacing="off" w:after="240" w:afterAutospacing="off"/>
      </w:pPr>
      <w:r w:rsidRPr="625F5D2E" w:rsidR="304552EC">
        <w:rPr>
          <w:noProof w:val="0"/>
          <w:lang w:val="tr-TR"/>
        </w:rPr>
        <w:t xml:space="preserve"> Lojistik Regresyon modelinin hata dağılımı incelendiğinde iş değeri perspektifinden stratejik bir sonuç ortaya çıkmaktadır:</w:t>
      </w:r>
    </w:p>
    <w:p w:rsidR="304552EC" w:rsidP="625F5D2E" w:rsidRDefault="304552EC" w14:paraId="1C3C73F6" w14:textId="004E5B21">
      <w:pPr>
        <w:pStyle w:val="ListeParagraf"/>
        <w:numPr>
          <w:ilvl w:val="0"/>
          <w:numId w:val="21"/>
        </w:numPr>
        <w:spacing w:before="240" w:beforeAutospacing="off" w:after="240" w:afterAutospacing="off"/>
        <w:rPr>
          <w:noProof w:val="0"/>
          <w:lang w:val="tr-TR"/>
        </w:rPr>
      </w:pPr>
      <w:r w:rsidRPr="625F5D2E" w:rsidR="304552EC">
        <w:rPr>
          <w:b w:val="1"/>
          <w:bCs w:val="1"/>
          <w:noProof w:val="0"/>
          <w:lang w:val="tr-TR"/>
        </w:rPr>
        <w:t>Tip 1 Hata (False Positive - 543 müşteri):</w:t>
      </w:r>
      <w:r w:rsidRPr="625F5D2E" w:rsidR="304552EC">
        <w:rPr>
          <w:noProof w:val="0"/>
          <w:lang w:val="tr-TR"/>
        </w:rPr>
        <w:t xml:space="preserve"> Modelin ayrılacak sanıp yanıldığı bu grupta şirket, aslında sistemde kalacak olan müşterilere gereksiz promosyon/indirim sunarak pazarlama bütçesi israfı yaşayacaktır.</w:t>
      </w:r>
    </w:p>
    <w:p w:rsidR="304552EC" w:rsidP="625F5D2E" w:rsidRDefault="304552EC" w14:paraId="5240659D" w14:textId="4AEB147F">
      <w:pPr>
        <w:pStyle w:val="ListeParagraf"/>
        <w:numPr>
          <w:ilvl w:val="0"/>
          <w:numId w:val="21"/>
        </w:numPr>
        <w:spacing w:before="240" w:beforeAutospacing="off" w:after="240" w:afterAutospacing="off"/>
        <w:rPr>
          <w:noProof w:val="0"/>
          <w:lang w:val="tr-TR"/>
        </w:rPr>
      </w:pPr>
      <w:r w:rsidRPr="625F5D2E" w:rsidR="304552EC">
        <w:rPr>
          <w:b w:val="1"/>
          <w:bCs w:val="1"/>
          <w:noProof w:val="0"/>
          <w:lang w:val="tr-TR"/>
        </w:rPr>
        <w:t>Tip 2 Hata (False Negative - 845 müşteri):</w:t>
      </w:r>
      <w:r w:rsidRPr="625F5D2E" w:rsidR="304552EC">
        <w:rPr>
          <w:noProof w:val="0"/>
          <w:lang w:val="tr-TR"/>
        </w:rPr>
        <w:t xml:space="preserve"> Modelin "sistemde kalacak" diyerek güvenli olarak etiketlediği ancak gerçekte rakiplere giden bu grup, telekom şirketi için en büyük finansal zarardır.</w:t>
      </w:r>
    </w:p>
    <w:p w:rsidR="304552EC" w:rsidP="625F5D2E" w:rsidRDefault="304552EC" w14:paraId="39EC6DB3" w14:textId="226FB46D">
      <w:pPr>
        <w:pStyle w:val="Normal"/>
        <w:spacing w:before="240" w:beforeAutospacing="off" w:after="240" w:afterAutospacing="off"/>
        <w:ind w:left="0"/>
        <w:rPr>
          <w:noProof w:val="0"/>
          <w:lang w:val="tr-TR"/>
        </w:rPr>
      </w:pPr>
      <w:r w:rsidRPr="625F5D2E" w:rsidR="304552EC">
        <w:rPr>
          <w:b w:val="1"/>
          <w:bCs w:val="1"/>
          <w:noProof w:val="0"/>
          <w:lang w:val="tr-TR"/>
        </w:rPr>
        <w:t>Sonuç:</w:t>
      </w:r>
      <w:r w:rsidRPr="625F5D2E" w:rsidR="304552EC">
        <w:rPr>
          <w:noProof w:val="0"/>
          <w:lang w:val="tr-TR"/>
        </w:rPr>
        <w:t xml:space="preserve"> Telekomünikasyon sektöründe yeni bir müşteri kazanma maliyeti, eldeki müşteriyi tutmaktan çok daha pahalıdır. Bu nedenle 845 müşterinin tamamen kaybedilmesi (Tip 2 hata), 543 müşteriye fazladan indirim yapılmasından (Tip 1 hata) çok daha tehlikelidir. Modelin karar eşiği (threshold) düşürülerek, False Negative oranının minimize edilmesi hedeflenmelidir.</w:t>
      </w:r>
    </w:p>
    <w:p w:rsidR="625F5D2E" w:rsidP="625F5D2E" w:rsidRDefault="625F5D2E" w14:paraId="5D8D1660" w14:textId="38B53777">
      <w:pPr>
        <w:pStyle w:val="GvdeMetni"/>
        <w:rPr>
          <w:lang w:val="tr-TR"/>
        </w:rPr>
      </w:pPr>
    </w:p>
    <w:p w:rsidR="002600BF" w:rsidRDefault="00000000" w14:paraId="2B4E0E9D" w14:textId="77777777">
      <w:pPr>
        <w:pStyle w:val="Balk2"/>
      </w:pPr>
      <w:bookmarkStart w:name="istatistiksel-test-3-kişilik-takımlar" w:id="45"/>
      <w:bookmarkStart w:name="_Toc321687248" w:id="1662840802"/>
      <w:r w:rsidR="00000000">
        <w:rPr/>
        <w:t>5.3. İstatistiksel Test (3+ kişilik takımlar)</w:t>
      </w:r>
      <w:bookmarkEnd w:id="45"/>
      <w:bookmarkEnd w:id="1662840802"/>
    </w:p>
    <w:p w:rsidR="002600BF" w:rsidRDefault="00000000" w14:paraId="6C936616" w14:textId="77777777">
      <w:pPr>
        <w:pStyle w:val="FirstParagraph"/>
      </w:pPr>
      <w:r>
        <w:rPr>
          <w:i/>
        </w:rPr>
        <w:t>(Paired t-test veya McNemar testi sonuçları. p-değerleri, anlamlı fark var mı?)</w:t>
      </w:r>
    </w:p>
    <w:p w:rsidR="002600BF" w:rsidRDefault="00000000" w14:paraId="6DC05E03" w14:textId="77777777">
      <w:pPr>
        <w:pStyle w:val="Balk2"/>
      </w:pPr>
      <w:bookmarkStart w:name="bias-variance-yorumu" w:id="47"/>
      <w:bookmarkStart w:name="_Toc1820930229" w:id="156751361"/>
      <w:r w:rsidR="00000000">
        <w:rPr/>
        <w:t xml:space="preserve">5.4. </w:t>
      </w:r>
      <w:r w:rsidR="00000000">
        <w:rPr/>
        <w:t>Bias-Variance</w:t>
      </w:r>
      <w:r w:rsidR="00000000">
        <w:rPr/>
        <w:t xml:space="preserve"> Yorumu</w:t>
      </w:r>
      <w:bookmarkEnd w:id="47"/>
      <w:bookmarkEnd w:id="156751361"/>
    </w:p>
    <w:p w:rsidR="66442E85" w:rsidP="625F5D2E" w:rsidRDefault="66442E85" w14:paraId="22FC5948" w14:textId="46F7BFE7">
      <w:pPr>
        <w:spacing w:before="240" w:beforeAutospacing="off" w:after="240" w:afterAutospacing="off"/>
      </w:pPr>
      <w:r w:rsidRPr="625F5D2E" w:rsidR="66442E85">
        <w:rPr>
          <w:noProof w:val="0"/>
          <w:lang w:val="tr"/>
        </w:rPr>
        <w:t>Modelleme sürecimizin sonunda, algoritmaların genelleyebilme yeteneklerini Bias-Variance dengesi üzerinden değerlendirdik:</w:t>
      </w:r>
    </w:p>
    <w:p w:rsidR="66442E85" w:rsidP="625F5D2E" w:rsidRDefault="66442E85" w14:paraId="51AFA206" w14:textId="69E8EF49">
      <w:pPr>
        <w:pStyle w:val="ListeParagraf"/>
        <w:numPr>
          <w:ilvl w:val="0"/>
          <w:numId w:val="22"/>
        </w:numPr>
        <w:spacing w:before="240" w:beforeAutospacing="off" w:after="240" w:afterAutospacing="off"/>
        <w:rPr>
          <w:noProof w:val="0"/>
          <w:lang w:val="tr"/>
        </w:rPr>
      </w:pPr>
      <w:r w:rsidRPr="625F5D2E" w:rsidR="66442E85">
        <w:rPr>
          <w:b w:val="1"/>
          <w:bCs w:val="1"/>
          <w:noProof w:val="0"/>
          <w:lang w:val="tr"/>
        </w:rPr>
        <w:t>J48 ve Random Forest:</w:t>
      </w:r>
      <w:r w:rsidRPr="625F5D2E" w:rsidR="66442E85">
        <w:rPr>
          <w:noProof w:val="0"/>
          <w:lang w:val="tr"/>
        </w:rPr>
        <w:t xml:space="preserve"> Yapısal olarak çok dallanan ve yüksek varyans (variance) üretmeye meyilli modellerdir. Ancak J48'de budama (pruning) ve Random Forest'ta 100 ağaçlık ensemble mimarisi kullanılarak overfitting (ezberleme) engellenmiş, varyans kontrol altına alınmıştır.</w:t>
      </w:r>
    </w:p>
    <w:p w:rsidR="66442E85" w:rsidP="625F5D2E" w:rsidRDefault="66442E85" w14:paraId="133C9E4A" w14:textId="2F72927E">
      <w:pPr>
        <w:pStyle w:val="ListeParagraf"/>
        <w:numPr>
          <w:ilvl w:val="0"/>
          <w:numId w:val="22"/>
        </w:numPr>
        <w:spacing w:before="240" w:beforeAutospacing="off" w:after="240" w:afterAutospacing="off"/>
        <w:rPr>
          <w:noProof w:val="0"/>
          <w:lang w:val="tr"/>
        </w:rPr>
      </w:pPr>
      <w:r w:rsidRPr="625F5D2E" w:rsidR="66442E85">
        <w:rPr>
          <w:b w:val="1"/>
          <w:bCs w:val="1"/>
          <w:noProof w:val="0"/>
          <w:lang w:val="tr"/>
        </w:rPr>
        <w:t>Naive Bayes:</w:t>
      </w:r>
      <w:r w:rsidRPr="625F5D2E" w:rsidR="66442E85">
        <w:rPr>
          <w:noProof w:val="0"/>
          <w:lang w:val="tr"/>
        </w:rPr>
        <w:t xml:space="preserve"> Öznitelikler arası bağımsızlık varsayımı (high bias) nedeniyle model, verideki karmaşık ilişkileri yakalamada yetersiz kalmış ve %72 doğrulukta kalarak underfitting eğilimi göstermiştir.</w:t>
      </w:r>
    </w:p>
    <w:p w:rsidR="66442E85" w:rsidP="625F5D2E" w:rsidRDefault="66442E85" w14:paraId="40B94D88" w14:textId="51046A08">
      <w:pPr>
        <w:pStyle w:val="ListeParagraf"/>
        <w:numPr>
          <w:ilvl w:val="0"/>
          <w:numId w:val="22"/>
        </w:numPr>
        <w:spacing w:before="240" w:beforeAutospacing="off" w:after="240" w:afterAutospacing="off"/>
        <w:rPr>
          <w:noProof w:val="0"/>
          <w:lang w:val="tr"/>
        </w:rPr>
      </w:pPr>
      <w:r w:rsidRPr="625F5D2E" w:rsidR="66442E85">
        <w:rPr>
          <w:b w:val="1"/>
          <w:bCs w:val="1"/>
          <w:noProof w:val="0"/>
          <w:lang w:val="tr"/>
        </w:rPr>
        <w:t>Lojistik Regresyon:</w:t>
      </w:r>
      <w:r w:rsidRPr="625F5D2E" w:rsidR="66442E85">
        <w:rPr>
          <w:noProof w:val="0"/>
          <w:lang w:val="tr"/>
        </w:rPr>
        <w:t xml:space="preserve"> Veri setinin doğrusal ayrılabilir yapısına en uygun model olmuştur. Ne Random Forest kadar karmaşıklaşıp ezbere düşmüş (düşük varyans) ne de Naive Bayes kadar basit kalmıştır. En optimum Bias-Variance dengesini kurarak %80.29 başarıya ulaşmıştır.</w:t>
      </w:r>
    </w:p>
    <w:p w:rsidR="625F5D2E" w:rsidP="625F5D2E" w:rsidRDefault="625F5D2E" w14:paraId="37D1540A" w14:textId="555F5A8A">
      <w:pPr>
        <w:pStyle w:val="Normal"/>
        <w:spacing w:before="240" w:beforeAutospacing="off" w:after="240" w:afterAutospacing="off"/>
        <w:ind w:left="0"/>
        <w:rPr>
          <w:noProof w:val="0"/>
          <w:lang w:val="tr"/>
        </w:rPr>
      </w:pPr>
    </w:p>
    <w:p w:rsidR="002600BF" w:rsidRDefault="00000000" w14:paraId="41CD205F" w14:textId="26EF9116">
      <w:pPr>
        <w:pStyle w:val="Balk2"/>
      </w:pPr>
      <w:bookmarkStart w:name="model-yorumlanabilirliği-xai-yapıldıysa" w:id="49"/>
      <w:bookmarkStart w:name="_Toc737937889" w:id="1571643514"/>
      <w:r w:rsidR="00000000">
        <w:rPr/>
        <w:t>5.5. Model Yorumlanabilirliği (</w:t>
      </w:r>
      <w:r w:rsidR="5854415A">
        <w:rPr/>
        <w:t>SHAP Analizi</w:t>
      </w:r>
      <w:r w:rsidR="00000000">
        <w:rPr/>
        <w:t>)</w:t>
      </w:r>
      <w:bookmarkEnd w:id="49"/>
      <w:bookmarkEnd w:id="1571643514"/>
    </w:p>
    <w:p w:rsidR="008A6952" w:rsidP="625F5D2E" w:rsidRDefault="00674F6C" w14:paraId="1FDF3795" w14:textId="0D6A77EC">
      <w:pPr>
        <w:pStyle w:val="Normal"/>
        <w:suppressLineNumbers w:val="0"/>
        <w:bidi w:val="0"/>
        <w:spacing w:before="240" w:beforeAutospacing="off" w:after="240" w:afterAutospacing="off" w:line="259" w:lineRule="auto"/>
        <w:ind w:left="0" w:right="0"/>
        <w:jc w:val="left"/>
        <w:rPr>
          <w:noProof w:val="0"/>
          <w:lang w:val="tr-TR"/>
        </w:rPr>
      </w:pPr>
      <w:r w:rsidRPr="625F5D2E" w:rsidR="70EA5B2E">
        <w:rPr>
          <w:noProof w:val="0"/>
          <w:lang w:val="tr-TR"/>
        </w:rPr>
        <w:t>Canlı web arayüzümüzde "kara kutu" (black box) mimarisi yerine kararların arkasındaki nedenleri sunan Açıklanabilir Yapay Zeka (XAI) felsefesi benimsenmiştir. Bu doğrultuda, Lojistik Regresyon modelimizin kararları SHAP (SHapley Additive exPlanations) yöntemiyle analiz edilmiştir.</w:t>
      </w:r>
    </w:p>
    <w:p w:rsidR="008A6952" w:rsidP="008A6952" w:rsidRDefault="00674F6C" w14:paraId="6DF37B07" w14:textId="60728F54">
      <w:pPr>
        <w:pStyle w:val="NormalWeb"/>
        <w:keepNext w:val="1"/>
        <w:ind w:left="720"/>
      </w:pPr>
      <w:r w:rsidR="70EA5B2E">
        <w:drawing>
          <wp:inline wp14:editId="2A1AD586" wp14:anchorId="6F511BB7">
            <wp:extent cx="5038725" cy="3724275"/>
            <wp:effectExtent l="0" t="0" r="0" b="0"/>
            <wp:docPr id="1440535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535805" name="Picture 1440535805"/>
                    <pic:cNvPicPr/>
                  </pic:nvPicPr>
                  <pic:blipFill>
                    <a:blip xmlns:r="http://schemas.openxmlformats.org/officeDocument/2006/relationships" r:embed="rId1665295176">
                      <a:extLst>
                        <a:ext uri="{28A0092B-C50C-407E-A947-70E740481C1C}">
                          <a14:useLocalDpi xmlns:a14="http://schemas.microsoft.com/office/drawing/2010/main"/>
                        </a:ext>
                      </a:extLst>
                    </a:blip>
                    <a:stretch>
                      <a:fillRect/>
                    </a:stretch>
                  </pic:blipFill>
                  <pic:spPr>
                    <a:xfrm rot="0">
                      <a:off x="0" y="0"/>
                      <a:ext cx="5038725" cy="3724275"/>
                    </a:xfrm>
                    <a:prstGeom prst="rect">
                      <a:avLst/>
                    </a:prstGeom>
                  </pic:spPr>
                </pic:pic>
              </a:graphicData>
            </a:graphic>
          </wp:inline>
        </w:drawing>
      </w:r>
    </w:p>
    <w:p w:rsidR="3437DD16" w:rsidP="625F5D2E" w:rsidRDefault="3437DD16" w14:paraId="17F2CBFD" w14:textId="11C24A16">
      <w:pPr>
        <w:pStyle w:val="ResimYazs"/>
        <w:jc w:val="center"/>
      </w:pPr>
      <w:r w:rsidRPr="625F5D2E" w:rsidR="3437DD16">
        <w:rPr>
          <w:noProof w:val="0"/>
          <w:lang w:val="tr"/>
        </w:rPr>
        <w:t>Şekil 5: SHAP Özet Grafiği ve Churn Kararını Etkileyen Faktörler</w:t>
      </w:r>
    </w:p>
    <w:p w:rsidR="005B7B73" w:rsidP="008A6952" w:rsidRDefault="005B7B73" w14:paraId="42C97EB1" w14:textId="77777777">
      <w:pPr>
        <w:pStyle w:val="ResimYazs"/>
        <w:jc w:val="right"/>
      </w:pPr>
    </w:p>
    <w:p w:rsidR="3437DD16" w:rsidP="625F5D2E" w:rsidRDefault="3437DD16" w14:paraId="291DA04F" w14:textId="7C05B969">
      <w:pPr>
        <w:pStyle w:val="GvdeMetni"/>
        <w:numPr>
          <w:ilvl w:val="0"/>
          <w:numId w:val="15"/>
        </w:numPr>
        <w:rPr>
          <w:noProof w:val="0"/>
          <w:lang w:val="tr-TR"/>
        </w:rPr>
      </w:pPr>
      <w:r w:rsidRPr="625F5D2E" w:rsidR="3437DD16">
        <w:rPr>
          <w:b w:val="1"/>
          <w:bCs w:val="1"/>
          <w:noProof w:val="0"/>
          <w:lang w:val="tr-TR"/>
        </w:rPr>
        <w:t>Müşteri Sadakati (Tenure):</w:t>
      </w:r>
      <w:r w:rsidRPr="625F5D2E" w:rsidR="3437DD16">
        <w:rPr>
          <w:noProof w:val="0"/>
          <w:lang w:val="tr-TR"/>
        </w:rPr>
        <w:t xml:space="preserve"> Grafikteki en baskın özniteliktir. Sisteme yeni katılan müşterilerin (düşük tenure) ayrılma riskinin en yüksek seviyede olduğu görülmüştür.</w:t>
      </w:r>
    </w:p>
    <w:p w:rsidR="3437DD16" w:rsidP="625F5D2E" w:rsidRDefault="3437DD16" w14:paraId="044A6A78" w14:textId="0D96557B">
      <w:pPr>
        <w:pStyle w:val="ListeParagraf"/>
        <w:numPr>
          <w:ilvl w:val="0"/>
          <w:numId w:val="15"/>
        </w:numPr>
        <w:spacing w:before="240" w:beforeAutospacing="off" w:after="240" w:afterAutospacing="off"/>
        <w:rPr>
          <w:noProof w:val="0"/>
          <w:lang w:val="tr-TR"/>
        </w:rPr>
      </w:pPr>
      <w:r w:rsidRPr="625F5D2E" w:rsidR="3437DD16">
        <w:rPr>
          <w:b w:val="1"/>
          <w:bCs w:val="1"/>
          <w:noProof w:val="0"/>
          <w:lang w:val="tr-TR"/>
        </w:rPr>
        <w:t>Sözleşme Türü (Contract_Two year):</w:t>
      </w:r>
      <w:r w:rsidRPr="625F5D2E" w:rsidR="3437DD16">
        <w:rPr>
          <w:noProof w:val="0"/>
          <w:lang w:val="tr-TR"/>
        </w:rPr>
        <w:t xml:space="preserve"> İki yıllık uzun dönem sözleşmesi olan müşterilerin churn riski keskin bir şekilde negatife (kalma eğilimine) düşmektedir.</w:t>
      </w:r>
    </w:p>
    <w:p w:rsidR="3437DD16" w:rsidP="625F5D2E" w:rsidRDefault="3437DD16" w14:paraId="63742CC9" w14:textId="0F1A07A5">
      <w:pPr>
        <w:pStyle w:val="ListeParagraf"/>
        <w:numPr>
          <w:ilvl w:val="0"/>
          <w:numId w:val="15"/>
        </w:numPr>
        <w:spacing w:before="240" w:beforeAutospacing="off" w:after="240" w:afterAutospacing="off"/>
        <w:rPr>
          <w:noProof w:val="0"/>
          <w:lang w:val="tr-TR"/>
        </w:rPr>
      </w:pPr>
      <w:r w:rsidRPr="625F5D2E" w:rsidR="3437DD16">
        <w:rPr>
          <w:b w:val="1"/>
          <w:bCs w:val="1"/>
          <w:noProof w:val="0"/>
          <w:lang w:val="tr-TR"/>
        </w:rPr>
        <w:t>Altyapı (</w:t>
      </w:r>
      <w:r w:rsidRPr="625F5D2E" w:rsidR="3437DD16">
        <w:rPr>
          <w:b w:val="1"/>
          <w:bCs w:val="1"/>
          <w:noProof w:val="0"/>
          <w:lang w:val="tr-TR"/>
        </w:rPr>
        <w:t>InternetService_Fiber</w:t>
      </w:r>
      <w:r w:rsidRPr="625F5D2E" w:rsidR="3437DD16">
        <w:rPr>
          <w:b w:val="1"/>
          <w:bCs w:val="1"/>
          <w:noProof w:val="0"/>
          <w:lang w:val="tr-TR"/>
        </w:rPr>
        <w:t xml:space="preserve"> </w:t>
      </w:r>
      <w:r w:rsidRPr="625F5D2E" w:rsidR="3437DD16">
        <w:rPr>
          <w:b w:val="1"/>
          <w:bCs w:val="1"/>
          <w:noProof w:val="0"/>
          <w:lang w:val="tr-TR"/>
        </w:rPr>
        <w:t>optic</w:t>
      </w:r>
      <w:r w:rsidRPr="625F5D2E" w:rsidR="3437DD16">
        <w:rPr>
          <w:b w:val="1"/>
          <w:bCs w:val="1"/>
          <w:noProof w:val="0"/>
          <w:lang w:val="tr-TR"/>
        </w:rPr>
        <w:t>):</w:t>
      </w:r>
      <w:r w:rsidRPr="625F5D2E" w:rsidR="3437DD16">
        <w:rPr>
          <w:noProof w:val="0"/>
          <w:lang w:val="tr-TR"/>
        </w:rPr>
        <w:t xml:space="preserve"> Fiber optik kullanan müşterilerin ayrılma eğiliminin yüksek çıkması, altyapısal bir kalite sorununa işaret etmektedir.</w:t>
      </w:r>
    </w:p>
    <w:p w:rsidR="3437DD16" w:rsidP="625F5D2E" w:rsidRDefault="3437DD16" w14:paraId="2FCBBA34" w14:textId="3563BD3C">
      <w:pPr>
        <w:pStyle w:val="GvdeMetni"/>
        <w:ind w:left="0"/>
      </w:pPr>
      <w:r w:rsidR="3437DD16">
        <w:drawing>
          <wp:inline wp14:editId="15882FA3" wp14:anchorId="04B7CE19">
            <wp:extent cx="5761022" cy="2052041"/>
            <wp:effectExtent l="0" t="0" r="0" b="0"/>
            <wp:docPr id="1734838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838464" name="Picture 1734838464"/>
                    <pic:cNvPicPr/>
                  </pic:nvPicPr>
                  <pic:blipFill>
                    <a:blip xmlns:r="http://schemas.openxmlformats.org/officeDocument/2006/relationships" r:embed="rId902786902">
                      <a:extLst>
                        <a:ext uri="{28A0092B-C50C-407E-A947-70E740481C1C}">
                          <a14:useLocalDpi xmlns:a14="http://schemas.microsoft.com/office/drawing/2010/main"/>
                        </a:ext>
                      </a:extLst>
                    </a:blip>
                    <a:stretch>
                      <a:fillRect/>
                    </a:stretch>
                  </pic:blipFill>
                  <pic:spPr>
                    <a:xfrm rot="0">
                      <a:off x="0" y="0"/>
                      <a:ext cx="5761022" cy="2052041"/>
                    </a:xfrm>
                    <a:prstGeom prst="rect">
                      <a:avLst/>
                    </a:prstGeom>
                  </pic:spPr>
                </pic:pic>
              </a:graphicData>
            </a:graphic>
          </wp:inline>
        </w:drawing>
      </w:r>
    </w:p>
    <w:p w:rsidR="3437DD16" w:rsidP="625F5D2E" w:rsidRDefault="3437DD16" w14:paraId="1810D42C" w14:textId="7189C38A">
      <w:pPr>
        <w:spacing w:before="0" w:beforeAutospacing="off" w:after="120" w:afterAutospacing="off"/>
        <w:jc w:val="right"/>
      </w:pPr>
      <w:r w:rsidRPr="625F5D2E" w:rsidR="3437DD16">
        <w:rPr>
          <w:rFonts w:ascii="Cambria" w:hAnsi="Cambria" w:eastAsia="Cambria" w:cs="Cambria"/>
          <w:i w:val="1"/>
          <w:iCs w:val="1"/>
          <w:noProof w:val="0"/>
          <w:sz w:val="24"/>
          <w:szCs w:val="24"/>
          <w:lang w:val="tr"/>
        </w:rPr>
        <w:t>Şekil 6: Geliştirilen Canlı Web Arayüzü (app.py) Üzerinden Müşteri Risk Tahmin Ekranı</w:t>
      </w:r>
    </w:p>
    <w:p w:rsidR="625F5D2E" w:rsidP="625F5D2E" w:rsidRDefault="625F5D2E" w14:paraId="1AAD91E4" w14:textId="24C8C225">
      <w:pPr>
        <w:pStyle w:val="GvdeMetni"/>
        <w:ind w:left="0"/>
      </w:pPr>
    </w:p>
    <w:p w:rsidRPr="00674F6C" w:rsidR="00674F6C" w:rsidP="00674F6C" w:rsidRDefault="00674F6C" w14:paraId="1BF321BA" w14:textId="77777777">
      <w:pPr>
        <w:pStyle w:val="GvdeMetni"/>
      </w:pPr>
    </w:p>
    <w:p w:rsidR="002600BF" w:rsidRDefault="00000000" w14:paraId="74D201A1" w14:textId="77777777">
      <w:pPr>
        <w:pStyle w:val="Balk2"/>
      </w:pPr>
      <w:bookmarkStart w:name="python-karşılaştırması-yapıldıysa" w:id="51"/>
      <w:bookmarkStart w:name="_Toc1287469002" w:id="391855027"/>
      <w:r w:rsidR="00000000">
        <w:rPr/>
        <w:t>5.6. Python Karşılaştırması (yapıldıysa)</w:t>
      </w:r>
      <w:bookmarkEnd w:id="51"/>
      <w:bookmarkEnd w:id="391855027"/>
    </w:p>
    <w:p w:rsidR="002600BF" w:rsidP="625F5D2E" w:rsidRDefault="00000000" w14:paraId="23CA6858" w14:textId="328E6B61">
      <w:pPr>
        <w:pStyle w:val="GvdeMetni"/>
        <w:ind w:left="0"/>
        <w:rPr>
          <w:lang w:val="tr-TR"/>
        </w:rPr>
      </w:pPr>
      <w:r w:rsidRPr="625F5D2E" w:rsidR="7145587E">
        <w:rPr>
          <w:noProof w:val="0"/>
          <w:lang w:val="tr-TR"/>
        </w:rPr>
        <w:t>Projemizin canlı web arayüzü (app.py), Python ortamında scikit-learn kütüphanesi kullanılarak geliştirilmiştir. Canlıda çalışan Python tabanlı Lojistik Regresyon modelimiz ile Weka'daki ana simülasyon sonuçlarımızın kıyaslaması şu şekildedir:</w:t>
      </w:r>
    </w:p>
    <w:p w:rsidR="002600BF" w:rsidP="625F5D2E" w:rsidRDefault="00000000" w14:paraId="71EB2200" w14:textId="5C392BE6">
      <w:pPr>
        <w:pStyle w:val="ListeParagraf"/>
        <w:numPr>
          <w:ilvl w:val="0"/>
          <w:numId w:val="17"/>
        </w:numPr>
        <w:spacing w:before="240" w:beforeAutospacing="off" w:after="240" w:afterAutospacing="off"/>
        <w:rPr>
          <w:noProof w:val="0"/>
          <w:lang w:val="tr-TR"/>
        </w:rPr>
      </w:pPr>
      <w:r w:rsidRPr="625F5D2E" w:rsidR="7145587E">
        <w:rPr>
          <w:b w:val="1"/>
          <w:bCs w:val="1"/>
          <w:noProof w:val="0"/>
          <w:lang w:val="tr-TR"/>
        </w:rPr>
        <w:t>Weka Sonucu:</w:t>
      </w:r>
      <w:r w:rsidRPr="625F5D2E" w:rsidR="7145587E">
        <w:rPr>
          <w:noProof w:val="0"/>
          <w:lang w:val="tr-TR"/>
        </w:rPr>
        <w:t xml:space="preserve"> %80.29 Doğruluk</w:t>
      </w:r>
    </w:p>
    <w:p w:rsidR="002600BF" w:rsidP="625F5D2E" w:rsidRDefault="00000000" w14:paraId="4EB01FF6" w14:textId="65A43297">
      <w:pPr>
        <w:pStyle w:val="ListeParagraf"/>
        <w:spacing w:before="240" w:beforeAutospacing="off" w:after="240" w:afterAutospacing="off"/>
        <w:ind w:left="720"/>
        <w:rPr>
          <w:noProof w:val="0"/>
          <w:lang w:val="tr-TR"/>
        </w:rPr>
      </w:pPr>
    </w:p>
    <w:p w:rsidR="002600BF" w:rsidP="625F5D2E" w:rsidRDefault="00000000" w14:paraId="7D70FC21" w14:textId="19CD7932">
      <w:pPr>
        <w:pStyle w:val="ListeParagraf"/>
        <w:numPr>
          <w:ilvl w:val="0"/>
          <w:numId w:val="17"/>
        </w:numPr>
        <w:spacing w:before="240" w:beforeAutospacing="off" w:after="240" w:afterAutospacing="off"/>
        <w:rPr>
          <w:noProof w:val="0"/>
          <w:lang w:val="tr-TR"/>
        </w:rPr>
      </w:pPr>
      <w:r w:rsidRPr="625F5D2E" w:rsidR="7145587E">
        <w:rPr>
          <w:b w:val="1"/>
          <w:bCs w:val="1"/>
          <w:noProof w:val="0"/>
          <w:lang w:val="tr-TR"/>
        </w:rPr>
        <w:t>Python Sonucu:</w:t>
      </w:r>
      <w:r w:rsidRPr="625F5D2E" w:rsidR="7145587E">
        <w:rPr>
          <w:noProof w:val="0"/>
          <w:lang w:val="tr-TR"/>
        </w:rPr>
        <w:t xml:space="preserve"> </w:t>
      </w:r>
      <w:r w:rsidRPr="625F5D2E" w:rsidR="7145587E">
        <w:rPr>
          <w:noProof w:val="0"/>
          <w:lang w:val="tr-TR"/>
        </w:rPr>
        <w:t>%80.34</w:t>
      </w:r>
      <w:r w:rsidRPr="625F5D2E" w:rsidR="7145587E">
        <w:rPr>
          <w:noProof w:val="0"/>
          <w:lang w:val="tr-TR"/>
        </w:rPr>
        <w:t xml:space="preserve"> Doğruluk İki farklı geliştirme ortamında elde edilen sonuçlar birbirine son derece paraleldir. Analiz ve algoritma seçimi aşamasında sağladığı pratiklik nedeniyle </w:t>
      </w:r>
      <w:r w:rsidRPr="625F5D2E" w:rsidR="7145587E">
        <w:rPr>
          <w:noProof w:val="0"/>
          <w:lang w:val="tr-TR"/>
        </w:rPr>
        <w:t>Weka</w:t>
      </w:r>
      <w:r w:rsidRPr="625F5D2E" w:rsidR="7145587E">
        <w:rPr>
          <w:noProof w:val="0"/>
          <w:lang w:val="tr-TR"/>
        </w:rPr>
        <w:t xml:space="preserve"> tercih edilirken; modelin son kullanıcıya </w:t>
      </w:r>
      <w:r w:rsidRPr="625F5D2E" w:rsidR="7145587E">
        <w:rPr>
          <w:noProof w:val="0"/>
          <w:lang w:val="tr-TR"/>
        </w:rPr>
        <w:t>Streamlit</w:t>
      </w:r>
      <w:r w:rsidRPr="625F5D2E" w:rsidR="7145587E">
        <w:rPr>
          <w:noProof w:val="0"/>
          <w:lang w:val="tr-TR"/>
        </w:rPr>
        <w:t xml:space="preserve"> </w:t>
      </w:r>
      <w:r w:rsidRPr="625F5D2E" w:rsidR="7145587E">
        <w:rPr>
          <w:noProof w:val="0"/>
          <w:lang w:val="tr-TR"/>
        </w:rPr>
        <w:t>framework'ü</w:t>
      </w:r>
      <w:r w:rsidRPr="625F5D2E" w:rsidR="7145587E">
        <w:rPr>
          <w:noProof w:val="0"/>
          <w:lang w:val="tr-TR"/>
        </w:rPr>
        <w:t xml:space="preserve"> ile etkileşimli bir web paneli üzerinden anlık tahmin üretecek şekilde dağıtılması (</w:t>
      </w:r>
      <w:r w:rsidRPr="625F5D2E" w:rsidR="7145587E">
        <w:rPr>
          <w:noProof w:val="0"/>
          <w:lang w:val="tr-TR"/>
        </w:rPr>
        <w:t>deployment</w:t>
      </w:r>
      <w:r w:rsidRPr="625F5D2E" w:rsidR="7145587E">
        <w:rPr>
          <w:noProof w:val="0"/>
          <w:lang w:val="tr-TR"/>
        </w:rPr>
        <w:t>) için Python ekosistemi tercih edilmiştir.</w:t>
      </w:r>
    </w:p>
    <w:p w:rsidR="002600BF" w:rsidRDefault="00000000" w14:paraId="7285818F" w14:textId="77777777">
      <w:pPr>
        <w:pStyle w:val="Balk1"/>
      </w:pPr>
      <w:bookmarkStart w:name="sonuç" w:id="53"/>
      <w:bookmarkStart w:name="_Toc840727379" w:id="1922778768"/>
      <w:r w:rsidR="00000000">
        <w:rPr/>
        <w:t>6. Sonuç</w:t>
      </w:r>
      <w:bookmarkEnd w:id="53"/>
      <w:bookmarkEnd w:id="1922778768"/>
    </w:p>
    <w:p w:rsidR="002600BF" w:rsidRDefault="00000000" w14:paraId="06C849A8" w14:textId="77777777">
      <w:pPr>
        <w:pStyle w:val="Balk2"/>
      </w:pPr>
      <w:bookmarkStart w:name="özet" w:id="55"/>
      <w:bookmarkStart w:name="_Toc653206201" w:id="193040046"/>
      <w:r w:rsidR="00000000">
        <w:rPr/>
        <w:t>6.1. Özet</w:t>
      </w:r>
      <w:bookmarkEnd w:id="55"/>
      <w:bookmarkEnd w:id="193040046"/>
    </w:p>
    <w:p w:rsidR="4CA18109" w:rsidP="625F5D2E" w:rsidRDefault="4CA18109" w14:paraId="557117E4" w14:textId="69EA3513">
      <w:pPr>
        <w:pStyle w:val="GvdeMetni"/>
      </w:pPr>
      <w:r w:rsidRPr="625F5D2E" w:rsidR="4CA18109">
        <w:rPr>
          <w:noProof w:val="0"/>
          <w:lang w:val="tr"/>
        </w:rPr>
        <w:t xml:space="preserve">Bu projede, telekomünikasyon sektöründeki müşteri kaybını (Churn) önceden tahmin edebilmek amacıyla veri madenciliği yöntemleri kullanılarak uçtan uca bir sistem geliştirilmiştir. İlk olarak Telco Churn veri seti eksik verilerden temizlenmiş; kategorik öznitelikler One-Hot Encoding ile sayısal hale getirilerek analize hazır edilmiştir. Weka ortamında yapılan 10-katlı katmanlı çapraz doğrulama testlerinde </w:t>
      </w:r>
      <w:r w:rsidRPr="625F5D2E" w:rsidR="4CA18109">
        <w:rPr>
          <w:b w:val="1"/>
          <w:bCs w:val="1"/>
          <w:noProof w:val="0"/>
          <w:lang w:val="tr"/>
        </w:rPr>
        <w:t>J48, Naive Bayes, Random Forest ve Lojistik Regresyon</w:t>
      </w:r>
      <w:r w:rsidRPr="625F5D2E" w:rsidR="4CA18109">
        <w:rPr>
          <w:noProof w:val="0"/>
          <w:lang w:val="tr"/>
        </w:rPr>
        <w:t xml:space="preserve"> algoritmaları koşturulmuş; en yüksek genel doğruluğa </w:t>
      </w:r>
      <w:r w:rsidRPr="625F5D2E" w:rsidR="4CA18109">
        <w:rPr>
          <w:b w:val="1"/>
          <w:bCs w:val="1"/>
          <w:noProof w:val="0"/>
          <w:lang w:val="tr"/>
        </w:rPr>
        <w:t>%80.29 ile Lojistik Regresyon</w:t>
      </w:r>
      <w:r w:rsidRPr="625F5D2E" w:rsidR="4CA18109">
        <w:rPr>
          <w:noProof w:val="0"/>
          <w:lang w:val="tr"/>
        </w:rPr>
        <w:t xml:space="preserve"> ulaşırken, sınıfları birbirinden ayırt etme gücünü 0.841 ROC-AUC değeriyle yine Lojistik Regresyon modeli göstermiştir. Elde edilen bu analiz bulgularından yola çıkılarak, Python (scikit-learn) ortamında </w:t>
      </w:r>
      <w:r w:rsidRPr="625F5D2E" w:rsidR="4CA18109">
        <w:rPr>
          <w:b w:val="1"/>
          <w:bCs w:val="1"/>
          <w:noProof w:val="0"/>
          <w:lang w:val="tr"/>
        </w:rPr>
        <w:t>%80.34</w:t>
      </w:r>
      <w:r w:rsidRPr="625F5D2E" w:rsidR="4CA18109">
        <w:rPr>
          <w:noProof w:val="0"/>
          <w:lang w:val="tr"/>
        </w:rPr>
        <w:t xml:space="preserve"> doğruluğa sahip kararlı bir Lojistik Regresyon modeli eğitilmiş ve bu model Streamlit framework'ü ile çalışan canlı, etkileşimli bir web arayüzüne (app.py) dönüştürülmüştür. Sonuç olarak, sisteme yeni girilen müşteri verilerine göre anlık risk analizi yapabilen ve SHAP analizi ile hangi faktörlerin Churn riskini artırdığını şeffafça açıklayabilen başarılı bir karar destek mekanizması kurulmuştur.</w:t>
      </w:r>
    </w:p>
    <w:p w:rsidR="002600BF" w:rsidRDefault="00000000" w14:paraId="402EF38D" w14:textId="77777777">
      <w:pPr>
        <w:pStyle w:val="Balk2"/>
      </w:pPr>
      <w:bookmarkStart w:name="kısıtlar" w:id="57"/>
      <w:bookmarkStart w:name="_Toc537462603" w:id="1247390612"/>
      <w:r w:rsidR="00000000">
        <w:rPr/>
        <w:t>6.2. Kısıtlar</w:t>
      </w:r>
      <w:bookmarkEnd w:id="57"/>
      <w:bookmarkEnd w:id="1247390612"/>
    </w:p>
    <w:p w:rsidR="1E5D4E86" w:rsidP="625F5D2E" w:rsidRDefault="1E5D4E86" w14:paraId="75E2D992" w14:textId="376534DA">
      <w:pPr>
        <w:pStyle w:val="GvdeMetni"/>
        <w:ind w:left="0"/>
        <w:rPr>
          <w:lang w:val="tr-TR"/>
        </w:rPr>
      </w:pPr>
      <w:r w:rsidRPr="625F5D2E" w:rsidR="1E5D4E86">
        <w:rPr>
          <w:noProof w:val="0"/>
          <w:lang w:val="tr-TR"/>
        </w:rPr>
        <w:t>Projemizin geliştirme, eğitim ve test süreçlerinde karşılaştığımız temel kısıtlar ve projenin sınırlılıkları şu şekildedir:</w:t>
      </w:r>
    </w:p>
    <w:p w:rsidR="1E5D4E86" w:rsidP="625F5D2E" w:rsidRDefault="1E5D4E86" w14:paraId="32DC3BAE" w14:textId="674C7ACA">
      <w:pPr>
        <w:pStyle w:val="ListeParagraf"/>
        <w:numPr>
          <w:ilvl w:val="0"/>
          <w:numId w:val="16"/>
        </w:numPr>
        <w:spacing w:before="240" w:beforeAutospacing="off" w:after="240" w:afterAutospacing="off"/>
        <w:rPr>
          <w:noProof w:val="0"/>
          <w:lang w:val="tr-TR"/>
        </w:rPr>
      </w:pPr>
      <w:r w:rsidRPr="625F5D2E" w:rsidR="1E5D4E86">
        <w:rPr>
          <w:b w:val="1"/>
          <w:bCs w:val="1"/>
          <w:noProof w:val="0"/>
          <w:lang w:val="tr-TR"/>
        </w:rPr>
        <w:t>Veri Boyutu ve Sınıf Dengesizliği:</w:t>
      </w:r>
      <w:r w:rsidRPr="625F5D2E" w:rsidR="1E5D4E86">
        <w:rPr>
          <w:noProof w:val="0"/>
          <w:lang w:val="tr-TR"/>
        </w:rPr>
        <w:t xml:space="preserve"> Kullandığımız Telco Churn veri seti (7032 satır) model eğitimi için yeterli görünse de, sınıflar arasındaki %73 - %26'lık dengesizlik modellerimizin azınlık sınıfını (Churn) öğrenmesini zorlaştıran yapısal bir kısıt oluşturmuştur.</w:t>
      </w:r>
    </w:p>
    <w:p w:rsidR="1E5D4E86" w:rsidP="625F5D2E" w:rsidRDefault="1E5D4E86" w14:paraId="4C8710F1" w14:textId="12B019BC">
      <w:pPr>
        <w:pStyle w:val="ListeParagraf"/>
        <w:numPr>
          <w:ilvl w:val="0"/>
          <w:numId w:val="16"/>
        </w:numPr>
        <w:spacing w:before="240" w:beforeAutospacing="off" w:after="240" w:afterAutospacing="off"/>
        <w:rPr>
          <w:noProof w:val="0"/>
          <w:lang w:val="tr-TR"/>
        </w:rPr>
      </w:pPr>
      <w:r w:rsidRPr="625F5D2E" w:rsidR="1E5D4E86">
        <w:rPr>
          <w:b w:val="1"/>
          <w:bCs w:val="1"/>
          <w:noProof w:val="0"/>
          <w:lang w:val="tr-TR"/>
        </w:rPr>
        <w:t>Hesaplama Kaynağı Sınırları:</w:t>
      </w:r>
      <w:r w:rsidRPr="625F5D2E" w:rsidR="1E5D4E86">
        <w:rPr>
          <w:noProof w:val="0"/>
          <w:lang w:val="tr-TR"/>
        </w:rPr>
        <w:t xml:space="preserve"> Tüm simülasyon ve testleri kendi kişisel bilgisayarlarımız üzerinde, yerel kaynaklarla yürüttük. Bu durum, Random Forest gibi çoklu ağaç yapısıyla çalışan karmaşık modellerin eğitim sürelerini artırmıştır. Daha büyük veri setleri için donanımımızın sınırda kalacağı saptanmıştır.</w:t>
      </w:r>
    </w:p>
    <w:p w:rsidR="1E5D4E86" w:rsidP="625F5D2E" w:rsidRDefault="1E5D4E86" w14:paraId="1DE76A40" w14:textId="26395A74">
      <w:pPr>
        <w:pStyle w:val="ListeParagraf"/>
        <w:numPr>
          <w:ilvl w:val="0"/>
          <w:numId w:val="16"/>
        </w:numPr>
        <w:spacing w:before="240" w:beforeAutospacing="off" w:after="240" w:afterAutospacing="off"/>
        <w:rPr>
          <w:noProof w:val="0"/>
          <w:lang w:val="tr-TR"/>
        </w:rPr>
      </w:pPr>
      <w:r w:rsidRPr="625F5D2E" w:rsidR="1E5D4E86">
        <w:rPr>
          <w:b w:val="1"/>
          <w:bCs w:val="1"/>
          <w:noProof w:val="0"/>
          <w:lang w:val="tr-TR"/>
        </w:rPr>
        <w:t>Zaman Kısıtı:</w:t>
      </w:r>
      <w:r w:rsidRPr="625F5D2E" w:rsidR="1E5D4E86">
        <w:rPr>
          <w:noProof w:val="0"/>
          <w:lang w:val="tr-TR"/>
        </w:rPr>
        <w:t xml:space="preserve"> Akademik dönem ödevi teslim takvimine bağlı kaldığımız için hiperparametre optimizasyon süreçlerini belirli limitler dahilinde tutmak zorunda kaldık.</w:t>
      </w:r>
    </w:p>
    <w:p w:rsidR="1E5D4E86" w:rsidP="625F5D2E" w:rsidRDefault="1E5D4E86" w14:paraId="4BB9361D" w14:textId="21A85A8F">
      <w:pPr>
        <w:pStyle w:val="ListeParagraf"/>
        <w:numPr>
          <w:ilvl w:val="0"/>
          <w:numId w:val="16"/>
        </w:numPr>
        <w:spacing w:before="240" w:beforeAutospacing="off" w:after="240" w:afterAutospacing="off"/>
        <w:rPr>
          <w:noProof w:val="0"/>
          <w:lang w:val="tr-TR"/>
        </w:rPr>
      </w:pPr>
      <w:r w:rsidRPr="625F5D2E" w:rsidR="1E5D4E86">
        <w:rPr>
          <w:b w:val="1"/>
          <w:bCs w:val="1"/>
          <w:noProof w:val="0"/>
          <w:lang w:val="tr-TR"/>
        </w:rPr>
        <w:t>Veri Çeşitliliği Eksikliği:</w:t>
      </w:r>
      <w:r w:rsidRPr="625F5D2E" w:rsidR="1E5D4E86">
        <w:rPr>
          <w:noProof w:val="0"/>
          <w:lang w:val="tr-TR"/>
        </w:rPr>
        <w:t xml:space="preserve"> Müşterilerin çağrı merkezi </w:t>
      </w:r>
      <w:r w:rsidRPr="625F5D2E" w:rsidR="1E5D4E86">
        <w:rPr>
          <w:noProof w:val="0"/>
          <w:lang w:val="tr-TR"/>
        </w:rPr>
        <w:t>şikayet</w:t>
      </w:r>
      <w:r w:rsidRPr="625F5D2E" w:rsidR="1E5D4E86">
        <w:rPr>
          <w:noProof w:val="0"/>
          <w:lang w:val="tr-TR"/>
        </w:rPr>
        <w:t xml:space="preserve"> geçmişleri, ses analizi kayıtları veya müşteri memnuniyet anketleri (NPS skorları) gibi davranışsal veriler kümede bulunmadığı için modelimizin tahmin gücü sektörel veri kısıtlarına takılmıştır.</w:t>
      </w:r>
    </w:p>
    <w:p w:rsidR="002600BF" w:rsidRDefault="00000000" w14:paraId="5F31D75C" w14:textId="77777777">
      <w:pPr>
        <w:pStyle w:val="Balk2"/>
      </w:pPr>
      <w:bookmarkStart w:name="gelecek-çalışmalar" w:id="59"/>
      <w:bookmarkStart w:name="_Toc295390224" w:id="841329842"/>
      <w:r w:rsidR="00000000">
        <w:rPr/>
        <w:t>6.3. Gelecek Çalışmalar</w:t>
      </w:r>
      <w:bookmarkEnd w:id="59"/>
      <w:bookmarkEnd w:id="841329842"/>
    </w:p>
    <w:p w:rsidR="78C9F6EB" w:rsidP="625F5D2E" w:rsidRDefault="78C9F6EB" w14:paraId="38730BE1" w14:textId="364C42B3">
      <w:pPr>
        <w:pStyle w:val="GvdeMetni"/>
      </w:pPr>
      <w:r w:rsidRPr="625F5D2E" w:rsidR="78C9F6EB">
        <w:rPr>
          <w:noProof w:val="0"/>
          <w:lang w:val="tr"/>
        </w:rPr>
        <w:t>Projenin ilerleyen aşamalarında tahmin başarısını ve sistemin ölçeklenebilirliğini artırmak adına, veri setindeki sınıf dengesizliğini SMOTE gibi sentetik veri artırma teknikleriyle gidermeyi planlıyoruz. Teknik derinliği artırmak amacıyla, mevcut modellerimize ek olarak endüstride yüksek performans sunan XGBoost, LightGBM ve Çok Katmanlı Algılayıcı (MLP) gibi derin öğrenme mimarilerini sisteme dahil etmeyi hedefliyoruz. Canlı dağıtım tarafında ise; lokalde başarıyla çalışan Streamlit arayüzünü AWS veya Google Cloud gibi bulut servislerine taşıyarak kurumsal sistemlere entegre edilebilir gerçek zamanlı bir API'ye dönüştürmeyi amaçlıyoruz. Son olarak, proje kapsamında statik olarak ürettiğimiz SHAP grafiklerini, web arayüzüne dinamik olarak entegre ederek son kullanıcıya her tahmin için anlık görsel risk raporları sunmayı hedeflemekteyiz.</w:t>
      </w:r>
    </w:p>
    <w:p w:rsidR="2CF10E94" w:rsidP="625F5D2E" w:rsidRDefault="2CF10E94" w14:paraId="004B7D59" w14:textId="01150BE5">
      <w:pPr>
        <w:pStyle w:val="Balk2"/>
        <w:suppressLineNumbers w:val="0"/>
        <w:bidi w:val="0"/>
        <w:spacing w:before="200" w:beforeAutospacing="off" w:after="0" w:afterAutospacing="off" w:line="259" w:lineRule="auto"/>
        <w:ind w:left="0" w:right="0"/>
        <w:jc w:val="left"/>
        <w:rPr>
          <w:noProof w:val="0"/>
          <w:lang w:val="tr"/>
        </w:rPr>
      </w:pPr>
      <w:bookmarkStart w:name="_Toc763545514" w:id="1582139714"/>
      <w:r w:rsidRPr="625F5D2E" w:rsidR="2CF10E94">
        <w:rPr>
          <w:noProof w:val="0"/>
          <w:lang w:val="tr"/>
        </w:rPr>
        <w:t>6.4. Yapay Zeka Kullanım Beyanı</w:t>
      </w:r>
      <w:bookmarkEnd w:id="1582139714"/>
    </w:p>
    <w:p w:rsidR="2CF10E94" w:rsidP="625F5D2E" w:rsidRDefault="2CF10E94" w14:paraId="7D59D3E4" w14:textId="0CA3EDF6">
      <w:pPr>
        <w:pStyle w:val="GvdeMetni"/>
      </w:pPr>
      <w:r w:rsidRPr="625F5D2E" w:rsidR="2CF10E94">
        <w:rPr>
          <w:noProof w:val="0"/>
          <w:lang w:val="tr"/>
        </w:rPr>
        <w:t xml:space="preserve"> Bu projenin teknik geliştirme ve dokümantasyon süreçlerinde, akademik dürüstlük ilkelerine bağlı kalınarak üretken yapay zeka (LLM) araçlarından bir "geliştirici asistanı" olarak destek alınmıştır. Projenin ana iskeletini oluşturan CRISP-DM süreçleri, Weka simülasyonları, algoritma seçimleri ve İş Değeri (Business Value) yorumlamaları tamamen takım üyelerinin entelektüel katkısıyla gerçekleştirilmiştir. Yapay zeka araçları ise yalnızca; Python ve Streamlit kodlarının hata ayıklanması (debugging), kütüphane sürüm çakışmalarının çözülmesi (NumPy/Pandas uyumsuzlukları) ve raporun dil/şablon düzenlemeleri gibi teknik ve yapısal destek amaçlı kullanılmıştır.</w:t>
      </w:r>
    </w:p>
    <w:p w:rsidR="002600BF" w:rsidRDefault="00000000" w14:paraId="5C7C4EDF" w14:textId="77777777">
      <w:r>
        <w:pict w14:anchorId="69490A67">
          <v:rect id="_x0000_i1032" style="width:0;height:1.5pt" o:hr="t" o:hrstd="t" o:hralign="center"/>
        </w:pict>
      </w:r>
    </w:p>
    <w:p w:rsidR="002600BF" w:rsidRDefault="00000000" w14:paraId="27EA9E4D" w14:textId="77777777">
      <w:pPr>
        <w:pStyle w:val="Balk1"/>
      </w:pPr>
      <w:bookmarkStart w:name="kaynaklar" w:id="61"/>
      <w:bookmarkStart w:name="_Toc450016436" w:id="2103115141"/>
      <w:r w:rsidR="00000000">
        <w:rPr/>
        <w:t>Kaynaklar</w:t>
      </w:r>
      <w:bookmarkEnd w:id="61"/>
      <w:bookmarkEnd w:id="2103115141"/>
    </w:p>
    <w:p w:rsidRPr="00A83A03" w:rsidR="00A83A03" w:rsidP="00A83A03" w:rsidRDefault="00A83A03" w14:paraId="2AC24C95" w14:textId="41E90E75">
      <w:pPr>
        <w:pStyle w:val="ListeParagraf"/>
        <w:numPr>
          <w:ilvl w:val="0"/>
          <w:numId w:val="18"/>
        </w:numPr>
        <w:rPr>
          <w:lang w:val="tr-TR"/>
        </w:rPr>
      </w:pPr>
      <w:proofErr w:type="spellStart"/>
      <w:r w:rsidRPr="00A83A03">
        <w:rPr>
          <w:b/>
          <w:bCs/>
          <w:lang w:val="tr-TR"/>
        </w:rPr>
        <w:t>Witten</w:t>
      </w:r>
      <w:proofErr w:type="spellEnd"/>
      <w:r w:rsidRPr="00A83A03">
        <w:rPr>
          <w:b/>
          <w:bCs/>
          <w:lang w:val="tr-TR"/>
        </w:rPr>
        <w:t xml:space="preserve">, I. H., Frank, E., </w:t>
      </w:r>
      <w:proofErr w:type="spellStart"/>
      <w:r w:rsidRPr="00A83A03">
        <w:rPr>
          <w:b/>
          <w:bCs/>
          <w:lang w:val="tr-TR"/>
        </w:rPr>
        <w:t>Hall</w:t>
      </w:r>
      <w:proofErr w:type="spellEnd"/>
      <w:r w:rsidRPr="00A83A03">
        <w:rPr>
          <w:b/>
          <w:bCs/>
          <w:lang w:val="tr-TR"/>
        </w:rPr>
        <w:t>, M. A., &amp; Pal, C. J. (2017).</w:t>
      </w:r>
      <w:r w:rsidRPr="00A83A03">
        <w:rPr>
          <w:lang w:val="tr-TR"/>
        </w:rPr>
        <w:t xml:space="preserve"> </w:t>
      </w:r>
      <w:r w:rsidRPr="00A83A03">
        <w:rPr>
          <w:i/>
          <w:iCs/>
          <w:lang w:val="tr-TR"/>
        </w:rPr>
        <w:t xml:space="preserve">Data </w:t>
      </w:r>
      <w:proofErr w:type="spellStart"/>
      <w:r w:rsidRPr="00A83A03">
        <w:rPr>
          <w:i/>
          <w:iCs/>
          <w:lang w:val="tr-TR"/>
        </w:rPr>
        <w:t>Mining</w:t>
      </w:r>
      <w:proofErr w:type="spellEnd"/>
      <w:r w:rsidRPr="00A83A03">
        <w:rPr>
          <w:i/>
          <w:iCs/>
          <w:lang w:val="tr-TR"/>
        </w:rPr>
        <w:t xml:space="preserve">: </w:t>
      </w:r>
      <w:proofErr w:type="spellStart"/>
      <w:r w:rsidRPr="00A83A03">
        <w:rPr>
          <w:i/>
          <w:iCs/>
          <w:lang w:val="tr-TR"/>
        </w:rPr>
        <w:t>Practical</w:t>
      </w:r>
      <w:proofErr w:type="spellEnd"/>
      <w:r w:rsidRPr="00A83A03">
        <w:rPr>
          <w:i/>
          <w:iCs/>
          <w:lang w:val="tr-TR"/>
        </w:rPr>
        <w:t xml:space="preserve"> Machine Learning Tools </w:t>
      </w:r>
      <w:proofErr w:type="spellStart"/>
      <w:r w:rsidRPr="00A83A03">
        <w:rPr>
          <w:i/>
          <w:iCs/>
          <w:lang w:val="tr-TR"/>
        </w:rPr>
        <w:t>and</w:t>
      </w:r>
      <w:proofErr w:type="spellEnd"/>
      <w:r w:rsidRPr="00A83A03">
        <w:rPr>
          <w:i/>
          <w:iCs/>
          <w:lang w:val="tr-TR"/>
        </w:rPr>
        <w:t xml:space="preserve"> </w:t>
      </w:r>
      <w:proofErr w:type="spellStart"/>
      <w:r w:rsidRPr="00A83A03">
        <w:rPr>
          <w:i/>
          <w:iCs/>
          <w:lang w:val="tr-TR"/>
        </w:rPr>
        <w:t>Techniques</w:t>
      </w:r>
      <w:proofErr w:type="spellEnd"/>
      <w:r w:rsidRPr="00A83A03">
        <w:rPr>
          <w:lang w:val="tr-TR"/>
        </w:rPr>
        <w:t xml:space="preserve">. Morgan Kaufmann. </w:t>
      </w:r>
      <w:r w:rsidRPr="00A83A03">
        <w:rPr>
          <w:i/>
          <w:iCs/>
          <w:lang w:val="tr-TR"/>
        </w:rPr>
        <w:t>(</w:t>
      </w:r>
      <w:proofErr w:type="spellStart"/>
      <w:r w:rsidRPr="00A83A03">
        <w:rPr>
          <w:i/>
          <w:iCs/>
          <w:lang w:val="tr-TR"/>
        </w:rPr>
        <w:t>Weka</w:t>
      </w:r>
      <w:proofErr w:type="spellEnd"/>
      <w:r w:rsidRPr="00A83A03">
        <w:rPr>
          <w:i/>
          <w:iCs/>
          <w:lang w:val="tr-TR"/>
        </w:rPr>
        <w:t xml:space="preserve"> simülasyonları ve kural/ağaç algoritmalarının parametre yönetimi için).</w:t>
      </w:r>
    </w:p>
    <w:p w:rsidRPr="00A83A03" w:rsidR="00A83A03" w:rsidP="00A83A03" w:rsidRDefault="00A83A03" w14:paraId="7B00B9DB" w14:textId="641DD840">
      <w:pPr>
        <w:pStyle w:val="ListeParagraf"/>
        <w:numPr>
          <w:ilvl w:val="0"/>
          <w:numId w:val="18"/>
        </w:numPr>
        <w:rPr>
          <w:lang w:val="tr-TR"/>
        </w:rPr>
      </w:pPr>
      <w:r w:rsidRPr="00A83A03">
        <w:rPr>
          <w:b/>
          <w:bCs/>
          <w:lang w:val="tr-TR"/>
        </w:rPr>
        <w:t xml:space="preserve">Han, J., Kamber, M., &amp; </w:t>
      </w:r>
      <w:proofErr w:type="spellStart"/>
      <w:r w:rsidRPr="00A83A03">
        <w:rPr>
          <w:b/>
          <w:bCs/>
          <w:lang w:val="tr-TR"/>
        </w:rPr>
        <w:t>Pei</w:t>
      </w:r>
      <w:proofErr w:type="spellEnd"/>
      <w:r w:rsidRPr="00A83A03">
        <w:rPr>
          <w:b/>
          <w:bCs/>
          <w:lang w:val="tr-TR"/>
        </w:rPr>
        <w:t>, J. (2022).</w:t>
      </w:r>
      <w:r w:rsidRPr="00A83A03">
        <w:rPr>
          <w:lang w:val="tr-TR"/>
        </w:rPr>
        <w:t xml:space="preserve"> </w:t>
      </w:r>
      <w:r w:rsidRPr="00A83A03">
        <w:rPr>
          <w:i/>
          <w:iCs/>
          <w:lang w:val="tr-TR"/>
        </w:rPr>
        <w:t xml:space="preserve">Data </w:t>
      </w:r>
      <w:proofErr w:type="spellStart"/>
      <w:r w:rsidRPr="00A83A03">
        <w:rPr>
          <w:i/>
          <w:iCs/>
          <w:lang w:val="tr-TR"/>
        </w:rPr>
        <w:t>Mining</w:t>
      </w:r>
      <w:proofErr w:type="spellEnd"/>
      <w:r w:rsidRPr="00A83A03">
        <w:rPr>
          <w:i/>
          <w:iCs/>
          <w:lang w:val="tr-TR"/>
        </w:rPr>
        <w:t xml:space="preserve">: </w:t>
      </w:r>
      <w:proofErr w:type="spellStart"/>
      <w:r w:rsidRPr="00A83A03">
        <w:rPr>
          <w:i/>
          <w:iCs/>
          <w:lang w:val="tr-TR"/>
        </w:rPr>
        <w:t>Concepts</w:t>
      </w:r>
      <w:proofErr w:type="spellEnd"/>
      <w:r w:rsidRPr="00A83A03">
        <w:rPr>
          <w:i/>
          <w:iCs/>
          <w:lang w:val="tr-TR"/>
        </w:rPr>
        <w:t xml:space="preserve"> </w:t>
      </w:r>
      <w:proofErr w:type="spellStart"/>
      <w:r w:rsidRPr="00A83A03">
        <w:rPr>
          <w:i/>
          <w:iCs/>
          <w:lang w:val="tr-TR"/>
        </w:rPr>
        <w:t>and</w:t>
      </w:r>
      <w:proofErr w:type="spellEnd"/>
      <w:r w:rsidRPr="00A83A03">
        <w:rPr>
          <w:i/>
          <w:iCs/>
          <w:lang w:val="tr-TR"/>
        </w:rPr>
        <w:t xml:space="preserve"> </w:t>
      </w:r>
      <w:proofErr w:type="spellStart"/>
      <w:r w:rsidRPr="00A83A03">
        <w:rPr>
          <w:i/>
          <w:iCs/>
          <w:lang w:val="tr-TR"/>
        </w:rPr>
        <w:t>Techniques</w:t>
      </w:r>
      <w:proofErr w:type="spellEnd"/>
      <w:r w:rsidRPr="00A83A03">
        <w:rPr>
          <w:lang w:val="tr-TR"/>
        </w:rPr>
        <w:t xml:space="preserve">. Morgan Kaufmann. </w:t>
      </w:r>
      <w:r w:rsidRPr="00A83A03">
        <w:rPr>
          <w:i/>
          <w:iCs/>
          <w:lang w:val="tr-TR"/>
        </w:rPr>
        <w:t>(Veri ön işleme, veri dönüştürme felsefesi ve k-NN modelindeki boyutun laneti teorisi için).</w:t>
      </w:r>
    </w:p>
    <w:p w:rsidRPr="00A83A03" w:rsidR="00A83A03" w:rsidP="00A83A03" w:rsidRDefault="00A83A03" w14:paraId="65E6FC92" w14:textId="7CD5D592">
      <w:pPr>
        <w:pStyle w:val="ListeParagraf"/>
        <w:numPr>
          <w:ilvl w:val="0"/>
          <w:numId w:val="18"/>
        </w:numPr>
        <w:rPr>
          <w:lang w:val="tr-TR"/>
        </w:rPr>
      </w:pPr>
      <w:proofErr w:type="spellStart"/>
      <w:r w:rsidRPr="00A83A03">
        <w:rPr>
          <w:b/>
          <w:bCs/>
          <w:lang w:val="tr-TR"/>
        </w:rPr>
        <w:t>Pedregosa</w:t>
      </w:r>
      <w:proofErr w:type="spellEnd"/>
      <w:r w:rsidRPr="00A83A03">
        <w:rPr>
          <w:b/>
          <w:bCs/>
          <w:lang w:val="tr-TR"/>
        </w:rPr>
        <w:t xml:space="preserve">, F., </w:t>
      </w:r>
      <w:proofErr w:type="spellStart"/>
      <w:r w:rsidRPr="00A83A03">
        <w:rPr>
          <w:b/>
          <w:bCs/>
          <w:lang w:val="tr-TR"/>
        </w:rPr>
        <w:t>Varoquaux</w:t>
      </w:r>
      <w:proofErr w:type="spellEnd"/>
      <w:r w:rsidRPr="00A83A03">
        <w:rPr>
          <w:b/>
          <w:bCs/>
          <w:lang w:val="tr-TR"/>
        </w:rPr>
        <w:t xml:space="preserve">, G., </w:t>
      </w:r>
      <w:proofErr w:type="spellStart"/>
      <w:r w:rsidRPr="00A83A03">
        <w:rPr>
          <w:b/>
          <w:bCs/>
          <w:lang w:val="tr-TR"/>
        </w:rPr>
        <w:t>Gramfort</w:t>
      </w:r>
      <w:proofErr w:type="spellEnd"/>
      <w:r w:rsidRPr="00A83A03">
        <w:rPr>
          <w:b/>
          <w:bCs/>
          <w:lang w:val="tr-TR"/>
        </w:rPr>
        <w:t xml:space="preserve">, A., </w:t>
      </w:r>
      <w:proofErr w:type="spellStart"/>
      <w:r w:rsidRPr="00A83A03">
        <w:rPr>
          <w:b/>
          <w:bCs/>
          <w:lang w:val="tr-TR"/>
        </w:rPr>
        <w:t>Michel</w:t>
      </w:r>
      <w:proofErr w:type="spellEnd"/>
      <w:r w:rsidRPr="00A83A03">
        <w:rPr>
          <w:b/>
          <w:bCs/>
          <w:lang w:val="tr-TR"/>
        </w:rPr>
        <w:t xml:space="preserve">, V., </w:t>
      </w:r>
      <w:proofErr w:type="spellStart"/>
      <w:r w:rsidRPr="00A83A03">
        <w:rPr>
          <w:b/>
          <w:bCs/>
          <w:lang w:val="tr-TR"/>
        </w:rPr>
        <w:t>Thirion</w:t>
      </w:r>
      <w:proofErr w:type="spellEnd"/>
      <w:r w:rsidRPr="00A83A03">
        <w:rPr>
          <w:b/>
          <w:bCs/>
          <w:lang w:val="tr-TR"/>
        </w:rPr>
        <w:t xml:space="preserve">, B., </w:t>
      </w:r>
      <w:proofErr w:type="spellStart"/>
      <w:r w:rsidRPr="00A83A03">
        <w:rPr>
          <w:b/>
          <w:bCs/>
          <w:lang w:val="tr-TR"/>
        </w:rPr>
        <w:t>Grisel</w:t>
      </w:r>
      <w:proofErr w:type="spellEnd"/>
      <w:r w:rsidRPr="00A83A03">
        <w:rPr>
          <w:b/>
          <w:bCs/>
          <w:lang w:val="tr-TR"/>
        </w:rPr>
        <w:t xml:space="preserve">, O., ... &amp; </w:t>
      </w:r>
      <w:proofErr w:type="spellStart"/>
      <w:r w:rsidRPr="00A83A03">
        <w:rPr>
          <w:b/>
          <w:bCs/>
          <w:lang w:val="tr-TR"/>
        </w:rPr>
        <w:t>Duchesnay</w:t>
      </w:r>
      <w:proofErr w:type="spellEnd"/>
      <w:r w:rsidRPr="00A83A03">
        <w:rPr>
          <w:b/>
          <w:bCs/>
          <w:lang w:val="tr-TR"/>
        </w:rPr>
        <w:t>, É. (2011).</w:t>
      </w:r>
      <w:r w:rsidRPr="00A83A03">
        <w:rPr>
          <w:lang w:val="tr-TR"/>
        </w:rPr>
        <w:t xml:space="preserve"> </w:t>
      </w:r>
      <w:proofErr w:type="spellStart"/>
      <w:r w:rsidRPr="00A83A03">
        <w:rPr>
          <w:lang w:val="tr-TR"/>
        </w:rPr>
        <w:t>Scikit-learn</w:t>
      </w:r>
      <w:proofErr w:type="spellEnd"/>
      <w:r w:rsidRPr="00A83A03">
        <w:rPr>
          <w:lang w:val="tr-TR"/>
        </w:rPr>
        <w:t xml:space="preserve">: Machine </w:t>
      </w:r>
      <w:proofErr w:type="spellStart"/>
      <w:r w:rsidRPr="00A83A03">
        <w:rPr>
          <w:lang w:val="tr-TR"/>
        </w:rPr>
        <w:t>learning</w:t>
      </w:r>
      <w:proofErr w:type="spellEnd"/>
      <w:r w:rsidRPr="00A83A03">
        <w:rPr>
          <w:lang w:val="tr-TR"/>
        </w:rPr>
        <w:t xml:space="preserve"> in Python. </w:t>
      </w:r>
      <w:proofErr w:type="spellStart"/>
      <w:r w:rsidRPr="00A83A03">
        <w:rPr>
          <w:i/>
          <w:iCs/>
          <w:lang w:val="tr-TR"/>
        </w:rPr>
        <w:t>Journal</w:t>
      </w:r>
      <w:proofErr w:type="spellEnd"/>
      <w:r w:rsidRPr="00A83A03">
        <w:rPr>
          <w:i/>
          <w:iCs/>
          <w:lang w:val="tr-TR"/>
        </w:rPr>
        <w:t xml:space="preserve"> of Machine Learning </w:t>
      </w:r>
      <w:proofErr w:type="spellStart"/>
      <w:r w:rsidRPr="00A83A03">
        <w:rPr>
          <w:i/>
          <w:iCs/>
          <w:lang w:val="tr-TR"/>
        </w:rPr>
        <w:t>Research</w:t>
      </w:r>
      <w:proofErr w:type="spellEnd"/>
      <w:r w:rsidRPr="00A83A03">
        <w:rPr>
          <w:lang w:val="tr-TR"/>
        </w:rPr>
        <w:t xml:space="preserve">, 12, 2825-2830. </w:t>
      </w:r>
      <w:r w:rsidRPr="00A83A03">
        <w:rPr>
          <w:i/>
          <w:iCs/>
          <w:lang w:val="tr-TR"/>
        </w:rPr>
        <w:t>(Canlı web arayüzünde kullanılan Lojistik Regresyon altyapısı için makale referansı).</w:t>
      </w:r>
    </w:p>
    <w:p w:rsidRPr="00A83A03" w:rsidR="00A83A03" w:rsidP="00A83A03" w:rsidRDefault="00A83A03" w14:paraId="69744A2C" w14:textId="7A6DF40F">
      <w:pPr>
        <w:pStyle w:val="ListeParagraf"/>
        <w:numPr>
          <w:ilvl w:val="0"/>
          <w:numId w:val="18"/>
        </w:numPr>
        <w:rPr>
          <w:lang w:val="tr-TR"/>
        </w:rPr>
      </w:pPr>
      <w:r w:rsidRPr="00A83A03">
        <w:rPr>
          <w:b/>
          <w:bCs/>
          <w:lang w:val="tr-TR"/>
        </w:rPr>
        <w:t xml:space="preserve">IBM Watson </w:t>
      </w:r>
      <w:proofErr w:type="spellStart"/>
      <w:r w:rsidRPr="00A83A03">
        <w:rPr>
          <w:b/>
          <w:bCs/>
          <w:lang w:val="tr-TR"/>
        </w:rPr>
        <w:t>Analytics</w:t>
      </w:r>
      <w:proofErr w:type="spellEnd"/>
      <w:r w:rsidRPr="00A83A03">
        <w:rPr>
          <w:b/>
          <w:bCs/>
          <w:lang w:val="tr-TR"/>
        </w:rPr>
        <w:t>. (2018).</w:t>
      </w:r>
      <w:r w:rsidRPr="00A83A03">
        <w:rPr>
          <w:lang w:val="tr-TR"/>
        </w:rPr>
        <w:t xml:space="preserve"> </w:t>
      </w:r>
      <w:proofErr w:type="spellStart"/>
      <w:r w:rsidRPr="00A83A03">
        <w:rPr>
          <w:i/>
          <w:iCs/>
          <w:lang w:val="tr-TR"/>
        </w:rPr>
        <w:t>Telco</w:t>
      </w:r>
      <w:proofErr w:type="spellEnd"/>
      <w:r w:rsidRPr="00A83A03">
        <w:rPr>
          <w:i/>
          <w:iCs/>
          <w:lang w:val="tr-TR"/>
        </w:rPr>
        <w:t xml:space="preserve"> </w:t>
      </w:r>
      <w:proofErr w:type="spellStart"/>
      <w:r w:rsidRPr="00A83A03">
        <w:rPr>
          <w:i/>
          <w:iCs/>
          <w:lang w:val="tr-TR"/>
        </w:rPr>
        <w:t>Customer</w:t>
      </w:r>
      <w:proofErr w:type="spellEnd"/>
      <w:r w:rsidRPr="00A83A03">
        <w:rPr>
          <w:i/>
          <w:iCs/>
          <w:lang w:val="tr-TR"/>
        </w:rPr>
        <w:t xml:space="preserve"> </w:t>
      </w:r>
      <w:proofErr w:type="spellStart"/>
      <w:r w:rsidRPr="00A83A03">
        <w:rPr>
          <w:i/>
          <w:iCs/>
          <w:lang w:val="tr-TR"/>
        </w:rPr>
        <w:t>Churn</w:t>
      </w:r>
      <w:proofErr w:type="spellEnd"/>
      <w:r w:rsidRPr="00A83A03">
        <w:rPr>
          <w:i/>
          <w:iCs/>
          <w:lang w:val="tr-TR"/>
        </w:rPr>
        <w:t xml:space="preserve"> </w:t>
      </w:r>
      <w:proofErr w:type="spellStart"/>
      <w:r w:rsidRPr="00A83A03">
        <w:rPr>
          <w:i/>
          <w:iCs/>
          <w:lang w:val="tr-TR"/>
        </w:rPr>
        <w:t>Dataset</w:t>
      </w:r>
      <w:proofErr w:type="spellEnd"/>
      <w:r w:rsidRPr="00A83A03">
        <w:rPr>
          <w:lang w:val="tr-TR"/>
        </w:rPr>
        <w:t xml:space="preserve">. </w:t>
      </w:r>
      <w:proofErr w:type="spellStart"/>
      <w:r w:rsidRPr="00A83A03">
        <w:rPr>
          <w:lang w:val="tr-TR"/>
        </w:rPr>
        <w:t>Kaggle</w:t>
      </w:r>
      <w:proofErr w:type="spellEnd"/>
      <w:r w:rsidRPr="00A83A03">
        <w:rPr>
          <w:lang w:val="tr-TR"/>
        </w:rPr>
        <w:t xml:space="preserve"> </w:t>
      </w:r>
      <w:proofErr w:type="spellStart"/>
      <w:r w:rsidRPr="00A83A03">
        <w:rPr>
          <w:lang w:val="tr-TR"/>
        </w:rPr>
        <w:t>Repository</w:t>
      </w:r>
      <w:proofErr w:type="spellEnd"/>
      <w:r w:rsidRPr="00A83A03">
        <w:rPr>
          <w:lang w:val="tr-TR"/>
        </w:rPr>
        <w:t xml:space="preserve">. [Çevrimiçi]. Erişim Adresi: </w:t>
      </w:r>
      <w:hyperlink w:tgtFrame="_blank" w:history="1" r:id="rId18">
        <w:r w:rsidRPr="00A83A03">
          <w:rPr>
            <w:rStyle w:val="Kpr"/>
            <w:lang w:val="tr-TR"/>
          </w:rPr>
          <w:t>https://www.kaggle.com/datasets/blastchar/telco-customer-churn</w:t>
        </w:r>
      </w:hyperlink>
      <w:r w:rsidRPr="00A83A03">
        <w:rPr>
          <w:lang w:val="tr-TR"/>
        </w:rPr>
        <w:t xml:space="preserve"> </w:t>
      </w:r>
      <w:r w:rsidRPr="00A83A03">
        <w:rPr>
          <w:i/>
          <w:iCs/>
          <w:lang w:val="tr-TR"/>
        </w:rPr>
        <w:t>(Projede modellenen orijinal veri seti referansı).</w:t>
      </w:r>
    </w:p>
    <w:p w:rsidRPr="00A83A03" w:rsidR="00A83A03" w:rsidP="00A83A03" w:rsidRDefault="00A83A03" w14:paraId="2D4E71B9" w14:textId="00D2E773">
      <w:pPr>
        <w:pStyle w:val="ListeParagraf"/>
        <w:numPr>
          <w:ilvl w:val="0"/>
          <w:numId w:val="18"/>
        </w:numPr>
        <w:rPr>
          <w:lang w:val="tr-TR"/>
        </w:rPr>
      </w:pPr>
      <w:proofErr w:type="spellStart"/>
      <w:r w:rsidRPr="00A83A03">
        <w:rPr>
          <w:b/>
          <w:bCs/>
          <w:lang w:val="tr-TR"/>
        </w:rPr>
        <w:t>Ribeiro</w:t>
      </w:r>
      <w:proofErr w:type="spellEnd"/>
      <w:r w:rsidRPr="00A83A03">
        <w:rPr>
          <w:b/>
          <w:bCs/>
          <w:lang w:val="tr-TR"/>
        </w:rPr>
        <w:t xml:space="preserve">, M. T., Singh, S., &amp; </w:t>
      </w:r>
      <w:proofErr w:type="spellStart"/>
      <w:r w:rsidRPr="00A83A03">
        <w:rPr>
          <w:b/>
          <w:bCs/>
          <w:lang w:val="tr-TR"/>
        </w:rPr>
        <w:t>Guestrin</w:t>
      </w:r>
      <w:proofErr w:type="spellEnd"/>
      <w:r w:rsidRPr="00A83A03">
        <w:rPr>
          <w:b/>
          <w:bCs/>
          <w:lang w:val="tr-TR"/>
        </w:rPr>
        <w:t>, C. (2016).</w:t>
      </w:r>
      <w:r w:rsidRPr="00A83A03">
        <w:rPr>
          <w:lang w:val="tr-TR"/>
        </w:rPr>
        <w:t xml:space="preserve"> "</w:t>
      </w:r>
      <w:proofErr w:type="spellStart"/>
      <w:r w:rsidRPr="00A83A03">
        <w:rPr>
          <w:lang w:val="tr-TR"/>
        </w:rPr>
        <w:t>Why</w:t>
      </w:r>
      <w:proofErr w:type="spellEnd"/>
      <w:r w:rsidRPr="00A83A03">
        <w:rPr>
          <w:lang w:val="tr-TR"/>
        </w:rPr>
        <w:t xml:space="preserve"> </w:t>
      </w:r>
      <w:proofErr w:type="spellStart"/>
      <w:r w:rsidRPr="00A83A03">
        <w:rPr>
          <w:lang w:val="tr-TR"/>
        </w:rPr>
        <w:t>should</w:t>
      </w:r>
      <w:proofErr w:type="spellEnd"/>
      <w:r w:rsidRPr="00A83A03">
        <w:rPr>
          <w:lang w:val="tr-TR"/>
        </w:rPr>
        <w:t xml:space="preserve"> I </w:t>
      </w:r>
      <w:proofErr w:type="spellStart"/>
      <w:r w:rsidRPr="00A83A03">
        <w:rPr>
          <w:lang w:val="tr-TR"/>
        </w:rPr>
        <w:t>trust</w:t>
      </w:r>
      <w:proofErr w:type="spellEnd"/>
      <w:r w:rsidRPr="00A83A03">
        <w:rPr>
          <w:lang w:val="tr-TR"/>
        </w:rPr>
        <w:t xml:space="preserve"> </w:t>
      </w:r>
      <w:proofErr w:type="spellStart"/>
      <w:r w:rsidRPr="00A83A03">
        <w:rPr>
          <w:lang w:val="tr-TR"/>
        </w:rPr>
        <w:t>you</w:t>
      </w:r>
      <w:proofErr w:type="spellEnd"/>
      <w:r w:rsidRPr="00A83A03">
        <w:rPr>
          <w:lang w:val="tr-TR"/>
        </w:rPr>
        <w:t xml:space="preserve">?": </w:t>
      </w:r>
      <w:proofErr w:type="spellStart"/>
      <w:r w:rsidRPr="00A83A03">
        <w:rPr>
          <w:lang w:val="tr-TR"/>
        </w:rPr>
        <w:t>Explaining</w:t>
      </w:r>
      <w:proofErr w:type="spellEnd"/>
      <w:r w:rsidRPr="00A83A03">
        <w:rPr>
          <w:lang w:val="tr-TR"/>
        </w:rPr>
        <w:t xml:space="preserve"> </w:t>
      </w:r>
      <w:proofErr w:type="spellStart"/>
      <w:r w:rsidRPr="00A83A03">
        <w:rPr>
          <w:lang w:val="tr-TR"/>
        </w:rPr>
        <w:t>the</w:t>
      </w:r>
      <w:proofErr w:type="spellEnd"/>
      <w:r w:rsidRPr="00A83A03">
        <w:rPr>
          <w:lang w:val="tr-TR"/>
        </w:rPr>
        <w:t xml:space="preserve"> </w:t>
      </w:r>
      <w:proofErr w:type="spellStart"/>
      <w:r w:rsidRPr="00A83A03">
        <w:rPr>
          <w:lang w:val="tr-TR"/>
        </w:rPr>
        <w:t>predictions</w:t>
      </w:r>
      <w:proofErr w:type="spellEnd"/>
      <w:r w:rsidRPr="00A83A03">
        <w:rPr>
          <w:lang w:val="tr-TR"/>
        </w:rPr>
        <w:t xml:space="preserve"> of </w:t>
      </w:r>
      <w:proofErr w:type="spellStart"/>
      <w:r w:rsidRPr="00A83A03">
        <w:rPr>
          <w:lang w:val="tr-TR"/>
        </w:rPr>
        <w:t>any</w:t>
      </w:r>
      <w:proofErr w:type="spellEnd"/>
      <w:r w:rsidRPr="00A83A03">
        <w:rPr>
          <w:lang w:val="tr-TR"/>
        </w:rPr>
        <w:t xml:space="preserve"> </w:t>
      </w:r>
      <w:proofErr w:type="spellStart"/>
      <w:r w:rsidRPr="00A83A03">
        <w:rPr>
          <w:lang w:val="tr-TR"/>
        </w:rPr>
        <w:t>classifier</w:t>
      </w:r>
      <w:proofErr w:type="spellEnd"/>
      <w:r w:rsidRPr="00A83A03">
        <w:rPr>
          <w:lang w:val="tr-TR"/>
        </w:rPr>
        <w:t xml:space="preserve">. </w:t>
      </w:r>
      <w:proofErr w:type="spellStart"/>
      <w:r w:rsidRPr="00A83A03">
        <w:rPr>
          <w:i/>
          <w:iCs/>
          <w:lang w:val="tr-TR"/>
        </w:rPr>
        <w:t>Proceedings</w:t>
      </w:r>
      <w:proofErr w:type="spellEnd"/>
      <w:r w:rsidRPr="00A83A03">
        <w:rPr>
          <w:i/>
          <w:iCs/>
          <w:lang w:val="tr-TR"/>
        </w:rPr>
        <w:t xml:space="preserve"> of </w:t>
      </w:r>
      <w:proofErr w:type="spellStart"/>
      <w:r w:rsidRPr="00A83A03">
        <w:rPr>
          <w:i/>
          <w:iCs/>
          <w:lang w:val="tr-TR"/>
        </w:rPr>
        <w:t>the</w:t>
      </w:r>
      <w:proofErr w:type="spellEnd"/>
      <w:r w:rsidRPr="00A83A03">
        <w:rPr>
          <w:i/>
          <w:iCs/>
          <w:lang w:val="tr-TR"/>
        </w:rPr>
        <w:t xml:space="preserve"> 22nd ACM SIGKDD International Conference on Knowledge </w:t>
      </w:r>
      <w:proofErr w:type="spellStart"/>
      <w:r w:rsidRPr="00A83A03">
        <w:rPr>
          <w:i/>
          <w:iCs/>
          <w:lang w:val="tr-TR"/>
        </w:rPr>
        <w:t>Discovery</w:t>
      </w:r>
      <w:proofErr w:type="spellEnd"/>
      <w:r w:rsidRPr="00A83A03">
        <w:rPr>
          <w:i/>
          <w:iCs/>
          <w:lang w:val="tr-TR"/>
        </w:rPr>
        <w:t xml:space="preserve"> </w:t>
      </w:r>
      <w:proofErr w:type="spellStart"/>
      <w:r w:rsidRPr="00A83A03">
        <w:rPr>
          <w:i/>
          <w:iCs/>
          <w:lang w:val="tr-TR"/>
        </w:rPr>
        <w:t>and</w:t>
      </w:r>
      <w:proofErr w:type="spellEnd"/>
      <w:r w:rsidRPr="00A83A03">
        <w:rPr>
          <w:i/>
          <w:iCs/>
          <w:lang w:val="tr-TR"/>
        </w:rPr>
        <w:t xml:space="preserve"> Data </w:t>
      </w:r>
      <w:proofErr w:type="spellStart"/>
      <w:r w:rsidRPr="00A83A03">
        <w:rPr>
          <w:i/>
          <w:iCs/>
          <w:lang w:val="tr-TR"/>
        </w:rPr>
        <w:t>Mining</w:t>
      </w:r>
      <w:proofErr w:type="spellEnd"/>
      <w:r w:rsidRPr="00A83A03">
        <w:rPr>
          <w:lang w:val="tr-TR"/>
        </w:rPr>
        <w:t xml:space="preserve">, 1135-1144. </w:t>
      </w:r>
      <w:r w:rsidRPr="00A83A03">
        <w:rPr>
          <w:i/>
          <w:iCs/>
          <w:lang w:val="tr-TR"/>
        </w:rPr>
        <w:t>(Arayüzdeki model kararlarını şeffaflaştıran SHAP/LIME tabanlı XAI felsefesi için makale referansı).</w:t>
      </w:r>
    </w:p>
    <w:p w:rsidRPr="00A83A03" w:rsidR="00A83A03" w:rsidP="00A83A03" w:rsidRDefault="00A83A03" w14:paraId="356D83B9" w14:textId="1A241F11">
      <w:pPr>
        <w:pStyle w:val="ListeParagraf"/>
        <w:numPr>
          <w:ilvl w:val="0"/>
          <w:numId w:val="18"/>
        </w:numPr>
        <w:rPr>
          <w:lang w:val="tr-TR"/>
        </w:rPr>
      </w:pPr>
      <w:proofErr w:type="spellStart"/>
      <w:r w:rsidRPr="00A83A03">
        <w:rPr>
          <w:b/>
          <w:bCs/>
          <w:lang w:val="tr-TR"/>
        </w:rPr>
        <w:t>Streamlit</w:t>
      </w:r>
      <w:proofErr w:type="spellEnd"/>
      <w:r w:rsidRPr="00A83A03">
        <w:rPr>
          <w:b/>
          <w:bCs/>
          <w:lang w:val="tr-TR"/>
        </w:rPr>
        <w:t xml:space="preserve"> Developers. (2020).</w:t>
      </w:r>
      <w:r w:rsidRPr="00A83A03">
        <w:rPr>
          <w:lang w:val="tr-TR"/>
        </w:rPr>
        <w:t xml:space="preserve"> </w:t>
      </w:r>
      <w:proofErr w:type="spellStart"/>
      <w:r w:rsidRPr="00A83A03">
        <w:rPr>
          <w:i/>
          <w:iCs/>
          <w:lang w:val="tr-TR"/>
        </w:rPr>
        <w:t>Streamlit</w:t>
      </w:r>
      <w:proofErr w:type="spellEnd"/>
      <w:r w:rsidRPr="00A83A03">
        <w:rPr>
          <w:i/>
          <w:iCs/>
          <w:lang w:val="tr-TR"/>
        </w:rPr>
        <w:t xml:space="preserve"> Framework </w:t>
      </w:r>
      <w:proofErr w:type="spellStart"/>
      <w:r w:rsidRPr="00A83A03">
        <w:rPr>
          <w:i/>
          <w:iCs/>
          <w:lang w:val="tr-TR"/>
        </w:rPr>
        <w:t>Documentation</w:t>
      </w:r>
      <w:proofErr w:type="spellEnd"/>
      <w:r w:rsidRPr="00A83A03">
        <w:rPr>
          <w:i/>
          <w:iCs/>
          <w:lang w:val="tr-TR"/>
        </w:rPr>
        <w:t xml:space="preserve"> </w:t>
      </w:r>
      <w:proofErr w:type="spellStart"/>
      <w:r w:rsidRPr="00A83A03">
        <w:rPr>
          <w:i/>
          <w:iCs/>
          <w:lang w:val="tr-TR"/>
        </w:rPr>
        <w:t>for</w:t>
      </w:r>
      <w:proofErr w:type="spellEnd"/>
      <w:r w:rsidRPr="00A83A03">
        <w:rPr>
          <w:i/>
          <w:iCs/>
          <w:lang w:val="tr-TR"/>
        </w:rPr>
        <w:t xml:space="preserve"> Machine Learning Deployment</w:t>
      </w:r>
      <w:r w:rsidRPr="00A83A03">
        <w:rPr>
          <w:lang w:val="tr-TR"/>
        </w:rPr>
        <w:t xml:space="preserve">. [Çevrimiçi]. Erişim Adresi: </w:t>
      </w:r>
      <w:hyperlink w:tgtFrame="_blank" w:history="1" r:id="rId19">
        <w:r w:rsidRPr="00A83A03">
          <w:rPr>
            <w:rStyle w:val="Kpr"/>
            <w:lang w:val="tr-TR"/>
          </w:rPr>
          <w:t>https://docs.streamlit.io</w:t>
        </w:r>
      </w:hyperlink>
      <w:r w:rsidRPr="00A83A03">
        <w:rPr>
          <w:lang w:val="tr-TR"/>
        </w:rPr>
        <w:t xml:space="preserve"> </w:t>
      </w:r>
      <w:r w:rsidRPr="00A83A03">
        <w:rPr>
          <w:i/>
          <w:iCs/>
          <w:lang w:val="tr-TR"/>
        </w:rPr>
        <w:t xml:space="preserve">(app.py canlı web arayüz mimarisi için </w:t>
      </w:r>
      <w:proofErr w:type="spellStart"/>
      <w:r w:rsidRPr="00A83A03">
        <w:rPr>
          <w:i/>
          <w:iCs/>
          <w:lang w:val="tr-TR"/>
        </w:rPr>
        <w:t>framework</w:t>
      </w:r>
      <w:proofErr w:type="spellEnd"/>
      <w:r w:rsidRPr="00A83A03">
        <w:rPr>
          <w:i/>
          <w:iCs/>
          <w:lang w:val="tr-TR"/>
        </w:rPr>
        <w:t xml:space="preserve"> referansı).</w:t>
      </w:r>
    </w:p>
    <w:p w:rsidR="002600BF" w:rsidRDefault="00000000" w14:paraId="6A1C88BB" w14:textId="77777777">
      <w:r>
        <w:pict w14:anchorId="32211059">
          <v:rect id="_x0000_i1033" style="width:0;height:1.5pt" o:hr="t" o:hrstd="t" o:hralign="center"/>
        </w:pict>
      </w:r>
    </w:p>
    <w:p w:rsidRPr="00CD1576" w:rsidR="00CD1576" w:rsidP="00CD1576" w:rsidRDefault="00CD1576" w14:paraId="6B719493" w14:textId="47A4612B">
      <w:pPr>
        <w:pStyle w:val="SourceCode"/>
      </w:pPr>
    </w:p>
    <w:sectPr w:rsidRPr="00CD1576" w:rsidR="00CD1576">
      <w:pgSz w:w="12240" w:h="15840" w:orient="portrait"/>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6854" w:rsidRDefault="00906854" w14:paraId="2950DCDA" w14:textId="77777777">
      <w:pPr>
        <w:spacing w:after="0"/>
      </w:pPr>
      <w:r>
        <w:separator/>
      </w:r>
    </w:p>
  </w:endnote>
  <w:endnote w:type="continuationSeparator" w:id="0">
    <w:p w:rsidR="00906854" w:rsidRDefault="00906854" w14:paraId="0213456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6854" w:rsidRDefault="00906854" w14:paraId="2F0C0559" w14:textId="77777777">
      <w:r>
        <w:separator/>
      </w:r>
    </w:p>
  </w:footnote>
  <w:footnote w:type="continuationSeparator" w:id="0">
    <w:p w:rsidR="00906854" w:rsidRDefault="00906854" w14:paraId="60B573B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4530a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f625a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4413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2b1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04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871f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EA454B4C"/>
    <w:multiLevelType w:val="multilevel"/>
    <w:tmpl w:val="26FE2DE4"/>
    <w:lvl w:ilvl="0">
      <w:start w:val="1"/>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B833236"/>
    <w:multiLevelType w:val="multilevel"/>
    <w:tmpl w:val="D92AC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B9E2EDA"/>
    <w:multiLevelType w:val="multilevel"/>
    <w:tmpl w:val="265E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947F90"/>
    <w:multiLevelType w:val="multilevel"/>
    <w:tmpl w:val="11786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C1AE401"/>
    <w:multiLevelType w:val="multilevel"/>
    <w:tmpl w:val="45E826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2F7D0F66"/>
    <w:multiLevelType w:val="multilevel"/>
    <w:tmpl w:val="D3D2A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D634272"/>
    <w:multiLevelType w:val="multilevel"/>
    <w:tmpl w:val="84764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0360941"/>
    <w:multiLevelType w:val="multilevel"/>
    <w:tmpl w:val="6268A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70B3C12"/>
    <w:multiLevelType w:val="multilevel"/>
    <w:tmpl w:val="6706E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E62404C"/>
    <w:multiLevelType w:val="multilevel"/>
    <w:tmpl w:val="CFD83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3662828"/>
    <w:multiLevelType w:val="hybridMultilevel"/>
    <w:tmpl w:val="75BAD272"/>
    <w:lvl w:ilvl="0" w:tplc="5A26D1C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4760A61"/>
    <w:multiLevelType w:val="multilevel"/>
    <w:tmpl w:val="ADFE9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9C94701"/>
    <w:multiLevelType w:val="multilevel"/>
    <w:tmpl w:val="56AC9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A96548E"/>
    <w:multiLevelType w:val="hybridMultilevel"/>
    <w:tmpl w:val="15DE57E4"/>
    <w:lvl w:ilvl="0" w:tplc="5A26D1C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F12431E"/>
    <w:multiLevelType w:val="multilevel"/>
    <w:tmpl w:val="2D9AC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1315DCA"/>
    <w:multiLevelType w:val="multilevel"/>
    <w:tmpl w:val="8DF8CB9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24">
    <w:abstractNumId w:val="21"/>
  </w:num>
  <w:num w:numId="23">
    <w:abstractNumId w:val="20"/>
  </w:num>
  <w:num w:numId="22">
    <w:abstractNumId w:val="19"/>
  </w:num>
  <w:num w:numId="21">
    <w:abstractNumId w:val="18"/>
  </w:num>
  <w:num w:numId="20">
    <w:abstractNumId w:val="17"/>
  </w:num>
  <w:num w:numId="19">
    <w:abstractNumId w:val="16"/>
  </w:num>
  <w:num w:numId="1" w16cid:durableId="1083841869">
    <w:abstractNumId w:val="4"/>
  </w:num>
  <w:num w:numId="2" w16cid:durableId="916717935">
    <w:abstractNumId w:val="0"/>
  </w:num>
  <w:num w:numId="3" w16cid:durableId="4779628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5979812">
    <w:abstractNumId w:val="0"/>
  </w:num>
  <w:num w:numId="5" w16cid:durableId="62924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1568083">
    <w:abstractNumId w:val="1"/>
  </w:num>
  <w:num w:numId="7" w16cid:durableId="298917917">
    <w:abstractNumId w:val="8"/>
  </w:num>
  <w:num w:numId="8" w16cid:durableId="1376003534">
    <w:abstractNumId w:val="2"/>
  </w:num>
  <w:num w:numId="9" w16cid:durableId="875586237">
    <w:abstractNumId w:val="10"/>
  </w:num>
  <w:num w:numId="10" w16cid:durableId="1957515367">
    <w:abstractNumId w:val="7"/>
  </w:num>
  <w:num w:numId="11" w16cid:durableId="2043551054">
    <w:abstractNumId w:val="9"/>
  </w:num>
  <w:num w:numId="12" w16cid:durableId="1940983562">
    <w:abstractNumId w:val="12"/>
  </w:num>
  <w:num w:numId="13" w16cid:durableId="1359964724">
    <w:abstractNumId w:val="5"/>
  </w:num>
  <w:num w:numId="14" w16cid:durableId="1309937380">
    <w:abstractNumId w:val="11"/>
  </w:num>
  <w:num w:numId="15" w16cid:durableId="1173228258">
    <w:abstractNumId w:val="14"/>
  </w:num>
  <w:num w:numId="16" w16cid:durableId="329988248">
    <w:abstractNumId w:val="6"/>
  </w:num>
  <w:num w:numId="17" w16cid:durableId="2071035629">
    <w:abstractNumId w:val="3"/>
  </w:num>
  <w:num w:numId="18" w16cid:durableId="1401177014">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000"/>
    <w:rsid w:val="00011C8B"/>
    <w:rsid w:val="000864D0"/>
    <w:rsid w:val="00104789"/>
    <w:rsid w:val="0014333F"/>
    <w:rsid w:val="00143BCB"/>
    <w:rsid w:val="002600BF"/>
    <w:rsid w:val="002C0F77"/>
    <w:rsid w:val="004A0B86"/>
    <w:rsid w:val="004E29B3"/>
    <w:rsid w:val="00513618"/>
    <w:rsid w:val="00590D07"/>
    <w:rsid w:val="005B7B73"/>
    <w:rsid w:val="00674F6C"/>
    <w:rsid w:val="00784D58"/>
    <w:rsid w:val="00876768"/>
    <w:rsid w:val="008A6952"/>
    <w:rsid w:val="008D6863"/>
    <w:rsid w:val="00906854"/>
    <w:rsid w:val="00937988"/>
    <w:rsid w:val="00A83A03"/>
    <w:rsid w:val="00B86B75"/>
    <w:rsid w:val="00BC38B2"/>
    <w:rsid w:val="00BC48D5"/>
    <w:rsid w:val="00C36279"/>
    <w:rsid w:val="00C5713A"/>
    <w:rsid w:val="00CB7550"/>
    <w:rsid w:val="00CD1576"/>
    <w:rsid w:val="00DB4A67"/>
    <w:rsid w:val="00E315A3"/>
    <w:rsid w:val="01D0E7D7"/>
    <w:rsid w:val="01D0E7D7"/>
    <w:rsid w:val="0872F263"/>
    <w:rsid w:val="0923CA1B"/>
    <w:rsid w:val="0AD4BA8B"/>
    <w:rsid w:val="0B03D6BA"/>
    <w:rsid w:val="0B03D6BA"/>
    <w:rsid w:val="0BEB78C9"/>
    <w:rsid w:val="0FA86199"/>
    <w:rsid w:val="10A1965B"/>
    <w:rsid w:val="118E91C0"/>
    <w:rsid w:val="1510964E"/>
    <w:rsid w:val="158D7C75"/>
    <w:rsid w:val="16666D66"/>
    <w:rsid w:val="18E61EE2"/>
    <w:rsid w:val="19A3E146"/>
    <w:rsid w:val="19FA0E25"/>
    <w:rsid w:val="1E5D4E86"/>
    <w:rsid w:val="21BA08DF"/>
    <w:rsid w:val="25488515"/>
    <w:rsid w:val="2785B4D1"/>
    <w:rsid w:val="27FD49EB"/>
    <w:rsid w:val="2CF10E94"/>
    <w:rsid w:val="2DB9C245"/>
    <w:rsid w:val="304552EC"/>
    <w:rsid w:val="3153AF42"/>
    <w:rsid w:val="3437DD16"/>
    <w:rsid w:val="37AD9338"/>
    <w:rsid w:val="39432E1E"/>
    <w:rsid w:val="39432E1E"/>
    <w:rsid w:val="3A38E83C"/>
    <w:rsid w:val="3A38E83C"/>
    <w:rsid w:val="3BD5CC39"/>
    <w:rsid w:val="3CCCD025"/>
    <w:rsid w:val="3CF377E2"/>
    <w:rsid w:val="46C44558"/>
    <w:rsid w:val="4CA18109"/>
    <w:rsid w:val="50FBD977"/>
    <w:rsid w:val="518450BD"/>
    <w:rsid w:val="52DA38A4"/>
    <w:rsid w:val="53DD32E2"/>
    <w:rsid w:val="5854415A"/>
    <w:rsid w:val="587EF30E"/>
    <w:rsid w:val="5A345B29"/>
    <w:rsid w:val="5A345B29"/>
    <w:rsid w:val="5BD12F4C"/>
    <w:rsid w:val="5BFBDFC7"/>
    <w:rsid w:val="5ED412E1"/>
    <w:rsid w:val="625F5D2E"/>
    <w:rsid w:val="66442E85"/>
    <w:rsid w:val="67C03358"/>
    <w:rsid w:val="6A50988A"/>
    <w:rsid w:val="6A50988A"/>
    <w:rsid w:val="6A78FEB9"/>
    <w:rsid w:val="6B6781F7"/>
    <w:rsid w:val="6B6781F7"/>
    <w:rsid w:val="70EA5B2E"/>
    <w:rsid w:val="7145587E"/>
    <w:rsid w:val="72B9B82A"/>
    <w:rsid w:val="72B9B82A"/>
    <w:rsid w:val="763F8C4C"/>
    <w:rsid w:val="77640255"/>
    <w:rsid w:val="77B454C6"/>
    <w:rsid w:val="78348D42"/>
    <w:rsid w:val="78C9F6EB"/>
    <w:rsid w:val="7D56E2A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9342"/>
  <w15:docId w15:val="{361B8D0E-7AB7-4B0B-9463-579D5B2573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t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Balk1">
    <w:name w:val="heading 1"/>
    <w:basedOn w:val="Normal"/>
    <w:next w:val="GvdeMetni"/>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GvdeMetni">
    <w:name w:val="Body Text"/>
    <w:basedOn w:val="Normal"/>
    <w:link w:val="GvdeMetniChar"/>
    <w:qFormat/>
    <w:pPr>
      <w:spacing w:before="180" w:after="180"/>
    </w:pPr>
  </w:style>
  <w:style w:type="paragraph" w:styleId="FirstParagraph" w:customStyle="1">
    <w:name w:val="First Paragraph"/>
    <w:basedOn w:val="GvdeMetni"/>
    <w:next w:val="GvdeMetni"/>
    <w:qFormat/>
  </w:style>
  <w:style w:type="paragraph" w:styleId="Compact" w:customStyle="1">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Altyaz">
    <w:name w:val="Subtitle"/>
    <w:basedOn w:val="KonuBal"/>
    <w:next w:val="GvdeMetni"/>
    <w:link w:val="AltyazChar"/>
    <w:qFormat/>
    <w:pPr>
      <w:spacing w:before="240"/>
    </w:pPr>
    <w:rPr>
      <w:sz w:val="30"/>
      <w:szCs w:val="30"/>
    </w:rPr>
  </w:style>
  <w:style w:type="paragraph" w:styleId="Author" w:customStyle="1">
    <w:name w:val="Author"/>
    <w:next w:val="GvdeMetni"/>
    <w:qFormat/>
    <w:pPr>
      <w:keepNext/>
      <w:keepLines/>
      <w:jc w:val="center"/>
    </w:pPr>
  </w:style>
  <w:style w:type="paragraph" w:styleId="Tarih">
    <w:name w:val="Date"/>
    <w:next w:val="GvdeMetni"/>
    <w:qFormat/>
    <w:pPr>
      <w:keepNext/>
      <w:keepLines/>
      <w:jc w:val="center"/>
    </w:pPr>
  </w:style>
  <w:style w:type="paragraph" w:styleId="Abstract" w:customStyle="1">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ResimYazs">
    <w:name w:val="caption"/>
    <w:basedOn w:val="Normal"/>
    <w:link w:val="ResimYazsChar"/>
    <w:pPr>
      <w:spacing w:after="120"/>
    </w:pPr>
    <w:rPr>
      <w:i/>
    </w:rPr>
  </w:style>
  <w:style w:type="paragraph" w:styleId="TableCaption" w:customStyle="1">
    <w:name w:val="Table Caption"/>
    <w:basedOn w:val="ResimYazs"/>
    <w:pPr>
      <w:keepNext/>
    </w:pPr>
  </w:style>
  <w:style w:type="paragraph" w:styleId="ImageCaption" w:customStyle="1">
    <w:name w:val="Image Caption"/>
    <w:basedOn w:val="ResimYazs"/>
  </w:style>
  <w:style w:type="paragraph" w:styleId="Figure" w:customStyle="1">
    <w:name w:val="Figure"/>
    <w:basedOn w:val="Normal"/>
  </w:style>
  <w:style w:type="paragraph" w:styleId="CaptionedFigure" w:customStyle="1">
    <w:name w:val="Captioned Figure"/>
    <w:basedOn w:val="Figure"/>
    <w:pPr>
      <w:keepNext/>
    </w:pPr>
  </w:style>
  <w:style w:type="character" w:styleId="ResimYazsChar" w:customStyle="1">
    <w:name w:val="Resim Yazısı Char"/>
    <w:basedOn w:val="VarsaylanParagrafYazTipi"/>
    <w:link w:val="ResimYazs"/>
  </w:style>
  <w:style w:type="character" w:styleId="VerbatimChar" w:customStyle="1">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uiPriority w:val="99"/>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1">
    <w:name w:val="toc 1"/>
    <w:basedOn w:val="Normal"/>
    <w:next w:val="Normal"/>
    <w:autoRedefine/>
    <w:uiPriority w:val="39"/>
    <w:rsid w:val="00A83A03"/>
    <w:pPr>
      <w:tabs>
        <w:tab w:val="right" w:leader="dot" w:pos="9396"/>
      </w:tabs>
      <w:spacing w:after="100"/>
    </w:pPr>
  </w:style>
  <w:style w:type="paragraph" w:styleId="T2">
    <w:name w:val="toc 2"/>
    <w:basedOn w:val="Normal"/>
    <w:next w:val="Normal"/>
    <w:autoRedefine/>
    <w:uiPriority w:val="39"/>
    <w:rsid w:val="000864D0"/>
    <w:pPr>
      <w:spacing w:after="100"/>
      <w:ind w:left="240"/>
    </w:pPr>
  </w:style>
  <w:style w:type="character" w:styleId="AltyazChar" w:customStyle="1">
    <w:name w:val="Altyazı Char"/>
    <w:basedOn w:val="VarsaylanParagrafYazTipi"/>
    <w:link w:val="Altyaz"/>
    <w:rsid w:val="000864D0"/>
    <w:rPr>
      <w:rFonts w:asciiTheme="majorHAnsi" w:hAnsiTheme="majorHAnsi" w:eastAsiaTheme="majorEastAsia" w:cstheme="majorBidi"/>
      <w:b/>
      <w:bCs/>
      <w:color w:val="345A8A" w:themeColor="accent1" w:themeShade="B5"/>
      <w:sz w:val="30"/>
      <w:szCs w:val="30"/>
    </w:rPr>
  </w:style>
  <w:style w:type="character" w:styleId="GvdeMetniChar" w:customStyle="1">
    <w:name w:val="Gövde Metni Char"/>
    <w:basedOn w:val="VarsaylanParagrafYazTipi"/>
    <w:link w:val="GvdeMetni"/>
    <w:rsid w:val="000864D0"/>
  </w:style>
  <w:style w:type="character" w:styleId="math-inline" w:customStyle="1">
    <w:name w:val="math-inline"/>
    <w:basedOn w:val="VarsaylanParagrafYazTipi"/>
    <w:rsid w:val="00937988"/>
  </w:style>
  <w:style w:type="table" w:styleId="TabloKlavuzu">
    <w:name w:val="Table Grid"/>
    <w:basedOn w:val="NormalTablo"/>
    <w:rsid w:val="004A0B86"/>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Kodu">
    <w:name w:val="HTML Code"/>
    <w:basedOn w:val="VarsaylanParagrafYazTipi"/>
    <w:uiPriority w:val="99"/>
    <w:unhideWhenUsed/>
    <w:rsid w:val="004A0B86"/>
    <w:rPr>
      <w:rFonts w:ascii="Courier New" w:hAnsi="Courier New" w:eastAsia="Times New Roman" w:cs="Courier New"/>
      <w:sz w:val="20"/>
      <w:szCs w:val="20"/>
    </w:rPr>
  </w:style>
  <w:style w:type="paragraph" w:styleId="stBilgi">
    <w:name w:val="header"/>
    <w:basedOn w:val="Normal"/>
    <w:link w:val="stBilgiChar"/>
    <w:rsid w:val="00104789"/>
    <w:pPr>
      <w:tabs>
        <w:tab w:val="center" w:pos="4536"/>
        <w:tab w:val="right" w:pos="9072"/>
      </w:tabs>
      <w:spacing w:after="0"/>
    </w:pPr>
  </w:style>
  <w:style w:type="character" w:styleId="stBilgiChar" w:customStyle="1">
    <w:name w:val="Üst Bilgi Char"/>
    <w:basedOn w:val="VarsaylanParagrafYazTipi"/>
    <w:link w:val="stBilgi"/>
    <w:rsid w:val="00104789"/>
  </w:style>
  <w:style w:type="paragraph" w:styleId="AltBilgi">
    <w:name w:val="footer"/>
    <w:basedOn w:val="Normal"/>
    <w:link w:val="AltBilgiChar"/>
    <w:rsid w:val="00104789"/>
    <w:pPr>
      <w:tabs>
        <w:tab w:val="center" w:pos="4536"/>
        <w:tab w:val="right" w:pos="9072"/>
      </w:tabs>
      <w:spacing w:after="0"/>
    </w:pPr>
  </w:style>
  <w:style w:type="character" w:styleId="AltBilgiChar" w:customStyle="1">
    <w:name w:val="Alt Bilgi Char"/>
    <w:basedOn w:val="VarsaylanParagrafYazTipi"/>
    <w:link w:val="AltBilgi"/>
    <w:rsid w:val="00104789"/>
  </w:style>
  <w:style w:type="paragraph" w:styleId="NormalWeb">
    <w:name w:val="Normal (Web)"/>
    <w:basedOn w:val="Normal"/>
    <w:uiPriority w:val="99"/>
    <w:unhideWhenUsed/>
    <w:rsid w:val="00674F6C"/>
    <w:pPr>
      <w:spacing w:before="100" w:beforeAutospacing="1" w:after="100" w:afterAutospacing="1"/>
    </w:pPr>
    <w:rPr>
      <w:rFonts w:ascii="Times New Roman" w:hAnsi="Times New Roman" w:eastAsia="Times New Roman" w:cs="Times New Roman"/>
      <w:lang w:val="tr-TR" w:eastAsia="tr-TR"/>
    </w:rPr>
  </w:style>
  <w:style w:type="character" w:styleId="zmlenmeyenBahsetme">
    <w:name w:val="Unresolved Mention"/>
    <w:basedOn w:val="VarsaylanParagrafYazTipi"/>
    <w:uiPriority w:val="99"/>
    <w:semiHidden/>
    <w:unhideWhenUsed/>
    <w:rsid w:val="00A83A03"/>
    <w:rPr>
      <w:color w:val="605E5C"/>
      <w:shd w:val="clear" w:color="auto" w:fill="E1DFDD"/>
    </w:rPr>
  </w:style>
  <w:style w:type="paragraph" w:styleId="ListeParagraf">
    <w:name w:val="List Paragraph"/>
    <w:basedOn w:val="Normal"/>
    <w:rsid w:val="00A83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diagramLayout" Target="diagrams/layout1.xml" Id="rId8" /><Relationship Type="http://schemas.openxmlformats.org/officeDocument/2006/relationships/image" Target="media/image2.png" Id="rId13" /><Relationship Type="http://schemas.openxmlformats.org/officeDocument/2006/relationships/hyperlink" Target="https://www.kaggle.com/datasets/blastchar/telco-customer-churn" TargetMode="Externa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diagramData" Target="diagrams/data1.xml" Id="rId7" /><Relationship Type="http://schemas.openxmlformats.org/officeDocument/2006/relationships/image" Target="media/image1.png" Id="rId12"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microsoft.com/office/2007/relationships/diagramDrawing" Target="diagrams/drawing1.xml" Id="rId11" /><Relationship Type="http://schemas.openxmlformats.org/officeDocument/2006/relationships/footnotes" Target="footnotes.xml" Id="rId5" /><Relationship Type="http://schemas.openxmlformats.org/officeDocument/2006/relationships/diagramColors" Target="diagrams/colors1.xml" Id="rId10" /><Relationship Type="http://schemas.openxmlformats.org/officeDocument/2006/relationships/hyperlink" Target="https://docs.streamlit.io" TargetMode="External" Id="rId19" /><Relationship Type="http://schemas.openxmlformats.org/officeDocument/2006/relationships/webSettings" Target="webSettings.xml" Id="rId4" /><Relationship Type="http://schemas.openxmlformats.org/officeDocument/2006/relationships/diagramQuickStyle" Target="diagrams/quickStyle1.xml" Id="rId9" /><Relationship Type="http://schemas.openxmlformats.org/officeDocument/2006/relationships/image" Target="media/image3.png" Id="rId14" /><Relationship Type="http://schemas.openxmlformats.org/officeDocument/2006/relationships/hyperlink" Target="https://github.com/fatmanuratagun/Telco-Customer-Churn-Prediction" TargetMode="External" Id="Rad7abe4caaad4075" /><Relationship Type="http://schemas.openxmlformats.org/officeDocument/2006/relationships/image" Target="/media/image7.png" Id="rId1665295176" /><Relationship Type="http://schemas.openxmlformats.org/officeDocument/2006/relationships/image" Target="/media/image8.png" Id="rId902786902" /></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AFA2EB-0438-4927-BD62-4E2C0912DA99}" type="doc">
      <dgm:prSet loTypeId="urn:microsoft.com/office/officeart/2005/8/layout/chevron1" loCatId="process" qsTypeId="urn:microsoft.com/office/officeart/2005/8/quickstyle/simple1" qsCatId="simple" csTypeId="urn:microsoft.com/office/officeart/2005/8/colors/accent2_4" csCatId="accent2" phldr="1"/>
      <dgm:spPr/>
    </dgm:pt>
    <dgm:pt modelId="{F69BF041-9620-4DFA-8386-8B916C0E8D21}">
      <dgm:prSet phldrT="[Metin]"/>
      <dgm:spPr/>
      <dgm:t>
        <a:bodyPr/>
        <a:lstStyle/>
        <a:p>
          <a:r>
            <a:rPr lang="tr-TR"/>
            <a:t>Ham Veri (Kaggle)</a:t>
          </a:r>
        </a:p>
      </dgm:t>
    </dgm:pt>
    <dgm:pt modelId="{D3ACC3A7-B8F8-4B0A-ABBB-3953AD71CEE7}" type="parTrans" cxnId="{D29DA3D4-78B4-4ADE-A01C-7286E4D6D226}">
      <dgm:prSet/>
      <dgm:spPr/>
      <dgm:t>
        <a:bodyPr/>
        <a:lstStyle/>
        <a:p>
          <a:endParaRPr lang="tr-TR"/>
        </a:p>
      </dgm:t>
    </dgm:pt>
    <dgm:pt modelId="{F9A2ABFB-A9AA-40CF-A493-97024D68ED57}" type="sibTrans" cxnId="{D29DA3D4-78B4-4ADE-A01C-7286E4D6D226}">
      <dgm:prSet/>
      <dgm:spPr/>
      <dgm:t>
        <a:bodyPr/>
        <a:lstStyle/>
        <a:p>
          <a:endParaRPr lang="tr-TR"/>
        </a:p>
      </dgm:t>
    </dgm:pt>
    <dgm:pt modelId="{4520FFF0-4F9C-4BBC-BB23-F75441D595C7}">
      <dgm:prSet phldrT="[Metin]"/>
      <dgm:spPr/>
      <dgm:t>
        <a:bodyPr/>
        <a:lstStyle/>
        <a:p>
          <a:r>
            <a:rPr lang="tr-TR"/>
            <a:t>Veri Ön İşleme &amp; Temizleme</a:t>
          </a:r>
        </a:p>
      </dgm:t>
    </dgm:pt>
    <dgm:pt modelId="{81317AF7-CE7C-4757-B006-60D4103A7274}" type="parTrans" cxnId="{4FB06DB3-AA9B-4A02-A35D-6325302C8BFC}">
      <dgm:prSet/>
      <dgm:spPr/>
      <dgm:t>
        <a:bodyPr/>
        <a:lstStyle/>
        <a:p>
          <a:endParaRPr lang="tr-TR"/>
        </a:p>
      </dgm:t>
    </dgm:pt>
    <dgm:pt modelId="{AC8B9D96-AFEC-4F26-AC0A-E19D738520F5}" type="sibTrans" cxnId="{4FB06DB3-AA9B-4A02-A35D-6325302C8BFC}">
      <dgm:prSet/>
      <dgm:spPr/>
      <dgm:t>
        <a:bodyPr/>
        <a:lstStyle/>
        <a:p>
          <a:endParaRPr lang="tr-TR"/>
        </a:p>
      </dgm:t>
    </dgm:pt>
    <dgm:pt modelId="{951D1AA9-86C2-48B9-A154-C7C5162CBD3D}">
      <dgm:prSet phldrT="[Metin]"/>
      <dgm:spPr/>
      <dgm:t>
        <a:bodyPr/>
        <a:lstStyle/>
        <a:p>
          <a:r>
            <a:rPr lang="tr-TR"/>
            <a:t>Modelleme (Weka &amp; Python)</a:t>
          </a:r>
        </a:p>
      </dgm:t>
    </dgm:pt>
    <dgm:pt modelId="{9CEB5169-5469-4724-A896-ADB4606FF6C2}" type="parTrans" cxnId="{3E69F042-D1ED-441F-9F39-3919AB167185}">
      <dgm:prSet/>
      <dgm:spPr/>
      <dgm:t>
        <a:bodyPr/>
        <a:lstStyle/>
        <a:p>
          <a:endParaRPr lang="tr-TR"/>
        </a:p>
      </dgm:t>
    </dgm:pt>
    <dgm:pt modelId="{55BE5CEE-D885-46B3-9F46-ADE165B8361F}" type="sibTrans" cxnId="{3E69F042-D1ED-441F-9F39-3919AB167185}">
      <dgm:prSet/>
      <dgm:spPr/>
      <dgm:t>
        <a:bodyPr/>
        <a:lstStyle/>
        <a:p>
          <a:endParaRPr lang="tr-TR"/>
        </a:p>
      </dgm:t>
    </dgm:pt>
    <dgm:pt modelId="{86F51F81-DA3D-4F79-AE96-6756045F80A4}">
      <dgm:prSet phldrT="[Metin]"/>
      <dgm:spPr/>
      <dgm:t>
        <a:bodyPr/>
        <a:lstStyle/>
        <a:p>
          <a:r>
            <a:rPr lang="tr-TR"/>
            <a:t>Performans Değerlendirme</a:t>
          </a:r>
        </a:p>
      </dgm:t>
    </dgm:pt>
    <dgm:pt modelId="{AFDBDF90-95EB-4886-A57A-CE51EF6BA549}" type="parTrans" cxnId="{84F77EC5-3747-495B-95D9-629D35F0BF6A}">
      <dgm:prSet/>
      <dgm:spPr/>
      <dgm:t>
        <a:bodyPr/>
        <a:lstStyle/>
        <a:p>
          <a:endParaRPr lang="tr-TR"/>
        </a:p>
      </dgm:t>
    </dgm:pt>
    <dgm:pt modelId="{B3D8D289-F1A8-49EA-B4B0-CD61482BAC90}" type="sibTrans" cxnId="{84F77EC5-3747-495B-95D9-629D35F0BF6A}">
      <dgm:prSet/>
      <dgm:spPr/>
      <dgm:t>
        <a:bodyPr/>
        <a:lstStyle/>
        <a:p>
          <a:endParaRPr lang="tr-TR"/>
        </a:p>
      </dgm:t>
    </dgm:pt>
    <dgm:pt modelId="{7A791EC6-7A82-4C22-8B55-2AE2FF737FB9}">
      <dgm:prSet phldrT="[Metin]"/>
      <dgm:spPr/>
      <dgm:t>
        <a:bodyPr/>
        <a:lstStyle/>
        <a:p>
          <a:r>
            <a:rPr lang="tr-TR"/>
            <a:t>Canlı Dağıtım (Streamlit)</a:t>
          </a:r>
        </a:p>
      </dgm:t>
    </dgm:pt>
    <dgm:pt modelId="{3604967F-2519-424C-A970-E8B275C8DF97}" type="parTrans" cxnId="{1C6B24BE-296C-4BBB-A0B2-4C176E207411}">
      <dgm:prSet/>
      <dgm:spPr/>
      <dgm:t>
        <a:bodyPr/>
        <a:lstStyle/>
        <a:p>
          <a:endParaRPr lang="tr-TR"/>
        </a:p>
      </dgm:t>
    </dgm:pt>
    <dgm:pt modelId="{6D31A81C-E446-4392-B57D-33566B90F203}" type="sibTrans" cxnId="{1C6B24BE-296C-4BBB-A0B2-4C176E207411}">
      <dgm:prSet/>
      <dgm:spPr/>
      <dgm:t>
        <a:bodyPr/>
        <a:lstStyle/>
        <a:p>
          <a:endParaRPr lang="tr-TR"/>
        </a:p>
      </dgm:t>
    </dgm:pt>
    <dgm:pt modelId="{8E110E72-51F8-4992-ACD2-0011AD10B06E}" type="pres">
      <dgm:prSet presAssocID="{FAAFA2EB-0438-4927-BD62-4E2C0912DA99}" presName="Name0" presStyleCnt="0">
        <dgm:presLayoutVars>
          <dgm:dir/>
          <dgm:animLvl val="lvl"/>
          <dgm:resizeHandles val="exact"/>
        </dgm:presLayoutVars>
      </dgm:prSet>
      <dgm:spPr/>
    </dgm:pt>
    <dgm:pt modelId="{AC3F0428-E7F5-4EA3-A1A7-BD8E01190511}" type="pres">
      <dgm:prSet presAssocID="{F69BF041-9620-4DFA-8386-8B916C0E8D21}" presName="parTxOnly" presStyleLbl="node1" presStyleIdx="0" presStyleCnt="5">
        <dgm:presLayoutVars>
          <dgm:chMax val="0"/>
          <dgm:chPref val="0"/>
          <dgm:bulletEnabled val="1"/>
        </dgm:presLayoutVars>
      </dgm:prSet>
      <dgm:spPr/>
    </dgm:pt>
    <dgm:pt modelId="{E7BECAF7-6F8B-45E8-B1B6-537390CC1600}" type="pres">
      <dgm:prSet presAssocID="{F9A2ABFB-A9AA-40CF-A493-97024D68ED57}" presName="parTxOnlySpace" presStyleCnt="0"/>
      <dgm:spPr/>
    </dgm:pt>
    <dgm:pt modelId="{B65314B1-136E-482B-B155-69B0098B209F}" type="pres">
      <dgm:prSet presAssocID="{4520FFF0-4F9C-4BBC-BB23-F75441D595C7}" presName="parTxOnly" presStyleLbl="node1" presStyleIdx="1" presStyleCnt="5">
        <dgm:presLayoutVars>
          <dgm:chMax val="0"/>
          <dgm:chPref val="0"/>
          <dgm:bulletEnabled val="1"/>
        </dgm:presLayoutVars>
      </dgm:prSet>
      <dgm:spPr/>
    </dgm:pt>
    <dgm:pt modelId="{0DBE8918-CB0C-4884-B494-24FA686B2FCF}" type="pres">
      <dgm:prSet presAssocID="{AC8B9D96-AFEC-4F26-AC0A-E19D738520F5}" presName="parTxOnlySpace" presStyleCnt="0"/>
      <dgm:spPr/>
    </dgm:pt>
    <dgm:pt modelId="{F581FABD-AF59-48E2-A33E-4094FAC68F53}" type="pres">
      <dgm:prSet presAssocID="{951D1AA9-86C2-48B9-A154-C7C5162CBD3D}" presName="parTxOnly" presStyleLbl="node1" presStyleIdx="2" presStyleCnt="5">
        <dgm:presLayoutVars>
          <dgm:chMax val="0"/>
          <dgm:chPref val="0"/>
          <dgm:bulletEnabled val="1"/>
        </dgm:presLayoutVars>
      </dgm:prSet>
      <dgm:spPr/>
    </dgm:pt>
    <dgm:pt modelId="{58864A3A-9732-449F-A83A-71534ED4C2DD}" type="pres">
      <dgm:prSet presAssocID="{55BE5CEE-D885-46B3-9F46-ADE165B8361F}" presName="parTxOnlySpace" presStyleCnt="0"/>
      <dgm:spPr/>
    </dgm:pt>
    <dgm:pt modelId="{03A931E0-F45F-4D25-AD88-771B209DC40D}" type="pres">
      <dgm:prSet presAssocID="{86F51F81-DA3D-4F79-AE96-6756045F80A4}" presName="parTxOnly" presStyleLbl="node1" presStyleIdx="3" presStyleCnt="5">
        <dgm:presLayoutVars>
          <dgm:chMax val="0"/>
          <dgm:chPref val="0"/>
          <dgm:bulletEnabled val="1"/>
        </dgm:presLayoutVars>
      </dgm:prSet>
      <dgm:spPr/>
    </dgm:pt>
    <dgm:pt modelId="{CD771AF2-2D11-485A-84F7-602E3F5FE603}" type="pres">
      <dgm:prSet presAssocID="{B3D8D289-F1A8-49EA-B4B0-CD61482BAC90}" presName="parTxOnlySpace" presStyleCnt="0"/>
      <dgm:spPr/>
    </dgm:pt>
    <dgm:pt modelId="{435CF741-4480-410D-8DF2-7F9E8CCE4EEC}" type="pres">
      <dgm:prSet presAssocID="{7A791EC6-7A82-4C22-8B55-2AE2FF737FB9}" presName="parTxOnly" presStyleLbl="node1" presStyleIdx="4" presStyleCnt="5">
        <dgm:presLayoutVars>
          <dgm:chMax val="0"/>
          <dgm:chPref val="0"/>
          <dgm:bulletEnabled val="1"/>
        </dgm:presLayoutVars>
      </dgm:prSet>
      <dgm:spPr/>
    </dgm:pt>
  </dgm:ptLst>
  <dgm:cxnLst>
    <dgm:cxn modelId="{77F4C509-A42A-42FB-866E-432C82272FF6}" type="presOf" srcId="{86F51F81-DA3D-4F79-AE96-6756045F80A4}" destId="{03A931E0-F45F-4D25-AD88-771B209DC40D}" srcOrd="0" destOrd="0" presId="urn:microsoft.com/office/officeart/2005/8/layout/chevron1"/>
    <dgm:cxn modelId="{0E3C722E-DC9B-4C30-A953-317800CD8451}" type="presOf" srcId="{7A791EC6-7A82-4C22-8B55-2AE2FF737FB9}" destId="{435CF741-4480-410D-8DF2-7F9E8CCE4EEC}" srcOrd="0" destOrd="0" presId="urn:microsoft.com/office/officeart/2005/8/layout/chevron1"/>
    <dgm:cxn modelId="{3E69F042-D1ED-441F-9F39-3919AB167185}" srcId="{FAAFA2EB-0438-4927-BD62-4E2C0912DA99}" destId="{951D1AA9-86C2-48B9-A154-C7C5162CBD3D}" srcOrd="2" destOrd="0" parTransId="{9CEB5169-5469-4724-A896-ADB4606FF6C2}" sibTransId="{55BE5CEE-D885-46B3-9F46-ADE165B8361F}"/>
    <dgm:cxn modelId="{3616F57B-94BF-4BBB-A15D-DFFD8A7A45C8}" type="presOf" srcId="{F69BF041-9620-4DFA-8386-8B916C0E8D21}" destId="{AC3F0428-E7F5-4EA3-A1A7-BD8E01190511}" srcOrd="0" destOrd="0" presId="urn:microsoft.com/office/officeart/2005/8/layout/chevron1"/>
    <dgm:cxn modelId="{545FF182-F470-483A-AE63-A932489CB7AC}" type="presOf" srcId="{4520FFF0-4F9C-4BBC-BB23-F75441D595C7}" destId="{B65314B1-136E-482B-B155-69B0098B209F}" srcOrd="0" destOrd="0" presId="urn:microsoft.com/office/officeart/2005/8/layout/chevron1"/>
    <dgm:cxn modelId="{60D626B1-2075-4180-81E0-918025B5A7B3}" type="presOf" srcId="{951D1AA9-86C2-48B9-A154-C7C5162CBD3D}" destId="{F581FABD-AF59-48E2-A33E-4094FAC68F53}" srcOrd="0" destOrd="0" presId="urn:microsoft.com/office/officeart/2005/8/layout/chevron1"/>
    <dgm:cxn modelId="{4FB06DB3-AA9B-4A02-A35D-6325302C8BFC}" srcId="{FAAFA2EB-0438-4927-BD62-4E2C0912DA99}" destId="{4520FFF0-4F9C-4BBC-BB23-F75441D595C7}" srcOrd="1" destOrd="0" parTransId="{81317AF7-CE7C-4757-B006-60D4103A7274}" sibTransId="{AC8B9D96-AFEC-4F26-AC0A-E19D738520F5}"/>
    <dgm:cxn modelId="{1C6B24BE-296C-4BBB-A0B2-4C176E207411}" srcId="{FAAFA2EB-0438-4927-BD62-4E2C0912DA99}" destId="{7A791EC6-7A82-4C22-8B55-2AE2FF737FB9}" srcOrd="4" destOrd="0" parTransId="{3604967F-2519-424C-A970-E8B275C8DF97}" sibTransId="{6D31A81C-E446-4392-B57D-33566B90F203}"/>
    <dgm:cxn modelId="{84F77EC5-3747-495B-95D9-629D35F0BF6A}" srcId="{FAAFA2EB-0438-4927-BD62-4E2C0912DA99}" destId="{86F51F81-DA3D-4F79-AE96-6756045F80A4}" srcOrd="3" destOrd="0" parTransId="{AFDBDF90-95EB-4886-A57A-CE51EF6BA549}" sibTransId="{B3D8D289-F1A8-49EA-B4B0-CD61482BAC90}"/>
    <dgm:cxn modelId="{D29DA3D4-78B4-4ADE-A01C-7286E4D6D226}" srcId="{FAAFA2EB-0438-4927-BD62-4E2C0912DA99}" destId="{F69BF041-9620-4DFA-8386-8B916C0E8D21}" srcOrd="0" destOrd="0" parTransId="{D3ACC3A7-B8F8-4B0A-ABBB-3953AD71CEE7}" sibTransId="{F9A2ABFB-A9AA-40CF-A493-97024D68ED57}"/>
    <dgm:cxn modelId="{9C888DEB-93E6-471B-9822-E93124DCDEDE}" type="presOf" srcId="{FAAFA2EB-0438-4927-BD62-4E2C0912DA99}" destId="{8E110E72-51F8-4992-ACD2-0011AD10B06E}" srcOrd="0" destOrd="0" presId="urn:microsoft.com/office/officeart/2005/8/layout/chevron1"/>
    <dgm:cxn modelId="{55955292-213E-4CBD-B46B-2E64609DFEF6}" type="presParOf" srcId="{8E110E72-51F8-4992-ACD2-0011AD10B06E}" destId="{AC3F0428-E7F5-4EA3-A1A7-BD8E01190511}" srcOrd="0" destOrd="0" presId="urn:microsoft.com/office/officeart/2005/8/layout/chevron1"/>
    <dgm:cxn modelId="{821FA920-2D3B-4896-8CFB-6F650C35ADD5}" type="presParOf" srcId="{8E110E72-51F8-4992-ACD2-0011AD10B06E}" destId="{E7BECAF7-6F8B-45E8-B1B6-537390CC1600}" srcOrd="1" destOrd="0" presId="urn:microsoft.com/office/officeart/2005/8/layout/chevron1"/>
    <dgm:cxn modelId="{27F780F9-3B60-4AB9-851C-8AE02944F6CC}" type="presParOf" srcId="{8E110E72-51F8-4992-ACD2-0011AD10B06E}" destId="{B65314B1-136E-482B-B155-69B0098B209F}" srcOrd="2" destOrd="0" presId="urn:microsoft.com/office/officeart/2005/8/layout/chevron1"/>
    <dgm:cxn modelId="{093D6248-1835-410B-B74F-F5B024A2595C}" type="presParOf" srcId="{8E110E72-51F8-4992-ACD2-0011AD10B06E}" destId="{0DBE8918-CB0C-4884-B494-24FA686B2FCF}" srcOrd="3" destOrd="0" presId="urn:microsoft.com/office/officeart/2005/8/layout/chevron1"/>
    <dgm:cxn modelId="{BD246DB2-3166-412E-82F2-073FB129C418}" type="presParOf" srcId="{8E110E72-51F8-4992-ACD2-0011AD10B06E}" destId="{F581FABD-AF59-48E2-A33E-4094FAC68F53}" srcOrd="4" destOrd="0" presId="urn:microsoft.com/office/officeart/2005/8/layout/chevron1"/>
    <dgm:cxn modelId="{A1ACE575-E9CB-4922-82FB-743072801B8D}" type="presParOf" srcId="{8E110E72-51F8-4992-ACD2-0011AD10B06E}" destId="{58864A3A-9732-449F-A83A-71534ED4C2DD}" srcOrd="5" destOrd="0" presId="urn:microsoft.com/office/officeart/2005/8/layout/chevron1"/>
    <dgm:cxn modelId="{B716E501-DBCD-46A6-8E32-8F7236D2883F}" type="presParOf" srcId="{8E110E72-51F8-4992-ACD2-0011AD10B06E}" destId="{03A931E0-F45F-4D25-AD88-771B209DC40D}" srcOrd="6" destOrd="0" presId="urn:microsoft.com/office/officeart/2005/8/layout/chevron1"/>
    <dgm:cxn modelId="{71E86FDD-754F-4FCA-AD06-FC0118D69AF3}" type="presParOf" srcId="{8E110E72-51F8-4992-ACD2-0011AD10B06E}" destId="{CD771AF2-2D11-485A-84F7-602E3F5FE603}" srcOrd="7" destOrd="0" presId="urn:microsoft.com/office/officeart/2005/8/layout/chevron1"/>
    <dgm:cxn modelId="{481812DA-96E4-4B56-BEAA-C2058F7E7CD5}" type="presParOf" srcId="{8E110E72-51F8-4992-ACD2-0011AD10B06E}" destId="{435CF741-4480-410D-8DF2-7F9E8CCE4EEC}" srcOrd="8" destOrd="0" presId="urn:microsoft.com/office/officeart/2005/8/layout/chevron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3F0428-E7F5-4EA3-A1A7-BD8E01190511}">
      <dsp:nvSpPr>
        <dsp:cNvPr id="0" name=""/>
        <dsp:cNvSpPr/>
      </dsp:nvSpPr>
      <dsp:spPr>
        <a:xfrm>
          <a:off x="1339" y="43517"/>
          <a:ext cx="1192113" cy="476845"/>
        </a:xfrm>
        <a:prstGeom prst="chevron">
          <a:avLst/>
        </a:prstGeom>
        <a:solidFill>
          <a:schemeClr val="accent2">
            <a:shade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tr-TR" sz="800" kern="1200"/>
            <a:t>Ham Veri (Kaggle)</a:t>
          </a:r>
        </a:p>
      </dsp:txBody>
      <dsp:txXfrm>
        <a:off x="239762" y="43517"/>
        <a:ext cx="715268" cy="476845"/>
      </dsp:txXfrm>
    </dsp:sp>
    <dsp:sp modelId="{B65314B1-136E-482B-B155-69B0098B209F}">
      <dsp:nvSpPr>
        <dsp:cNvPr id="0" name=""/>
        <dsp:cNvSpPr/>
      </dsp:nvSpPr>
      <dsp:spPr>
        <a:xfrm>
          <a:off x="1074241" y="43517"/>
          <a:ext cx="1192113" cy="476845"/>
        </a:xfrm>
        <a:prstGeom prst="chevron">
          <a:avLst/>
        </a:prstGeom>
        <a:solidFill>
          <a:schemeClr val="accent2">
            <a:shade val="50000"/>
            <a:hueOff val="-16594"/>
            <a:satOff val="-3364"/>
            <a:lumOff val="1850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tr-TR" sz="800" kern="1200"/>
            <a:t>Veri Ön İşleme &amp; Temizleme</a:t>
          </a:r>
        </a:p>
      </dsp:txBody>
      <dsp:txXfrm>
        <a:off x="1312664" y="43517"/>
        <a:ext cx="715268" cy="476845"/>
      </dsp:txXfrm>
    </dsp:sp>
    <dsp:sp modelId="{F581FABD-AF59-48E2-A33E-4094FAC68F53}">
      <dsp:nvSpPr>
        <dsp:cNvPr id="0" name=""/>
        <dsp:cNvSpPr/>
      </dsp:nvSpPr>
      <dsp:spPr>
        <a:xfrm>
          <a:off x="2147143" y="43517"/>
          <a:ext cx="1192113" cy="476845"/>
        </a:xfrm>
        <a:prstGeom prst="chevron">
          <a:avLst/>
        </a:prstGeom>
        <a:solidFill>
          <a:schemeClr val="accent2">
            <a:shade val="50000"/>
            <a:hueOff val="-33187"/>
            <a:satOff val="-6727"/>
            <a:lumOff val="3700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tr-TR" sz="800" kern="1200"/>
            <a:t>Modelleme (Weka &amp; Python)</a:t>
          </a:r>
        </a:p>
      </dsp:txBody>
      <dsp:txXfrm>
        <a:off x="2385566" y="43517"/>
        <a:ext cx="715268" cy="476845"/>
      </dsp:txXfrm>
    </dsp:sp>
    <dsp:sp modelId="{03A931E0-F45F-4D25-AD88-771B209DC40D}">
      <dsp:nvSpPr>
        <dsp:cNvPr id="0" name=""/>
        <dsp:cNvSpPr/>
      </dsp:nvSpPr>
      <dsp:spPr>
        <a:xfrm>
          <a:off x="3220045" y="43517"/>
          <a:ext cx="1192113" cy="476845"/>
        </a:xfrm>
        <a:prstGeom prst="chevron">
          <a:avLst/>
        </a:prstGeom>
        <a:solidFill>
          <a:schemeClr val="accent2">
            <a:shade val="50000"/>
            <a:hueOff val="-33187"/>
            <a:satOff val="-6727"/>
            <a:lumOff val="3700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tr-TR" sz="800" kern="1200"/>
            <a:t>Performans Değerlendirme</a:t>
          </a:r>
        </a:p>
      </dsp:txBody>
      <dsp:txXfrm>
        <a:off x="3458468" y="43517"/>
        <a:ext cx="715268" cy="476845"/>
      </dsp:txXfrm>
    </dsp:sp>
    <dsp:sp modelId="{435CF741-4480-410D-8DF2-7F9E8CCE4EEC}">
      <dsp:nvSpPr>
        <dsp:cNvPr id="0" name=""/>
        <dsp:cNvSpPr/>
      </dsp:nvSpPr>
      <dsp:spPr>
        <a:xfrm>
          <a:off x="4292947" y="43517"/>
          <a:ext cx="1192113" cy="476845"/>
        </a:xfrm>
        <a:prstGeom prst="chevron">
          <a:avLst/>
        </a:prstGeom>
        <a:solidFill>
          <a:schemeClr val="accent2">
            <a:shade val="50000"/>
            <a:hueOff val="-16594"/>
            <a:satOff val="-3364"/>
            <a:lumOff val="1850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tr-TR" sz="800" kern="1200"/>
            <a:t>Canlı Dağıtım (Streamlit)</a:t>
          </a:r>
        </a:p>
      </dsp:txBody>
      <dsp:txXfrm>
        <a:off x="4531370" y="43517"/>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BLM308 Veri Madenciliği — Final Proje Raporu</dc:title>
  <dc:creator>[Öğrenci 1 — Numara];[Öğrenci 2 — Numara];[Öğrenci 3 — Numara]</dc:creator>
  <keywords/>
  <lastModifiedBy>Fatmanur atagün</lastModifiedBy>
  <revision>7</revision>
  <dcterms:created xsi:type="dcterms:W3CDTF">2026-05-26T23:46:00.0000000Z</dcterms:created>
  <dcterms:modified xsi:type="dcterms:W3CDTF">2026-05-29T12:39:55.1841194Z</dcterms:modified>
  <dc:language>tr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Bahar 2026</vt:lpwstr>
  </property>
  <property fmtid="{D5CDD505-2E9C-101B-9397-08002B2CF9AE}" pid="3" name="documentclass">
    <vt:lpwstr>article</vt:lpwstr>
  </property>
  <property fmtid="{D5CDD505-2E9C-101B-9397-08002B2CF9AE}" pid="4" name="fontsize">
    <vt:lpwstr>11pt</vt:lpwstr>
  </property>
  <property fmtid="{D5CDD505-2E9C-101B-9397-08002B2CF9AE}" pid="5" name="geometry">
    <vt:lpwstr>margin=2.3cm</vt:lpwstr>
  </property>
  <property fmtid="{D5CDD505-2E9C-101B-9397-08002B2CF9AE}" pid="6" name="numbersections">
    <vt:lpwstr>True</vt:lpwstr>
  </property>
  <property fmtid="{D5CDD505-2E9C-101B-9397-08002B2CF9AE}" pid="7" name="subtitle">
    <vt:lpwstr>[Proje Başlığı Buraya]</vt:lpwstr>
  </property>
  <property fmtid="{D5CDD505-2E9C-101B-9397-08002B2CF9AE}" pid="8" name="toc">
    <vt:lpwstr>True</vt:lpwstr>
  </property>
  <property fmtid="{D5CDD505-2E9C-101B-9397-08002B2CF9AE}" pid="9" name="toc-depth">
    <vt:lpwstr>2</vt:lpwstr>
  </property>
</Properties>
</file>