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A9E7" w14:textId="7CBBF2CD" w:rsidR="00720536" w:rsidRDefault="00720536" w:rsidP="00DF078B">
      <w:pPr>
        <w:pStyle w:val="Heading1"/>
      </w:pPr>
      <w:r>
        <w:t>Fifth-Year Compliance Certification</w:t>
      </w:r>
    </w:p>
    <w:p w14:paraId="461E1297" w14:textId="2FD2B105" w:rsidR="00720536" w:rsidRDefault="00720536" w:rsidP="00DF078B">
      <w:pPr>
        <w:pStyle w:val="Heading3"/>
      </w:pPr>
      <w:r>
        <w:t>Section 5. Administration and Organization</w:t>
      </w:r>
    </w:p>
    <w:p w14:paraId="69383BE7" w14:textId="4A172918" w:rsidR="00720536" w:rsidRDefault="00720536" w:rsidP="00720536">
      <w:r w:rsidRPr="0056766D">
        <w:rPr>
          <w:rStyle w:val="LinktoStandard"/>
        </w:rPr>
        <w:t>Standard 5.4</w:t>
      </w:r>
      <w:r w:rsidR="0056766D">
        <w:t xml:space="preserve"> </w:t>
      </w:r>
      <w:r>
        <w:t>- Qualified Administrative/Academic Officers</w:t>
      </w:r>
    </w:p>
    <w:p w14:paraId="5FC2EB41" w14:textId="77777777" w:rsidR="00DF078B" w:rsidRDefault="00DF078B" w:rsidP="00720536"/>
    <w:p w14:paraId="322B3413" w14:textId="75CB9404" w:rsidR="00720536" w:rsidRDefault="00720536" w:rsidP="00DF078B">
      <w:pPr>
        <w:pStyle w:val="Heading3"/>
      </w:pPr>
      <w:r>
        <w:t>Section 6. Faculty</w:t>
      </w:r>
    </w:p>
    <w:p w14:paraId="564BAEB7" w14:textId="5D9D2A7F" w:rsidR="00720536" w:rsidRDefault="00720536" w:rsidP="00720536">
      <w:r w:rsidRPr="0056766D">
        <w:rPr>
          <w:rStyle w:val="LinktoStandard"/>
        </w:rPr>
        <w:t>Standard 6.1</w:t>
      </w:r>
      <w:r w:rsidR="0056766D">
        <w:t xml:space="preserve"> </w:t>
      </w:r>
      <w:r>
        <w:t>- Full-Time Faculty</w:t>
      </w:r>
    </w:p>
    <w:p w14:paraId="694781B2" w14:textId="13C24F63" w:rsidR="00720536" w:rsidRDefault="00720536" w:rsidP="00720536">
      <w:r w:rsidRPr="0056766D">
        <w:rPr>
          <w:rStyle w:val="LinktoStandard"/>
        </w:rPr>
        <w:t>Standard 6.2</w:t>
      </w:r>
      <w:r>
        <w:t xml:space="preserve"> - Program Faculty and Coordination</w:t>
      </w:r>
    </w:p>
    <w:p w14:paraId="3DE11CCA" w14:textId="77777777" w:rsidR="00DF078B" w:rsidRDefault="00DF078B" w:rsidP="00720536"/>
    <w:p w14:paraId="0C53346A" w14:textId="393C20A3" w:rsidR="00720536" w:rsidRDefault="00720536" w:rsidP="00DF078B">
      <w:pPr>
        <w:pStyle w:val="Heading3"/>
      </w:pPr>
      <w:r>
        <w:t>Section 8. Student Achievement</w:t>
      </w:r>
    </w:p>
    <w:p w14:paraId="186D959A" w14:textId="186B7E04" w:rsidR="00720536" w:rsidRDefault="00720536" w:rsidP="00720536">
      <w:r w:rsidRPr="0056766D">
        <w:rPr>
          <w:rStyle w:val="LinktoStandard"/>
        </w:rPr>
        <w:t>Standard 8.1</w:t>
      </w:r>
      <w:r w:rsidR="0056766D">
        <w:t xml:space="preserve"> </w:t>
      </w:r>
      <w:r>
        <w:t>- Student Achievement</w:t>
      </w:r>
    </w:p>
    <w:p w14:paraId="0940AB6C" w14:textId="6DB373B9" w:rsidR="00720536" w:rsidRDefault="00720536" w:rsidP="00720536">
      <w:r w:rsidRPr="0056766D">
        <w:rPr>
          <w:rStyle w:val="LinktoStandard"/>
        </w:rPr>
        <w:t>Standard 8.2</w:t>
      </w:r>
      <w:r w:rsidR="0056766D">
        <w:t xml:space="preserve"> </w:t>
      </w:r>
      <w:r>
        <w:t>- Student Outcomes: Educational Programs</w:t>
      </w:r>
    </w:p>
    <w:p w14:paraId="0B741F01" w14:textId="77777777" w:rsidR="00DF078B" w:rsidRDefault="00DF078B" w:rsidP="00720536"/>
    <w:p w14:paraId="581193F0" w14:textId="60DAC9EB" w:rsidR="00720536" w:rsidRDefault="00720536" w:rsidP="00DF078B">
      <w:pPr>
        <w:pStyle w:val="Heading3"/>
      </w:pPr>
      <w:r>
        <w:t>Section 9. Educational Program Structure and Content</w:t>
      </w:r>
    </w:p>
    <w:p w14:paraId="0B2E07A9" w14:textId="13E02935" w:rsidR="00720536" w:rsidRDefault="00720536" w:rsidP="00720536">
      <w:r w:rsidRPr="0056766D">
        <w:rPr>
          <w:rStyle w:val="LinktoStandard"/>
        </w:rPr>
        <w:t>Standard 9.1</w:t>
      </w:r>
      <w:r w:rsidR="0056766D">
        <w:t xml:space="preserve"> </w:t>
      </w:r>
      <w:r>
        <w:t>- Program Content</w:t>
      </w:r>
    </w:p>
    <w:p w14:paraId="1A0294BC" w14:textId="23E22AC3" w:rsidR="00720536" w:rsidRDefault="00720536" w:rsidP="00720536">
      <w:r w:rsidRPr="0056766D">
        <w:rPr>
          <w:rStyle w:val="LinktoStandard"/>
        </w:rPr>
        <w:t>Standard 9.2</w:t>
      </w:r>
      <w:r w:rsidR="0056766D">
        <w:t xml:space="preserve"> </w:t>
      </w:r>
      <w:r>
        <w:t>- Program Length</w:t>
      </w:r>
    </w:p>
    <w:p w14:paraId="3117846A" w14:textId="77777777" w:rsidR="00DF078B" w:rsidRDefault="00DF078B" w:rsidP="00720536"/>
    <w:p w14:paraId="4CC60DCE" w14:textId="4BA536A6" w:rsidR="00720536" w:rsidRDefault="00720536" w:rsidP="00DF078B">
      <w:pPr>
        <w:pStyle w:val="Heading3"/>
      </w:pPr>
      <w:r>
        <w:t>Section 10. Educational Policies, Procedures, and Practices</w:t>
      </w:r>
    </w:p>
    <w:p w14:paraId="2818DB0A" w14:textId="079B6730" w:rsidR="00720536" w:rsidRDefault="00720536" w:rsidP="00720536">
      <w:r w:rsidRPr="0056766D">
        <w:rPr>
          <w:rStyle w:val="LinktoStandard"/>
        </w:rPr>
        <w:t>Standard 10.2</w:t>
      </w:r>
      <w:r w:rsidR="0056766D">
        <w:t xml:space="preserve"> </w:t>
      </w:r>
      <w:r>
        <w:t>- Public Information</w:t>
      </w:r>
    </w:p>
    <w:p w14:paraId="4A0C03A6" w14:textId="70ACE88F" w:rsidR="00720536" w:rsidRDefault="00720536" w:rsidP="00720536">
      <w:r w:rsidRPr="0056766D">
        <w:rPr>
          <w:rStyle w:val="LinktoStandard"/>
        </w:rPr>
        <w:t>Standard 10.3</w:t>
      </w:r>
      <w:r w:rsidR="0056766D">
        <w:t xml:space="preserve"> </w:t>
      </w:r>
      <w:r>
        <w:t>- Archived Information</w:t>
      </w:r>
    </w:p>
    <w:p w14:paraId="4E02E164" w14:textId="23B6BEBC" w:rsidR="00720536" w:rsidRDefault="00720536" w:rsidP="00720536">
      <w:r w:rsidRPr="0056766D">
        <w:rPr>
          <w:rStyle w:val="LinktoStandard"/>
        </w:rPr>
        <w:t>Standard 10.5</w:t>
      </w:r>
      <w:r>
        <w:t xml:space="preserve"> - Admissions Policies and Practices</w:t>
      </w:r>
    </w:p>
    <w:p w14:paraId="5730D4D3" w14:textId="138A2A33" w:rsidR="00720536" w:rsidRDefault="00720536" w:rsidP="00720536">
      <w:r w:rsidRPr="0056766D">
        <w:rPr>
          <w:rStyle w:val="LinktoStandard"/>
        </w:rPr>
        <w:t>Standard 10.6</w:t>
      </w:r>
      <w:r w:rsidR="0056766D">
        <w:t xml:space="preserve"> </w:t>
      </w:r>
      <w:r>
        <w:t>- Distance and Correspondence Education: Student Identity Verification</w:t>
      </w:r>
    </w:p>
    <w:p w14:paraId="42D7B519" w14:textId="20CB97B2" w:rsidR="00720536" w:rsidRDefault="00720536" w:rsidP="00720536">
      <w:r w:rsidRPr="0056766D">
        <w:rPr>
          <w:rStyle w:val="LinktoStandard"/>
        </w:rPr>
        <w:t>Standard 10.</w:t>
      </w:r>
      <w:r w:rsidR="0056766D" w:rsidRPr="0056766D">
        <w:rPr>
          <w:rStyle w:val="LinktoStandard"/>
        </w:rPr>
        <w:t>7</w:t>
      </w:r>
      <w:r>
        <w:t xml:space="preserve"> - Policies for Awarding Credit</w:t>
      </w:r>
    </w:p>
    <w:p w14:paraId="300A2A49" w14:textId="417CA50D" w:rsidR="00720536" w:rsidRDefault="00720536" w:rsidP="00720536">
      <w:r w:rsidRPr="0056766D">
        <w:rPr>
          <w:rStyle w:val="LinktoStandard"/>
        </w:rPr>
        <w:t>Standard 10.9</w:t>
      </w:r>
      <w:r w:rsidR="0056766D">
        <w:t xml:space="preserve"> </w:t>
      </w:r>
      <w:r>
        <w:t>- Cooperative Academic Arrangements</w:t>
      </w:r>
    </w:p>
    <w:p w14:paraId="1A86CCAE" w14:textId="77777777" w:rsidR="00DF078B" w:rsidRDefault="00DF078B" w:rsidP="00720536"/>
    <w:p w14:paraId="05A1A62C" w14:textId="133E438F" w:rsidR="00720536" w:rsidRDefault="00720536" w:rsidP="00DF078B">
      <w:pPr>
        <w:pStyle w:val="Heading3"/>
      </w:pPr>
      <w:r>
        <w:t>Section 12. Academic and Student Support Services</w:t>
      </w:r>
    </w:p>
    <w:p w14:paraId="6C404F96" w14:textId="0094366D" w:rsidR="00720536" w:rsidRDefault="00720536" w:rsidP="00720536">
      <w:r w:rsidRPr="0056766D">
        <w:rPr>
          <w:rStyle w:val="LinktoStandard"/>
        </w:rPr>
        <w:t>Standard 12.1</w:t>
      </w:r>
      <w:r w:rsidR="0056766D">
        <w:t xml:space="preserve"> </w:t>
      </w:r>
      <w:r>
        <w:t>- Student Support Services</w:t>
      </w:r>
    </w:p>
    <w:p w14:paraId="253CD44F" w14:textId="479541A1" w:rsidR="00720536" w:rsidRDefault="00720536" w:rsidP="00720536">
      <w:r w:rsidRPr="0056766D">
        <w:rPr>
          <w:rStyle w:val="LinktoStandard"/>
        </w:rPr>
        <w:t>Standard 12.4</w:t>
      </w:r>
      <w:r w:rsidR="0056766D">
        <w:t xml:space="preserve"> </w:t>
      </w:r>
      <w:r>
        <w:t>- Student Complaints</w:t>
      </w:r>
    </w:p>
    <w:p w14:paraId="45EB0D6B" w14:textId="77777777" w:rsidR="00DF078B" w:rsidRDefault="00DF078B" w:rsidP="00720536"/>
    <w:p w14:paraId="6C29FEB4" w14:textId="7E1BE284" w:rsidR="00720536" w:rsidRDefault="00720536" w:rsidP="00DF078B">
      <w:pPr>
        <w:pStyle w:val="Heading3"/>
      </w:pPr>
      <w:r>
        <w:t>Section 13. Financial and Physical Resources</w:t>
      </w:r>
    </w:p>
    <w:p w14:paraId="53466832" w14:textId="5558E424" w:rsidR="00720536" w:rsidRDefault="00720536" w:rsidP="00720536">
      <w:r w:rsidRPr="0056766D">
        <w:rPr>
          <w:rStyle w:val="LinktoStandard"/>
        </w:rPr>
        <w:t>Standard 13.6</w:t>
      </w:r>
      <w:r w:rsidR="0056766D">
        <w:t xml:space="preserve"> </w:t>
      </w:r>
      <w:r>
        <w:t>- Federal and State Responsibilities</w:t>
      </w:r>
    </w:p>
    <w:p w14:paraId="6B097E1C" w14:textId="5BAE54E7" w:rsidR="00720536" w:rsidRDefault="00720536" w:rsidP="00720536">
      <w:r w:rsidRPr="0056766D">
        <w:rPr>
          <w:rStyle w:val="LinktoStandard"/>
        </w:rPr>
        <w:t>Standard 13.7</w:t>
      </w:r>
      <w:r w:rsidR="0056766D">
        <w:t xml:space="preserve"> </w:t>
      </w:r>
      <w:r>
        <w:t>- Physical Resources</w:t>
      </w:r>
    </w:p>
    <w:p w14:paraId="6637F9CC" w14:textId="01FAA16B" w:rsidR="00720536" w:rsidRDefault="00720536" w:rsidP="00720536">
      <w:r w:rsidRPr="0056766D">
        <w:rPr>
          <w:rStyle w:val="LinktoStandard"/>
        </w:rPr>
        <w:t>Standard 13.8</w:t>
      </w:r>
      <w:r>
        <w:t xml:space="preserve"> - Institutional Environment</w:t>
      </w:r>
    </w:p>
    <w:p w14:paraId="0C76EA3E" w14:textId="77777777" w:rsidR="00720536" w:rsidRDefault="00720536" w:rsidP="00720536"/>
    <w:p w14:paraId="61A6DD1B" w14:textId="2EDC9CFF" w:rsidR="00720536" w:rsidRDefault="00720536" w:rsidP="00DF078B">
      <w:pPr>
        <w:pStyle w:val="Heading3"/>
      </w:pPr>
      <w:r>
        <w:t>Section 14. Transparency and Institutional Representation</w:t>
      </w:r>
    </w:p>
    <w:p w14:paraId="37AC0BD7" w14:textId="4650E21D" w:rsidR="00720536" w:rsidRDefault="00720536" w:rsidP="00720536">
      <w:r w:rsidRPr="0056766D">
        <w:rPr>
          <w:rStyle w:val="LinktoStandard"/>
        </w:rPr>
        <w:t>Standard 14.1</w:t>
      </w:r>
      <w:r w:rsidR="0056766D">
        <w:t xml:space="preserve"> </w:t>
      </w:r>
      <w:r>
        <w:t>- Publication of Accreditation Status</w:t>
      </w:r>
    </w:p>
    <w:p w14:paraId="1A808322" w14:textId="7C409069" w:rsidR="00720536" w:rsidRDefault="00720536" w:rsidP="00720536">
      <w:r w:rsidRPr="0056766D">
        <w:rPr>
          <w:rStyle w:val="LinktoStandard"/>
        </w:rPr>
        <w:t>Standard 14.3</w:t>
      </w:r>
      <w:r w:rsidR="0056766D">
        <w:t xml:space="preserve"> </w:t>
      </w:r>
      <w:r>
        <w:t>- Comprehensive Institutional Review</w:t>
      </w:r>
    </w:p>
    <w:p w14:paraId="124DF63F" w14:textId="5126E339" w:rsidR="004867F3" w:rsidRDefault="00720536" w:rsidP="00720536">
      <w:r w:rsidRPr="0056766D">
        <w:rPr>
          <w:rStyle w:val="LinktoStandard"/>
        </w:rPr>
        <w:t>Standard 14.4</w:t>
      </w:r>
      <w:r>
        <w:t xml:space="preserve"> - Representation to Other Agencies</w:t>
      </w:r>
    </w:p>
    <w:p w14:paraId="73D47142" w14:textId="77777777" w:rsidR="0056766D" w:rsidRPr="00720536" w:rsidRDefault="0056766D" w:rsidP="00720536"/>
    <w:sectPr w:rsidR="0056766D" w:rsidRPr="007205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MqgFADJD4xs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6766D"/>
    <w:rsid w:val="00581B1A"/>
    <w:rsid w:val="005B40DC"/>
    <w:rsid w:val="005B6C17"/>
    <w:rsid w:val="006018F2"/>
    <w:rsid w:val="0067490A"/>
    <w:rsid w:val="006D4724"/>
    <w:rsid w:val="006E5E17"/>
    <w:rsid w:val="00716378"/>
    <w:rsid w:val="00720536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DF078B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B72E4220EA347A6EC22AC74CF983D" ma:contentTypeVersion="10" ma:contentTypeDescription="Create a new document." ma:contentTypeScope="" ma:versionID="bb95e72c4819b5cab91af0a1ff8e4d65">
  <xsd:schema xmlns:xsd="http://www.w3.org/2001/XMLSchema" xmlns:xs="http://www.w3.org/2001/XMLSchema" xmlns:p="http://schemas.microsoft.com/office/2006/metadata/properties" xmlns:ns2="3d27d8c0-0aee-4d42-b768-bd553e64cb91" targetNamespace="http://schemas.microsoft.com/office/2006/metadata/properties" ma:root="true" ma:fieldsID="054373e72828e36e36a1dffba443327d" ns2:_="">
    <xsd:import namespace="3d27d8c0-0aee-4d42-b768-bd553e64c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7d8c0-0aee-4d42-b768-bd553e64c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27d8c0-0aee-4d42-b768-bd553e64cb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9FDDCD-AC3C-4F8D-AF0F-D05896D85C1A}"/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purl.org/dc/terms/"/>
    <ds:schemaRef ds:uri="http://schemas.microsoft.com/office/2006/documentManagement/types"/>
    <ds:schemaRef ds:uri="http://www.w3.org/XML/1998/namespace"/>
    <ds:schemaRef ds:uri="e015f921-e685-4060-bcfd-05a041040bd3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Rebecca A Nichol</cp:lastModifiedBy>
  <cp:revision>65</cp:revision>
  <dcterms:created xsi:type="dcterms:W3CDTF">2023-01-27T16:38:00Z</dcterms:created>
  <dcterms:modified xsi:type="dcterms:W3CDTF">2024-01-03T15:23:00Z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