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4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</w:r>
      <w:r>
        <w:pict>
          <v:rect fillcolor="#FFFFFF" strokecolor="#808080" strokeweight="0pt" style="position:absolute;width:157.6pt;height:544.9pt;mso-wrap-distance-left:9.05pt;mso-wrap-distance-right:9.05pt;mso-wrap-distance-top:0pt;mso-wrap-distance-bottom:0pt;margin-top:-6.65pt;margin-left:-43.45pt">
            <v:fill opacity="0f"/>
            <v:textbox>
              <w:txbxContent>
                <w:p>
                  <w:pPr>
                    <w:pStyle w:val="Normal"/>
                    <w:jc w:val="center"/>
                    <w:rPr>
                      <w:b/>
                      <w:i/>
                      <w:smallCaps/>
                      <w:color w:val="003366"/>
                      <w:sz w:val="18"/>
                      <w:lang w:val="en-US" w:eastAsia="en-US"/>
                    </w:rPr>
                  </w:pPr>
                  <w:r>
                    <w:rPr>
                      <w:b/>
                      <w:i/>
                      <w:smallCaps/>
                      <w:color w:val="003366"/>
                      <w:sz w:val="18"/>
                      <w:lang w:val="en-US" w:eastAsia="en-US"/>
                    </w:rPr>
                  </w:r>
                </w:p>
                <w:p>
                  <w:pPr>
                    <w:pStyle w:val="Normal"/>
                    <w:jc w:val="center"/>
                    <w:rPr>
                      <w:b/>
                      <w:bCs/>
                      <w:color w:val="003366"/>
                      <w:sz w:val="18"/>
                      <w:szCs w:val="18"/>
                      <w:lang w:val="en-US" w:eastAsia="en-US"/>
                    </w:rPr>
                  </w:pPr>
                  <w:r>
                    <w:rPr>
                      <w:b/>
                      <w:bCs/>
                      <w:smallCaps/>
                      <w:color w:val="003366"/>
                      <w:sz w:val="18"/>
                      <w:szCs w:val="18"/>
                      <w:lang w:val="en-US" w:eastAsia="en-US"/>
                    </w:rPr>
                    <w:t>C</w:t>
                  </w:r>
                  <w:r>
                    <w:rPr>
                      <w:b/>
                      <w:bCs/>
                      <w:color w:val="003366"/>
                      <w:sz w:val="18"/>
                      <w:szCs w:val="18"/>
                      <w:lang w:val="en-US" w:eastAsia="en-US"/>
                    </w:rPr>
                    <w:t>hef de Service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smallCaps/>
                      <w:color w:val="003366"/>
                      <w:sz w:val="18"/>
                      <w:szCs w:val="18"/>
                      <w:lang w:val="en-US" w:eastAsia="en-US"/>
                    </w:rPr>
                  </w:pPr>
                  <w:r>
                    <w:rPr>
                      <w:i/>
                      <w:iCs/>
                      <w:smallCaps/>
                      <w:color w:val="003366"/>
                      <w:sz w:val="18"/>
                      <w:szCs w:val="18"/>
                      <w:lang w:val="en-US" w:eastAsia="en-US"/>
                    </w:rPr>
                    <w:t>Prof. P. VERBANCK</w:t>
                  </w:r>
                </w:p>
                <w:p>
                  <w:pPr>
                    <w:pStyle w:val="Normal"/>
                    <w:spacing w:lineRule="auto" w:line="120"/>
                    <w:jc w:val="center"/>
                    <w:rPr>
                      <w:i/>
                      <w:iCs/>
                      <w:smallCaps/>
                      <w:color w:val="003366"/>
                      <w:sz w:val="18"/>
                      <w:szCs w:val="18"/>
                      <w:lang w:val="en-US" w:eastAsia="en-US"/>
                    </w:rPr>
                  </w:pPr>
                  <w:r>
                    <w:rPr>
                      <w:i/>
                      <w:iCs/>
                      <w:smallCaps/>
                      <w:color w:val="003366"/>
                      <w:sz w:val="18"/>
                      <w:szCs w:val="18"/>
                      <w:lang w:val="en-US" w:eastAsia="en-US"/>
                    </w:rPr>
                  </w:r>
                </w:p>
                <w:p>
                  <w:pPr>
                    <w:pStyle w:val="Normal"/>
                    <w:jc w:val="center"/>
                    <w:rPr>
                      <w:b/>
                      <w:bCs/>
                      <w:color w:val="003366"/>
                      <w:sz w:val="18"/>
                      <w:szCs w:val="18"/>
                      <w:lang w:val="en-US" w:eastAsia="en-US"/>
                    </w:rPr>
                  </w:pPr>
                  <w:r>
                    <w:rPr>
                      <w:b/>
                      <w:bCs/>
                      <w:color w:val="003366"/>
                      <w:sz w:val="18"/>
                      <w:szCs w:val="18"/>
                      <w:lang w:val="en-US" w:eastAsia="en-US"/>
                    </w:rPr>
                    <w:t>Chef de Service associé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smallCaps/>
                      <w:color w:val="003366"/>
                      <w:sz w:val="18"/>
                      <w:szCs w:val="18"/>
                      <w:lang w:val="en-US" w:eastAsia="en-US"/>
                    </w:rPr>
                  </w:pPr>
                  <w:r>
                    <w:rPr>
                      <w:i/>
                      <w:iCs/>
                      <w:smallCaps/>
                      <w:color w:val="003366"/>
                      <w:sz w:val="18"/>
                      <w:szCs w:val="18"/>
                      <w:lang w:val="en-US" w:eastAsia="en-US"/>
                    </w:rPr>
                    <w:t>Prof. D. LECOMPTE</w:t>
                  </w:r>
                </w:p>
                <w:p>
                  <w:pPr>
                    <w:pStyle w:val="Heading4"/>
                    <w:numPr>
                      <w:ilvl w:val="3"/>
                      <w:numId w:val="1"/>
                    </w:numPr>
                    <w:ind w:left="0" w:right="0" w:hanging="864"/>
                    <w:jc w:val="center"/>
                    <w:rPr>
                      <w:i/>
                      <w:iCs/>
                      <w:color w:val="003366"/>
                      <w:sz w:val="18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8"/>
                      <w:szCs w:val="18"/>
                      <w:lang w:val="fr-FR"/>
                    </w:rPr>
                    <w:t>C</w:t>
                  </w:r>
                </w:p>
                <w:p>
                  <w:pPr>
                    <w:pStyle w:val="Normal"/>
                    <w:rPr>
                      <w:b/>
                      <w:bCs/>
                      <w:color w:val="000080"/>
                      <w:sz w:val="18"/>
                    </w:rPr>
                  </w:pPr>
                  <w:r>
                    <w:rPr>
                      <w:b/>
                      <w:bCs/>
                      <w:color w:val="000080"/>
                      <w:sz w:val="18"/>
                    </w:rPr>
                  </w:r>
                </w:p>
                <w:p>
                  <w:pPr>
                    <w:pStyle w:val="Normal"/>
                    <w:rPr>
                      <w:b/>
                      <w:bCs/>
                      <w:color w:val="000080"/>
                      <w:sz w:val="18"/>
                    </w:rPr>
                  </w:pPr>
                  <w:r>
                    <w:rPr>
                      <w:b/>
                      <w:bCs/>
                      <w:color w:val="000080"/>
                      <w:sz w:val="18"/>
                    </w:rPr>
                  </w:r>
                </w:p>
                <w:p>
                  <w:pPr>
                    <w:pStyle w:val="Normal"/>
                    <w:pBdr>
                      <w:top w:val="single" w:sz="4" w:space="13" w:color="000001"/>
                      <w:left w:val="single" w:sz="4" w:space="0" w:color="000001"/>
                      <w:bottom w:val="single" w:sz="4" w:space="8" w:color="000001"/>
                      <w:right w:val="single" w:sz="4" w:space="0" w:color="000001"/>
                    </w:pBdr>
                    <w:shd w:fill="FEFEEA" w:val="clear"/>
                    <w:spacing w:lineRule="atLeast" w:line="240"/>
                    <w:jc w:val="center"/>
                    <w:rPr>
                      <w:b/>
                      <w:bCs/>
                      <w:color w:val="000080"/>
                    </w:rPr>
                  </w:pPr>
                  <w:r>
                    <w:rPr>
                      <w:b/>
                      <w:bCs/>
                      <w:color w:val="000080"/>
                    </w:rPr>
                    <w:t xml:space="preserve">U78 LABORATOIRE DU SOMMEIL </w:t>
                  </w:r>
                </w:p>
                <w:p>
                  <w:pPr>
                    <w:pStyle w:val="Normal"/>
                    <w:pBdr>
                      <w:top w:val="single" w:sz="4" w:space="13" w:color="000001"/>
                      <w:left w:val="single" w:sz="4" w:space="0" w:color="000001"/>
                      <w:bottom w:val="single" w:sz="4" w:space="8" w:color="000001"/>
                      <w:right w:val="single" w:sz="4" w:space="0" w:color="000001"/>
                    </w:pBdr>
                    <w:shd w:fill="FEFEEA" w:val="clear"/>
                    <w:spacing w:lineRule="atLeast" w:line="240"/>
                    <w:jc w:val="center"/>
                    <w:rPr>
                      <w:b/>
                      <w:bCs/>
                      <w:color w:val="000080"/>
                    </w:rPr>
                  </w:pPr>
                  <w:r>
                    <w:rPr>
                      <w:b/>
                      <w:bCs/>
                      <w:color w:val="000080"/>
                    </w:rPr>
                    <w:t xml:space="preserve">&amp; </w:t>
                  </w:r>
                </w:p>
                <w:p>
                  <w:pPr>
                    <w:pStyle w:val="Normal"/>
                    <w:pBdr>
                      <w:top w:val="single" w:sz="4" w:space="13" w:color="000001"/>
                      <w:left w:val="single" w:sz="4" w:space="0" w:color="000001"/>
                      <w:bottom w:val="single" w:sz="4" w:space="8" w:color="000001"/>
                      <w:right w:val="single" w:sz="4" w:space="0" w:color="000001"/>
                    </w:pBdr>
                    <w:shd w:fill="FEFEEA" w:val="clear"/>
                    <w:spacing w:lineRule="atLeast" w:line="240"/>
                    <w:jc w:val="center"/>
                    <w:rPr>
                      <w:b/>
                      <w:bCs/>
                      <w:color w:val="000080"/>
                    </w:rPr>
                  </w:pPr>
                  <w:r>
                    <w:rPr>
                      <w:b/>
                      <w:bCs/>
                      <w:color w:val="000080"/>
                    </w:rPr>
                    <w:t xml:space="preserve">UNITE DE CHRONOBIOLOGIE </w:t>
                  </w:r>
                </w:p>
                <w:p>
                  <w:pPr>
                    <w:pStyle w:val="Normal"/>
                    <w:pBdr>
                      <w:top w:val="single" w:sz="4" w:space="13" w:color="000001"/>
                      <w:left w:val="single" w:sz="4" w:space="0" w:color="000001"/>
                      <w:bottom w:val="single" w:sz="4" w:space="8" w:color="000001"/>
                      <w:right w:val="single" w:sz="4" w:space="0" w:color="000001"/>
                    </w:pBdr>
                    <w:shd w:fill="FEFEEA" w:val="clear"/>
                    <w:spacing w:lineRule="atLeast" w:line="240"/>
                    <w:jc w:val="center"/>
                    <w:rPr>
                      <w:rFonts w:cs="CG Times;Times New Roman" w:ascii="CG Times;Times New Roman" w:hAnsi="CG Times;Times New Roman"/>
                      <w:b/>
                      <w:bCs/>
                      <w:color w:val="003366"/>
                      <w:sz w:val="16"/>
                      <w:szCs w:val="16"/>
                      <w:lang w:val="en-US" w:eastAsia="en-US"/>
                    </w:rPr>
                  </w:pPr>
                  <w:r>
                    <w:rPr>
                      <w:rFonts w:cs="CG Times;Times New Roman" w:ascii="CG Times;Times New Roman" w:hAnsi="CG Times;Times New Roman"/>
                      <w:b/>
                      <w:bCs/>
                      <w:color w:val="003366"/>
                      <w:sz w:val="16"/>
                      <w:szCs w:val="16"/>
                      <w:lang w:val="en-US" w:eastAsia="en-US"/>
                    </w:rPr>
                  </w:r>
                </w:p>
                <w:p>
                  <w:pPr>
                    <w:pStyle w:val="Normal"/>
                    <w:pBdr>
                      <w:top w:val="single" w:sz="4" w:space="13" w:color="000001"/>
                      <w:left w:val="single" w:sz="4" w:space="0" w:color="000001"/>
                      <w:bottom w:val="single" w:sz="4" w:space="8" w:color="000001"/>
                      <w:right w:val="single" w:sz="4" w:space="0" w:color="000001"/>
                    </w:pBdr>
                    <w:shd w:fill="FEFEEA" w:val="clear"/>
                    <w:spacing w:lineRule="atLeast" w:line="240"/>
                    <w:jc w:val="center"/>
                    <w:rPr>
                      <w:rFonts w:cs="CG Times;Times New Roman" w:ascii="CG Times;Times New Roman" w:hAnsi="CG Times;Times New Roman"/>
                      <w:color w:val="003366"/>
                      <w:sz w:val="16"/>
                      <w:szCs w:val="16"/>
                      <w:lang w:val="en-US" w:eastAsia="en-US"/>
                    </w:rPr>
                  </w:pPr>
                  <w:r>
                    <w:rPr>
                      <w:rFonts w:cs="CG Times;Times New Roman" w:ascii="CG Times;Times New Roman" w:hAnsi="CG Times;Times New Roman"/>
                      <w:color w:val="003366"/>
                      <w:sz w:val="16"/>
                      <w:szCs w:val="16"/>
                      <w:lang w:val="en-US" w:eastAsia="en-US"/>
                    </w:rPr>
                    <w:t>Bâtiment Hh</w:t>
                  </w:r>
                </w:p>
                <w:p>
                  <w:pPr>
                    <w:pStyle w:val="Normal"/>
                    <w:pBdr>
                      <w:top w:val="single" w:sz="4" w:space="13" w:color="000001"/>
                      <w:left w:val="single" w:sz="4" w:space="0" w:color="000001"/>
                      <w:bottom w:val="single" w:sz="4" w:space="8" w:color="000001"/>
                      <w:right w:val="single" w:sz="4" w:space="0" w:color="000001"/>
                    </w:pBdr>
                    <w:shd w:fill="FEFEEA" w:val="clear"/>
                    <w:spacing w:lineRule="atLeast" w:line="240"/>
                    <w:jc w:val="center"/>
                    <w:rPr>
                      <w:rFonts w:cs="CG Times;Times New Roman" w:ascii="CG Times;Times New Roman" w:hAnsi="CG Times;Times New Roman"/>
                      <w:b/>
                      <w:bCs/>
                      <w:color w:val="003366"/>
                      <w:sz w:val="16"/>
                      <w:szCs w:val="16"/>
                      <w:lang w:val="en-US" w:eastAsia="en-US"/>
                    </w:rPr>
                  </w:pPr>
                  <w:r>
                    <w:rPr>
                      <w:rFonts w:eastAsia="Wingdings" w:cs="Wingdings" w:ascii="Wingdings" w:hAnsi="Wingdings"/>
                      <w:b/>
                      <w:bCs/>
                      <w:color w:val="003366"/>
                      <w:sz w:val="16"/>
                      <w:szCs w:val="16"/>
                      <w:lang w:val="en-US" w:eastAsia="en-US"/>
                    </w:rPr>
                    <w:t></w:t>
                  </w:r>
                  <w:r>
                    <w:rPr>
                      <w:rFonts w:eastAsia="CG Times;Times New Roman" w:cs="CG Times;Times New Roman" w:ascii="CG Times;Times New Roman" w:hAnsi="CG Times;Times New Roman"/>
                      <w:b/>
                      <w:bCs/>
                      <w:color w:val="003366"/>
                      <w:sz w:val="16"/>
                      <w:szCs w:val="16"/>
                      <w:lang w:val="en-US" w:eastAsia="en-US"/>
                    </w:rPr>
                    <w:t xml:space="preserve">  </w:t>
                  </w:r>
                  <w:r>
                    <w:rPr>
                      <w:rFonts w:cs="CG Times;Times New Roman" w:ascii="CG Times;Times New Roman" w:hAnsi="CG Times;Times New Roman"/>
                      <w:b/>
                      <w:bCs/>
                      <w:color w:val="003366"/>
                      <w:sz w:val="16"/>
                      <w:szCs w:val="16"/>
                      <w:lang w:val="en-US" w:eastAsia="en-US"/>
                    </w:rPr>
                    <w:t>02/477.25..54</w:t>
                  </w:r>
                </w:p>
                <w:p>
                  <w:pPr>
                    <w:pStyle w:val="Normal"/>
                    <w:pBdr>
                      <w:top w:val="single" w:sz="4" w:space="13" w:color="000001"/>
                      <w:left w:val="single" w:sz="4" w:space="0" w:color="000001"/>
                      <w:bottom w:val="single" w:sz="4" w:space="8" w:color="000001"/>
                      <w:right w:val="single" w:sz="4" w:space="0" w:color="000001"/>
                    </w:pBdr>
                    <w:shd w:fill="FEFEEA" w:val="clear"/>
                    <w:spacing w:lineRule="atLeast" w:line="240"/>
                    <w:jc w:val="center"/>
                    <w:rPr>
                      <w:b/>
                      <w:bCs/>
                      <w:smallCaps/>
                      <w:color w:val="003366"/>
                      <w:sz w:val="16"/>
                      <w:szCs w:val="16"/>
                      <w:lang w:val="en-US" w:eastAsia="en-US"/>
                    </w:rPr>
                  </w:pPr>
                  <w:r>
                    <w:rPr>
                      <w:b/>
                      <w:bCs/>
                      <w:color w:val="003366"/>
                      <w:sz w:val="16"/>
                      <w:szCs w:val="16"/>
                      <w:lang w:val="en-US" w:eastAsia="en-US"/>
                    </w:rPr>
                    <w:t>F</w:t>
                  </w:r>
                  <w:r>
                    <w:rPr>
                      <w:b/>
                      <w:bCs/>
                      <w:smallCaps/>
                      <w:color w:val="003366"/>
                      <w:sz w:val="16"/>
                      <w:szCs w:val="16"/>
                      <w:lang w:val="en-US" w:eastAsia="en-US"/>
                    </w:rPr>
                    <w:t>ax   02/477.21.62</w:t>
                  </w:r>
                </w:p>
                <w:p>
                  <w:pPr>
                    <w:pStyle w:val="Normal"/>
                    <w:jc w:val="center"/>
                    <w:rPr>
                      <w:rFonts w:cs="CG Times;Times New Roman" w:ascii="CG Times;Times New Roman" w:hAnsi="CG Times;Times New Roman"/>
                      <w:color w:val="003366"/>
                      <w:sz w:val="18"/>
                      <w:szCs w:val="18"/>
                      <w:lang w:val="en-US" w:eastAsia="en-US"/>
                    </w:rPr>
                  </w:pPr>
                  <w:r>
                    <w:rPr>
                      <w:rFonts w:cs="CG Times;Times New Roman" w:ascii="CG Times;Times New Roman" w:hAnsi="CG Times;Times New Roman"/>
                      <w:color w:val="003366"/>
                      <w:sz w:val="18"/>
                      <w:szCs w:val="18"/>
                      <w:lang w:val="en-US" w:eastAsia="en-US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cs="CG Times;Times New Roman" w:ascii="CG Times;Times New Roman" w:hAnsi="CG Times;Times New Roman"/>
                      <w:color w:val="003366"/>
                      <w:sz w:val="18"/>
                      <w:szCs w:val="18"/>
                      <w:lang w:val="en-US" w:eastAsia="en-US"/>
                    </w:rPr>
                  </w:pPr>
                  <w:r>
                    <w:rPr>
                      <w:rFonts w:cs="CG Times;Times New Roman" w:ascii="CG Times;Times New Roman" w:hAnsi="CG Times;Times New Roman"/>
                      <w:color w:val="003366"/>
                      <w:sz w:val="18"/>
                      <w:szCs w:val="18"/>
                      <w:lang w:val="en-US" w:eastAsia="en-US"/>
                    </w:rPr>
                  </w:r>
                </w:p>
                <w:p>
                  <w:pPr>
                    <w:pStyle w:val="Normal"/>
                    <w:jc w:val="center"/>
                    <w:rPr>
                      <w:b/>
                      <w:bCs/>
                      <w:color w:val="003366"/>
                      <w:sz w:val="19"/>
                      <w:szCs w:val="18"/>
                      <w:lang w:val="fr-FR"/>
                    </w:rPr>
                  </w:pPr>
                  <w:r>
                    <w:rPr>
                      <w:b/>
                      <w:bCs/>
                      <w:color w:val="003366"/>
                      <w:sz w:val="19"/>
                      <w:szCs w:val="18"/>
                      <w:lang w:val="fr-FR"/>
                    </w:rPr>
                    <w:t>Médecin Responsable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  <w:t>Dr D. NEU</w:t>
                  </w:r>
                </w:p>
                <w:p>
                  <w:pPr>
                    <w:pStyle w:val="Normal"/>
                    <w:jc w:val="center"/>
                    <w:rPr>
                      <w:b/>
                      <w:bCs/>
                      <w:color w:val="003366"/>
                      <w:sz w:val="19"/>
                      <w:szCs w:val="18"/>
                      <w:lang w:val="fr-FR"/>
                    </w:rPr>
                  </w:pPr>
                  <w:r>
                    <w:rPr>
                      <w:b/>
                      <w:bCs/>
                      <w:color w:val="003366"/>
                      <w:sz w:val="19"/>
                      <w:szCs w:val="18"/>
                      <w:lang w:val="fr-FR"/>
                    </w:rPr>
                  </w:r>
                </w:p>
                <w:p>
                  <w:pPr>
                    <w:pStyle w:val="Normal"/>
                    <w:jc w:val="center"/>
                    <w:rPr>
                      <w:b/>
                      <w:bCs/>
                      <w:color w:val="003366"/>
                      <w:sz w:val="19"/>
                      <w:szCs w:val="18"/>
                      <w:lang w:val="fr-FR"/>
                    </w:rPr>
                  </w:pPr>
                  <w:r>
                    <w:rPr>
                      <w:b/>
                      <w:bCs/>
                      <w:color w:val="003366"/>
                      <w:sz w:val="19"/>
                      <w:szCs w:val="18"/>
                      <w:lang w:val="fr-FR"/>
                    </w:rPr>
                    <w:t>Coordinateur Scientifique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  <w:t>Dr O. MAIRESSE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</w:r>
                </w:p>
                <w:p>
                  <w:pPr>
                    <w:pStyle w:val="Normal"/>
                    <w:jc w:val="center"/>
                    <w:rPr>
                      <w:b/>
                      <w:iCs/>
                      <w:color w:val="003366"/>
                      <w:sz w:val="19"/>
                      <w:szCs w:val="18"/>
                      <w:lang w:val="fr-FR"/>
                    </w:rPr>
                  </w:pPr>
                  <w:r>
                    <w:rPr>
                      <w:b/>
                      <w:iCs/>
                      <w:color w:val="003366"/>
                      <w:sz w:val="19"/>
                      <w:szCs w:val="18"/>
                      <w:lang w:val="fr-FR"/>
                    </w:rPr>
                    <w:t>Résident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  <w:t>Dr J. NEWELL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</w:r>
                </w:p>
                <w:p>
                  <w:pPr>
                    <w:pStyle w:val="Normal"/>
                    <w:jc w:val="center"/>
                    <w:rPr>
                      <w:b/>
                      <w:bCs/>
                      <w:color w:val="003366"/>
                      <w:sz w:val="19"/>
                      <w:szCs w:val="18"/>
                    </w:rPr>
                  </w:pPr>
                  <w:r>
                    <w:rPr>
                      <w:b/>
                      <w:bCs/>
                      <w:color w:val="003366"/>
                      <w:sz w:val="19"/>
                      <w:szCs w:val="18"/>
                    </w:rPr>
                    <w:t>Psychologue clinicienne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9"/>
                      <w:szCs w:val="18"/>
                    </w:rPr>
                  </w:pPr>
                  <w:r>
                    <w:rPr>
                      <w:i/>
                      <w:iCs/>
                      <w:color w:val="003366"/>
                      <w:sz w:val="19"/>
                      <w:szCs w:val="18"/>
                    </w:rPr>
                    <w:t>Mme M. KENTOS</w:t>
                  </w:r>
                </w:p>
                <w:p>
                  <w:pPr>
                    <w:pStyle w:val="Normal"/>
                    <w:jc w:val="center"/>
                    <w:rPr>
                      <w:color w:val="003366"/>
                      <w:sz w:val="19"/>
                      <w:szCs w:val="18"/>
                    </w:rPr>
                  </w:pPr>
                  <w:r>
                    <w:rPr>
                      <w:color w:val="003366"/>
                      <w:sz w:val="19"/>
                      <w:szCs w:val="18"/>
                    </w:rPr>
                  </w:r>
                </w:p>
                <w:p>
                  <w:pPr>
                    <w:pStyle w:val="Heading8"/>
                    <w:numPr>
                      <w:ilvl w:val="7"/>
                      <w:numId w:val="1"/>
                    </w:numPr>
                    <w:ind w:left="0" w:right="-250" w:hanging="1440"/>
                    <w:jc w:val="center"/>
                    <w:rPr>
                      <w:b/>
                      <w:bCs/>
                      <w:color w:val="003366"/>
                      <w:sz w:val="19"/>
                      <w:szCs w:val="18"/>
                      <w:u w:val="none"/>
                    </w:rPr>
                  </w:pPr>
                  <w:r>
                    <w:rPr>
                      <w:b/>
                      <w:bCs/>
                      <w:color w:val="003366"/>
                      <w:sz w:val="19"/>
                      <w:szCs w:val="18"/>
                      <w:u w:val="none"/>
                    </w:rPr>
                    <w:t xml:space="preserve">Infirmière chef de salle 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9"/>
                      <w:szCs w:val="18"/>
                      <w:lang w:val="fr-FR"/>
                    </w:rPr>
                    <w:t>Mme F. MEBARKA</w:t>
                  </w:r>
                </w:p>
                <w:p>
                  <w:pPr>
                    <w:pStyle w:val="Normal"/>
                    <w:jc w:val="center"/>
                    <w:rPr>
                      <w:color w:val="003366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3366"/>
                      <w:sz w:val="18"/>
                      <w:szCs w:val="18"/>
                      <w:lang w:val="fr-FR"/>
                    </w:rPr>
                  </w:r>
                </w:p>
                <w:p>
                  <w:pPr>
                    <w:pStyle w:val="Normal"/>
                    <w:jc w:val="center"/>
                    <w:rPr>
                      <w:color w:val="003366"/>
                      <w:sz w:val="18"/>
                      <w:szCs w:val="18"/>
                      <w:lang w:val="fr-FR"/>
                    </w:rPr>
                  </w:pPr>
                  <w:r>
                    <w:rPr>
                      <w:color w:val="003366"/>
                      <w:sz w:val="18"/>
                      <w:szCs w:val="18"/>
                      <w:lang w:val="fr-FR"/>
                    </w:rPr>
                  </w:r>
                </w:p>
                <w:p>
                  <w:pPr>
                    <w:pStyle w:val="Normal"/>
                    <w:jc w:val="center"/>
                    <w:rPr>
                      <w:b/>
                      <w:bCs/>
                      <w:color w:val="003366"/>
                      <w:sz w:val="19"/>
                      <w:szCs w:val="18"/>
                    </w:rPr>
                  </w:pPr>
                  <w:r>
                    <w:rPr>
                      <w:b/>
                      <w:bCs/>
                      <w:color w:val="003366"/>
                      <w:sz w:val="19"/>
                      <w:szCs w:val="18"/>
                    </w:rPr>
                    <w:t>Collaborateurs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8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8"/>
                      <w:szCs w:val="18"/>
                      <w:lang w:val="fr-FR"/>
                    </w:rPr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8"/>
                      <w:szCs w:val="18"/>
                      <w:u w:val="single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8"/>
                      <w:szCs w:val="18"/>
                      <w:u w:val="single"/>
                      <w:lang w:val="fr-FR"/>
                    </w:rPr>
                    <w:t>Somnologie-Psychiatrie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8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8"/>
                      <w:szCs w:val="18"/>
                      <w:lang w:val="fr-FR"/>
                    </w:rPr>
                    <w:t>Dr A. RANSQUIN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8"/>
                      <w:szCs w:val="18"/>
                      <w:u w:val="single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8"/>
                      <w:szCs w:val="18"/>
                      <w:u w:val="single"/>
                      <w:lang w:val="fr-FR"/>
                    </w:rPr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8"/>
                      <w:szCs w:val="18"/>
                      <w:u w:val="single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8"/>
                      <w:szCs w:val="18"/>
                      <w:u w:val="single"/>
                      <w:lang w:val="fr-FR"/>
                    </w:rPr>
                    <w:t>Pneumologie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8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8"/>
                      <w:szCs w:val="18"/>
                      <w:lang w:val="fr-FR"/>
                    </w:rPr>
                    <w:t xml:space="preserve">Dr A. NOSEDA 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8"/>
                      <w:szCs w:val="18"/>
                      <w:lang w:val="fr-FR"/>
                    </w:rPr>
                  </w:pPr>
                  <w:r>
                    <w:rPr>
                      <w:i/>
                      <w:iCs/>
                      <w:color w:val="003366"/>
                      <w:sz w:val="18"/>
                      <w:szCs w:val="18"/>
                      <w:lang w:val="fr-FR"/>
                    </w:rPr>
                    <w:t>Dr S. ANDRE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8"/>
                      <w:szCs w:val="18"/>
                      <w:u w:val="single"/>
                      <w:lang w:val="en-US"/>
                    </w:rPr>
                  </w:pPr>
                  <w:r>
                    <w:rPr>
                      <w:i/>
                      <w:iCs/>
                      <w:color w:val="003366"/>
                      <w:sz w:val="18"/>
                      <w:szCs w:val="18"/>
                      <w:u w:val="single"/>
                      <w:lang w:val="en-US"/>
                    </w:rPr>
                    <w:t>ORL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8"/>
                      <w:szCs w:val="18"/>
                      <w:lang w:val="en-GB"/>
                    </w:rPr>
                  </w:pPr>
                  <w:r>
                    <w:rPr>
                      <w:i/>
                      <w:iCs/>
                      <w:color w:val="003366"/>
                      <w:sz w:val="18"/>
                      <w:szCs w:val="18"/>
                      <w:lang w:val="en-GB"/>
                    </w:rPr>
                    <w:t xml:space="preserve">Dr P. BISSCHOP </w:t>
                  </w:r>
                </w:p>
                <w:p>
                  <w:pPr>
                    <w:pStyle w:val="Normal"/>
                    <w:jc w:val="center"/>
                    <w:rPr>
                      <w:i/>
                      <w:iCs/>
                      <w:color w:val="003366"/>
                      <w:sz w:val="18"/>
                      <w:szCs w:val="18"/>
                      <w:lang w:val="en-GB"/>
                    </w:rPr>
                  </w:pPr>
                  <w:r>
                    <w:rPr>
                      <w:i/>
                      <w:iCs/>
                      <w:color w:val="003366"/>
                      <w:sz w:val="18"/>
                      <w:szCs w:val="18"/>
                      <w:lang w:val="en-GB"/>
                    </w:rPr>
                    <w:t>Dr M. KHAMAKTCHIAN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lang w:val="nl-BE" w:eastAsia="en-US"/>
        </w:rPr>
      </w:pPr>
      <w:r>
        <w:rPr>
          <w:lang w:val="nl-BE" w:eastAsia="en-US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Heading1"/>
        <w:numPr>
          <w:ilvl w:val="0"/>
          <w:numId w:val="1"/>
        </w:numPr>
        <w:ind w:left="709" w:right="0" w:hanging="432"/>
        <w:rPr/>
      </w:pPr>
      <w:r>
        <w:rPr/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ind w:left="2127" w:right="0" w:firstLine="709"/>
        <w:jc w:val="right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ind w:left="2127" w:right="0" w:firstLine="709"/>
        <w:jc w:val="right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ind w:left="2127" w:right="0" w:firstLine="709"/>
        <w:jc w:val="right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ind w:left="2127" w:right="0" w:firstLine="709"/>
        <w:jc w:val="right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  <w:r>
        <w:pict>
          <v:rect fillcolor="#FFFFFF" strokecolor="#000000" strokeweight="0pt" style="position:absolute;width:246.6pt;height:72.35pt;mso-wrap-distance-left:9pt;mso-wrap-distance-right:9pt;mso-wrap-distance-top:0pt;mso-wrap-distance-bottom:0pt;margin-top:11.2pt;margin-left:187pt">
            <v:fill opacity="0f"/>
            <v:textbox inset="0.000694444444444444in,0.000694444444444444in,0.000694444444444444in,0.000694444444444444in"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5960"/>
                  </w:tblGrid>
                  <w:tr>
                    <w:trPr>
                      <w:trHeight w:val="1440" w:hRule="atLeast"/>
                      <w:cantSplit w:val="false"/>
                    </w:trPr>
                    <w:tc>
                      <w:tcPr>
                        <w:tcW w:w="596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sz w:val="24"/>
                            <w:lang w:val="nl-BE"/>
                          </w:rPr>
                        </w:pPr>
                        <w:bookmarkStart w:id="0" w:name="__Fieldmark__0_1724737487"/>
                        <w:bookmarkEnd w:id="0"/>
                        <w:r>
                          <w:rPr>
                            <w:sz w:val="24"/>
                            <w:lang w:val="nl-BE"/>
                          </w:rPr>
                          <w:tab/>
                          <w:b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  <w:t xml:space="preserve"> 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ind w:left="2127" w:right="0" w:firstLine="709"/>
        <w:jc w:val="right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ab/>
      </w:r>
      <w:r>
        <w:pict>
          <v:rect fillcolor="#FFFFFF" strokecolor="#FF0000" strokeweight="1pt" style="position:absolute;width:162.85pt;height:27.85pt;mso-wrap-distance-left:9.05pt;mso-wrap-distance-right:9.05pt;mso-wrap-distance-top:0pt;mso-wrap-distance-bottom:0pt;margin-top:18.6pt;margin-left:223.85pt">
            <v:textbox>
              <w:txbxContent>
                <w:p>
                  <w:pPr>
                    <w:pStyle w:val="Normal"/>
                    <w:rPr>
                      <w:b/>
                      <w:color w:val="FF0000"/>
                      <w:u w:val="single"/>
                    </w:rPr>
                  </w:pPr>
                  <w:r>
                    <w:rPr>
                      <w:b/>
                      <w:color w:val="FF0000"/>
                      <w:u w:val="single"/>
                    </w:rPr>
                    <w:t>VERTROUWELIJK RAPPORT</w:t>
                  </w:r>
                </w:p>
              </w:txbxContent>
            </v:textbox>
          </v:rect>
        </w:pict>
      </w:r>
    </w:p>
    <w:p>
      <w:pPr>
        <w:pStyle w:val="Normal"/>
        <w:ind w:left="2127" w:right="0" w:firstLine="709"/>
        <w:rPr>
          <w:color w:val="003366"/>
          <w:sz w:val="24"/>
          <w:szCs w:val="24"/>
          <w:lang w:val="nl-BE"/>
        </w:rPr>
      </w:pPr>
      <w:r>
        <w:rPr>
          <w:color w:val="003366"/>
          <w:sz w:val="24"/>
          <w:szCs w:val="24"/>
          <w:lang w:val="nl-BE"/>
        </w:rPr>
      </w:r>
    </w:p>
    <w:p>
      <w:pPr>
        <w:pStyle w:val="Normal"/>
        <w:ind w:left="2127" w:right="0" w:firstLine="709"/>
        <w:rPr>
          <w:color w:val="003366"/>
          <w:sz w:val="24"/>
          <w:szCs w:val="24"/>
          <w:lang w:val="nl-BE"/>
        </w:rPr>
      </w:pPr>
      <w:r>
        <w:rPr>
          <w:color w:val="003366"/>
          <w:sz w:val="24"/>
          <w:szCs w:val="24"/>
          <w:lang w:val="nl-BE"/>
        </w:rPr>
      </w:r>
    </w:p>
    <w:p>
      <w:pPr>
        <w:pStyle w:val="Normal"/>
        <w:rPr/>
      </w:pPr>
      <w:r>
        <w:rPr/>
      </w:r>
    </w:p>
    <w:p>
      <w:pPr>
        <w:pStyle w:val="Normal"/>
        <w:rPr>
          <w:color w:val="003366"/>
          <w:sz w:val="24"/>
          <w:szCs w:val="24"/>
          <w:lang w:val="fr-FR" w:eastAsia="en-US"/>
        </w:rPr>
      </w:pPr>
      <w:r>
        <w:rPr>
          <w:color w:val="003366"/>
          <w:sz w:val="24"/>
          <w:szCs w:val="24"/>
          <w:lang w:val="fr-FR" w:eastAsia="en-US"/>
        </w:rPr>
      </w:r>
    </w:p>
    <w:p>
      <w:pPr>
        <w:pStyle w:val="Normal"/>
        <w:rPr>
          <w:color w:val="003366"/>
          <w:sz w:val="24"/>
          <w:szCs w:val="24"/>
          <w:lang w:val="fr-FR"/>
        </w:rPr>
      </w:pPr>
      <w:r>
        <w:rPr>
          <w:color w:val="003366"/>
          <w:sz w:val="24"/>
          <w:szCs w:val="24"/>
          <w:lang w:val="fr-FR"/>
        </w:rPr>
      </w:r>
    </w:p>
    <w:p>
      <w:pPr>
        <w:pStyle w:val="Heading3"/>
        <w:numPr>
          <w:ilvl w:val="2"/>
          <w:numId w:val="1"/>
        </w:numPr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pStyle w:val="Normal"/>
        <w:ind w:left="0" w:right="0" w:hanging="0"/>
        <w:rPr>
          <w:szCs w:val="24"/>
          <w:lang w:val="fr-FR"/>
        </w:rPr>
      </w:pPr>
      <w:r>
        <w:rPr>
          <w:szCs w:val="24"/>
          <w:lang w:val="fr-FR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418" w:right="1418" w:header="720" w:top="1418" w:footer="970" w:bottom="1027" w:gutter="0"/>
          <w:pgBorders w:display="allPages" w:offsetFrom="text">
            <w:top w:val="nil"/>
            <w:left w:val="nil"/>
            <w:bottom w:val="single" w:sz="4" w:space="12" w:color="000001"/>
            <w:right w:val="nil"/>
          </w:pgBorders>
          <w:pgNumType w:fmt="decimal"/>
          <w:formProt w:val="false"/>
          <w:titlePg/>
          <w:textDirection w:val="lrTb"/>
          <w:docGrid w:type="default" w:linePitch="360" w:charSpace="2047"/>
        </w:sectPr>
        <w:pStyle w:val="Normal"/>
        <w:ind w:left="2127" w:right="0" w:firstLine="4254"/>
        <w:jc w:val="right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ind w:left="2127" w:right="0" w:firstLine="4254"/>
        <w:jc w:val="right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OM</w:t>
      </w:r>
    </w:p>
    <w:p>
      <w:pPr>
        <w:pStyle w:val="Normal"/>
        <w:rPr>
          <w:b/>
          <w:bCs/>
          <w:color w:val="000000"/>
          <w:sz w:val="24"/>
          <w:szCs w:val="24"/>
          <w:u w:val="single"/>
          <w:lang w:val="nl-NL"/>
        </w:rPr>
      </w:pPr>
      <w:r>
        <w:rPr>
          <w:b/>
          <w:bCs/>
          <w:color w:val="000000"/>
          <w:sz w:val="24"/>
          <w:szCs w:val="24"/>
          <w:u w:val="single"/>
          <w:lang w:val="nl-NL"/>
        </w:rPr>
        <w:t>HOSPILALISATIE VERSLAG</w:t>
      </w:r>
    </w:p>
    <w:p>
      <w:pPr>
        <w:pStyle w:val="Normal"/>
        <w:tabs>
          <w:tab w:val="left" w:pos="-567" w:leader="none"/>
          <w:tab w:val="left" w:pos="4820" w:leader="none"/>
        </w:tabs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pBdr>
          <w:top w:val="nil"/>
          <w:left w:val="nil"/>
          <w:bottom w:val="single" w:sz="12" w:space="1" w:color="000001"/>
          <w:right w:val="nil"/>
        </w:pBdr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  <w:t>REDE VAN OPNAME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Heading4"/>
        <w:numPr>
          <w:ilvl w:val="3"/>
          <w:numId w:val="1"/>
        </w:numPr>
        <w:ind w:left="0" w:right="0" w:hanging="864"/>
        <w:rPr>
          <w:szCs w:val="24"/>
        </w:rPr>
      </w:pPr>
      <w:r>
        <w:rPr>
          <w:szCs w:val="24"/>
        </w:rPr>
      </w:r>
    </w:p>
    <w:p>
      <w:pPr>
        <w:pStyle w:val="Heading4"/>
        <w:numPr>
          <w:ilvl w:val="3"/>
          <w:numId w:val="1"/>
        </w:numPr>
        <w:ind w:left="0" w:right="0" w:hanging="864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HUIDIGE KLACHTEN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</w:r>
    </w:p>
    <w:p>
      <w:pPr>
        <w:pStyle w:val="Normal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  <w:t>GEKENDE PERSOONLIJKE ANTECEDENTEN:</w:t>
      </w:r>
    </w:p>
    <w:p>
      <w:pPr>
        <w:pStyle w:val="Normal"/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br/>
        <w:t>Deze zijn jullie bekend, we herhalen nog eens kort:</w:t>
      </w:r>
    </w:p>
    <w:p>
      <w:pPr>
        <w:pStyle w:val="Normal"/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br/>
        <w:t xml:space="preserve">Op medisch niveau: </w:t>
        <w:br/>
        <w:t xml:space="preserve">Op chirurgisch niveau: </w:t>
        <w:br/>
        <w:t xml:space="preserve">Op psychiatrisch/psychologisch niveau: </w:t>
        <w:br/>
      </w:r>
    </w:p>
    <w:p>
      <w:pPr>
        <w:pStyle w:val="Heading4"/>
        <w:numPr>
          <w:ilvl w:val="3"/>
          <w:numId w:val="1"/>
        </w:numPr>
        <w:ind w:left="0" w:right="0" w:hanging="864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br/>
        <w:t>BEHANDELING THUIS</w:t>
      </w:r>
    </w:p>
    <w:p>
      <w:pPr>
        <w:pStyle w:val="Normal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</w:r>
    </w:p>
    <w:p>
      <w:pPr>
        <w:pStyle w:val="Normal"/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</w:r>
    </w:p>
    <w:p>
      <w:pPr>
        <w:pStyle w:val="Normal"/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</w:r>
    </w:p>
    <w:p>
      <w:pPr>
        <w:pStyle w:val="Normal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  <w:t>LEVENSGEWOONTEN:</w:t>
      </w:r>
    </w:p>
    <w:p>
      <w:pPr>
        <w:pStyle w:val="Normal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</w:r>
    </w:p>
    <w:p>
      <w:pPr>
        <w:pStyle w:val="Footer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Consummatie van tabak: </w:t>
      </w:r>
    </w:p>
    <w:p>
      <w:pPr>
        <w:pStyle w:val="Footer"/>
        <w:rPr>
          <w:bCs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Consummatie van </w:t>
      </w:r>
      <w:r>
        <w:rPr>
          <w:bCs/>
          <w:sz w:val="24"/>
          <w:szCs w:val="24"/>
          <w:lang w:val="nl-BE"/>
        </w:rPr>
        <w:t xml:space="preserve">C2H5OH: </w:t>
      </w:r>
      <w:r>
        <w:rPr>
          <w:bCs/>
          <w:lang w:val="nl-BE"/>
        </w:rPr>
        <w:br/>
      </w:r>
      <w:r>
        <w:rPr>
          <w:bCs/>
          <w:sz w:val="24"/>
          <w:szCs w:val="24"/>
          <w:lang w:val="nl-BE"/>
        </w:rPr>
        <w:t>Stimulerende (cafeïnehoudende) dranken:    eenheden/dag</w:t>
      </w:r>
    </w:p>
    <w:p>
      <w:pPr>
        <w:pStyle w:val="Footer"/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</w:r>
    </w:p>
    <w:p>
      <w:pPr>
        <w:pStyle w:val="Footer"/>
        <w:rPr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Burgerlijke staat: </w:t>
        <w:br/>
        <w:t xml:space="preserve">Beroep: </w:t>
      </w:r>
      <w:r>
        <w:rPr>
          <w:sz w:val="24"/>
          <w:szCs w:val="24"/>
          <w:lang w:val="nl-BE"/>
        </w:rPr>
        <w:br/>
      </w:r>
    </w:p>
    <w:p>
      <w:pPr>
        <w:pStyle w:val="Footer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  <w:t>KLINISCH ONDERZOEK</w:t>
      </w:r>
    </w:p>
    <w:p>
      <w:pPr>
        <w:pStyle w:val="Footer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</w:r>
    </w:p>
    <w:p>
      <w:pPr>
        <w:pStyle w:val="Footer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Footer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/>
        <w:t>Parameters:</w:t>
      </w:r>
    </w:p>
    <w:p>
      <w:pPr>
        <w:pStyle w:val="Footer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Gewicht:     kg</w:t>
      </w:r>
    </w:p>
    <w:p>
      <w:pPr>
        <w:pStyle w:val="Footer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Grootte:     cm</w:t>
      </w:r>
    </w:p>
    <w:p>
      <w:pPr>
        <w:pStyle w:val="Footer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BMI:     kg/cm2</w:t>
      </w:r>
    </w:p>
    <w:p>
      <w:pPr>
        <w:pStyle w:val="Footer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Bloeddruk:      mmHg</w:t>
      </w:r>
    </w:p>
    <w:p>
      <w:pPr>
        <w:pStyle w:val="Footer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Hartfrequentie:     bpm</w:t>
      </w:r>
    </w:p>
    <w:p>
      <w:pPr>
        <w:pStyle w:val="Footer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Temperatuur:      °C</w:t>
      </w:r>
    </w:p>
    <w:p>
      <w:pPr>
        <w:pStyle w:val="Footer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/>
        <w:t xml:space="preserve">Beoordeling van hoofd en nek: </w:t>
      </w:r>
    </w:p>
    <w:p>
      <w:pPr>
        <w:pStyle w:val="Footer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Footer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Footer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</w:r>
    </w:p>
    <w:p>
      <w:pPr>
        <w:pStyle w:val="Footer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  <w:t>MENTAAL ONDERZOEK</w:t>
      </w:r>
    </w:p>
    <w:p>
      <w:pPr>
        <w:pStyle w:val="Footer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</w:r>
    </w:p>
    <w:p>
      <w:pPr>
        <w:pStyle w:val="Footer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Footer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Footer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Footer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b/>
          <w:sz w:val="24"/>
          <w:szCs w:val="24"/>
          <w:u w:val="single"/>
          <w:lang w:val="nl-BE"/>
        </w:rPr>
      </w:pPr>
      <w:r>
        <w:rPr>
          <w:b/>
          <w:sz w:val="24"/>
          <w:szCs w:val="24"/>
          <w:u w:val="single"/>
          <w:lang w:val="nl-BE"/>
        </w:rPr>
        <w:br/>
        <w:br/>
        <w:t>SYSTEMATISCHE ONDERVRAGING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Heading1"/>
        <w:numPr>
          <w:ilvl w:val="0"/>
          <w:numId w:val="1"/>
        </w:numPr>
        <w:rPr>
          <w:b/>
          <w:szCs w:val="24"/>
          <w:u w:val="single"/>
        </w:rPr>
      </w:pPr>
      <w:r>
        <w:rPr>
          <w:b/>
          <w:szCs w:val="24"/>
          <w:u w:val="single"/>
        </w:rPr>
        <w:t>PSYCHOMETRIE</w:t>
      </w:r>
    </w:p>
    <w:p>
      <w:pPr>
        <w:pStyle w:val="Heading2"/>
        <w:numPr>
          <w:ilvl w:val="1"/>
          <w:numId w:val="1"/>
        </w:numPr>
        <w:jc w:val="left"/>
        <w:rPr>
          <w:rFonts w:cs="Times New Roman" w:ascii="Times New Roman" w:hAnsi="Times New Roman"/>
          <w:b w:val="false"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en-US"/>
        </w:rPr>
      </w:r>
    </w:p>
    <w:p>
      <w:pPr>
        <w:pStyle w:val="Heading2"/>
        <w:numPr>
          <w:ilvl w:val="1"/>
          <w:numId w:val="1"/>
        </w:numPr>
        <w:jc w:val="left"/>
        <w:rPr>
          <w:rFonts w:cs="Times New Roman" w:ascii="Times New Roman" w:hAnsi="Times New Roman"/>
          <w:b w:val="false"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en-US"/>
        </w:rPr>
        <w:t>A) HAD (Hospital Anxiety and Depression)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- score angst: </w:t>
      </w:r>
      <w:r>
        <w:rPr>
          <w:b/>
          <w:sz w:val="24"/>
          <w:szCs w:val="24"/>
          <w:lang w:val="nl-BE"/>
        </w:rPr>
        <w:t xml:space="preserve">   </w:t>
      </w:r>
      <w:r>
        <w:rPr>
          <w:sz w:val="24"/>
          <w:szCs w:val="24"/>
          <w:lang w:val="nl-BE"/>
        </w:rPr>
        <w:t xml:space="preserve"> (afwezigheid van angstklachten)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- score depressie: </w:t>
      </w:r>
      <w:r>
        <w:rPr>
          <w:b/>
          <w:sz w:val="24"/>
          <w:szCs w:val="24"/>
          <w:lang w:val="nl-BE"/>
        </w:rPr>
        <w:t xml:space="preserve">   </w:t>
      </w:r>
      <w:r>
        <w:rPr>
          <w:sz w:val="24"/>
          <w:szCs w:val="24"/>
          <w:lang w:val="nl-BE"/>
        </w:rPr>
        <w:t xml:space="preserve"> (afwezigheid van depressieve klachten)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TOTAALSCORE: </w:t>
      </w:r>
      <w:r>
        <w:rPr>
          <w:b/>
          <w:sz w:val="24"/>
          <w:szCs w:val="24"/>
          <w:lang w:val="nl-BE"/>
        </w:rPr>
        <w:t xml:space="preserve">  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>
          <w:sz w:val="24"/>
          <w:szCs w:val="24"/>
          <w:lang w:val="nl-BE"/>
        </w:rPr>
      </w:pPr>
      <w:r>
        <w:rPr>
          <w:i/>
          <w:iCs/>
          <w:sz w:val="24"/>
          <w:szCs w:val="24"/>
          <w:lang w:val="nl-BE"/>
        </w:rPr>
        <w:t>Interpretatie:</w:t>
      </w:r>
      <w:r>
        <w:rPr>
          <w:sz w:val="24"/>
          <w:szCs w:val="24"/>
          <w:lang w:val="nl-BE"/>
        </w:rPr>
        <w:t xml:space="preserve"> 0-7 = normaal, 8-10 = licht, 11-15 = matig, 16-21 = ernstig</w:t>
      </w:r>
    </w:p>
    <w:p>
      <w:pPr>
        <w:pStyle w:val="Heading2"/>
        <w:numPr>
          <w:ilvl w:val="1"/>
          <w:numId w:val="1"/>
        </w:numPr>
        <w:jc w:val="left"/>
        <w:rPr>
          <w:rFonts w:cs="Times New Roman" w:ascii="Times New Roman" w:hAnsi="Times New Roman"/>
          <w:b w:val="false"/>
          <w:bCs/>
          <w:sz w:val="24"/>
          <w:szCs w:val="24"/>
          <w:lang w:val="nl-BE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nl-BE"/>
        </w:rPr>
      </w:r>
    </w:p>
    <w:p>
      <w:pPr>
        <w:pStyle w:val="Heading2"/>
        <w:numPr>
          <w:ilvl w:val="1"/>
          <w:numId w:val="1"/>
        </w:numPr>
        <w:jc w:val="left"/>
        <w:rPr>
          <w:rFonts w:cs="Times New Roman" w:ascii="Times New Roman" w:hAnsi="Times New Roman"/>
          <w:b w:val="false"/>
          <w:bCs/>
          <w:sz w:val="24"/>
          <w:szCs w:val="24"/>
          <w:lang w:val="nl-NL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nl-BE"/>
        </w:rPr>
        <w:t xml:space="preserve">B)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nl-NL"/>
        </w:rPr>
        <w:t>Slaperigheidvragenlijst van Epworth (ESS; Epworth Sleepiness Scale)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TOTAALSCORE: 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tbl>
      <w:tblPr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326"/>
      </w:tblGrid>
      <w:tr>
        <w:trPr>
          <w:cantSplit w:val="false"/>
        </w:trPr>
        <w:tc>
          <w:tcPr>
            <w:tcW w:w="9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24"/>
                <w:szCs w:val="24"/>
                <w:lang w:val="nl-BE"/>
              </w:rPr>
            </w:pPr>
            <w:r>
              <w:rPr>
                <w:i/>
                <w:sz w:val="24"/>
                <w:szCs w:val="24"/>
                <w:lang w:val="nl-BE"/>
              </w:rPr>
              <w:t>Interpretatie:</w:t>
            </w:r>
            <w:r>
              <w:rPr>
                <w:sz w:val="24"/>
                <w:szCs w:val="24"/>
                <w:lang w:val="nl-BE"/>
              </w:rPr>
              <w:t xml:space="preserve"> 1-6 = normaal, 7-8 = matig, &gt;9 = abnormaal, &gt;16 = pathologisch</w:t>
            </w:r>
          </w:p>
        </w:tc>
      </w:tr>
    </w:tbl>
    <w:p>
      <w:pPr>
        <w:pStyle w:val="Heading2"/>
        <w:numPr>
          <w:ilvl w:val="1"/>
          <w:numId w:val="1"/>
        </w:numPr>
        <w:jc w:val="left"/>
        <w:rPr>
          <w:rFonts w:cs="Times New Roman" w:ascii="Times New Roman" w:hAnsi="Times New Roman"/>
          <w:b w:val="false"/>
          <w:bCs/>
          <w:sz w:val="24"/>
          <w:szCs w:val="24"/>
          <w:lang w:val="nl-BE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nl-BE"/>
        </w:rPr>
      </w:r>
    </w:p>
    <w:p>
      <w:pPr>
        <w:pStyle w:val="Heading2"/>
        <w:numPr>
          <w:ilvl w:val="1"/>
          <w:numId w:val="1"/>
        </w:numPr>
        <w:jc w:val="left"/>
        <w:rPr>
          <w:rFonts w:cs="Times New Roman" w:ascii="Times New Roman" w:hAnsi="Times New Roman"/>
          <w:b w:val="false"/>
          <w:bCs/>
          <w:sz w:val="24"/>
          <w:szCs w:val="24"/>
          <w:lang w:val="nl-BE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nl-BE"/>
        </w:rPr>
        <w:t>C) Ernst van de vermoeidheid schaal (FSS; Fatigue Severity Scale)</w:t>
      </w:r>
    </w:p>
    <w:p>
      <w:pPr>
        <w:pStyle w:val="PAGE"/>
        <w:rPr>
          <w:lang w:val="nl-BE"/>
        </w:rPr>
      </w:pPr>
      <w:r>
        <w:rPr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 evaluatieschaal van de ernst van de vermoeidheid is een zelfbestuurde vragenlijst om het subjectieve vermoeidheidsniveau in verschillende situaties te meten (9).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Gemiddelde behaalde score:    </w:t>
      </w:r>
      <w:r>
        <w:rPr>
          <w:b/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>(aanwezigheid van ernstige subjectieve vermoeidheidsklachten).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>
          <w:sz w:val="24"/>
          <w:szCs w:val="24"/>
          <w:lang w:val="nl-BE"/>
        </w:rPr>
      </w:pPr>
      <w:r>
        <w:rPr>
          <w:i/>
          <w:iCs/>
          <w:sz w:val="24"/>
          <w:szCs w:val="24"/>
          <w:lang w:val="nl-BE"/>
        </w:rPr>
        <w:t>Interpretatie:</w:t>
      </w:r>
      <w:r>
        <w:rPr>
          <w:sz w:val="24"/>
          <w:szCs w:val="24"/>
          <w:lang w:val="nl-BE"/>
        </w:rPr>
        <w:t xml:space="preserve"> Niet vermoeide personen hebben een gemiddelde score van 2.8. Chronisch vermoeide personen hebben een gemiddelde score van 6.1.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/>
      </w:r>
    </w:p>
    <w:p>
      <w:pPr>
        <w:pStyle w:val="Heading2"/>
        <w:numPr>
          <w:ilvl w:val="1"/>
          <w:numId w:val="1"/>
        </w:numPr>
        <w:jc w:val="left"/>
        <w:rPr>
          <w:rFonts w:cs="Times New Roman" w:ascii="Times New Roman" w:hAnsi="Times New Roman"/>
          <w:b w:val="false"/>
          <w:bCs/>
          <w:sz w:val="24"/>
          <w:szCs w:val="24"/>
          <w:lang w:val="nl-NL"/>
        </w:rPr>
      </w:pPr>
      <w:r>
        <w:rPr>
          <w:rFonts w:cs="Times New Roman" w:ascii="Times New Roman" w:hAnsi="Times New Roman"/>
          <w:b w:val="false"/>
          <w:bCs/>
          <w:sz w:val="24"/>
          <w:szCs w:val="24"/>
          <w:lang w:val="nl-NL"/>
        </w:rPr>
        <w:t>D) Slaapkwaliteitsindex Pittsburg (PSQI; Pittsburg Sleep Quality Index)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TOTAALSCORE: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rPr>
          <w:sz w:val="24"/>
          <w:szCs w:val="24"/>
          <w:lang w:val="nl-BE"/>
        </w:rPr>
      </w:pPr>
      <w:r>
        <w:rPr>
          <w:i/>
          <w:iCs/>
          <w:sz w:val="24"/>
          <w:szCs w:val="24"/>
          <w:lang w:val="nl-BE"/>
        </w:rPr>
        <w:t>Interpretatie</w:t>
      </w:r>
      <w:r>
        <w:rPr>
          <w:sz w:val="24"/>
          <w:szCs w:val="24"/>
          <w:lang w:val="nl-BE"/>
        </w:rPr>
        <w:t>: Een score hoger dan 5 wordt beschouwd als uiterste drempel. Een score hoger dan 8 is wijst op een gestoorde slaap.</w:t>
      </w:r>
    </w:p>
    <w:p>
      <w:pPr>
        <w:pStyle w:val="Normal"/>
        <w:rPr>
          <w:sz w:val="24"/>
          <w:szCs w:val="24"/>
          <w:u w:val="single"/>
          <w:lang w:val="nl-BE"/>
        </w:rPr>
      </w:pPr>
      <w:r>
        <w:rPr>
          <w:sz w:val="24"/>
          <w:szCs w:val="24"/>
          <w:lang w:val="nl-BE"/>
        </w:rPr>
        <w:br/>
      </w:r>
      <w:r>
        <w:rPr>
          <w:sz w:val="24"/>
          <w:szCs w:val="24"/>
          <w:u w:val="single"/>
          <w:lang w:val="nl-BE"/>
        </w:rPr>
        <w:t>S) Chronotype vragenlijst (CHQ)</w:t>
        <w:br/>
        <w:br/>
      </w:r>
      <w:r>
        <w:rPr>
          <w:sz w:val="24"/>
          <w:szCs w:val="24"/>
          <w:lang w:val="nl-BE"/>
        </w:rPr>
        <w:t>- Morningness-eveningness scale:    (avondvoorkeur)</w:t>
        <w:br/>
        <w:t>- Distinctness scale:     (matige voorkeur)</w:t>
      </w:r>
      <w:r>
        <w:rPr>
          <w:sz w:val="24"/>
          <w:szCs w:val="24"/>
          <w:u w:val="single"/>
          <w:lang w:val="nl-BE"/>
        </w:rPr>
        <w:br/>
      </w:r>
    </w:p>
    <w:p>
      <w:pPr>
        <w:pStyle w:val="Normal"/>
        <w:rPr>
          <w:b/>
          <w:sz w:val="24"/>
          <w:szCs w:val="24"/>
          <w:u w:val="single"/>
          <w:lang w:val="nl-BE"/>
        </w:rPr>
      </w:pPr>
      <w:r>
        <w:rPr>
          <w:b/>
          <w:sz w:val="24"/>
          <w:szCs w:val="24"/>
          <w:u w:val="single"/>
          <w:lang w:val="nl-BE"/>
        </w:rPr>
        <w:t>TECHNISCH RAPPORT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Zie in bijlage.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b/>
          <w:sz w:val="24"/>
          <w:szCs w:val="24"/>
          <w:u w:val="single"/>
          <w:lang w:val="nl-BE"/>
        </w:rPr>
      </w:pPr>
      <w:r>
        <w:rPr>
          <w:b/>
          <w:sz w:val="24"/>
          <w:szCs w:val="24"/>
          <w:u w:val="single"/>
          <w:lang w:val="nl-BE"/>
        </w:rPr>
        <w:t>INTERPRETATIE VAN DE POLYSOMNOGRAFIE</w:t>
        <w:br/>
      </w:r>
    </w:p>
    <w:p>
      <w:pPr>
        <w:pStyle w:val="Normal"/>
        <w:rPr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De polysomnografische registratie</w:t>
      </w:r>
      <w:r>
        <w:rPr>
          <w:sz w:val="24"/>
          <w:szCs w:val="24"/>
          <w:lang w:val="nl-BE"/>
        </w:rPr>
        <w:t xml:space="preserve"> werd uitgevoerd gedurende één nacht(en) met volledige montage voor de opvolging van het </w:t>
      </w:r>
      <w:r>
        <w:rPr>
          <w:bCs/>
          <w:sz w:val="24"/>
          <w:szCs w:val="24"/>
          <w:lang w:val="nl-NL"/>
        </w:rPr>
        <w:t xml:space="preserve">E.E.G., E.C.G, E.M.G., E.O.G., </w:t>
      </w:r>
      <w:r>
        <w:rPr>
          <w:sz w:val="24"/>
          <w:szCs w:val="24"/>
          <w:lang w:val="nl-BE"/>
        </w:rPr>
        <w:t xml:space="preserve">ademhalingsfuncties, oxymetrie en positiegebonden functies.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patiënte rapporteert dat de nacht in het labo weinig representatief is van de nachten thuis.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jc w:val="center"/>
        <w:rPr>
          <w:i/>
          <w:sz w:val="24"/>
          <w:szCs w:val="24"/>
          <w:u w:val="single"/>
          <w:lang w:val="nl-BE"/>
        </w:rPr>
      </w:pPr>
      <w:r>
        <w:rPr>
          <w:i/>
          <w:sz w:val="24"/>
          <w:szCs w:val="24"/>
          <w:u w:val="single"/>
          <w:lang w:val="nl-BE"/>
        </w:rPr>
        <w:t>De variabelen gerelateerd aan de tijd en de continuïteit van de slaap</w:t>
      </w:r>
    </w:p>
    <w:p>
      <w:pPr>
        <w:pStyle w:val="Normal"/>
        <w:jc w:val="center"/>
        <w:rPr>
          <w:i/>
          <w:sz w:val="24"/>
          <w:szCs w:val="24"/>
          <w:u w:val="single"/>
          <w:lang w:val="nl-BE"/>
        </w:rPr>
      </w:pPr>
      <w:r>
        <w:rPr>
          <w:i/>
          <w:sz w:val="24"/>
          <w:szCs w:val="24"/>
          <w:u w:val="single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totale slaapduur (TST) bedraagt </w:t>
      </w:r>
      <w:r>
        <w:rPr>
          <w:sz w:val="24"/>
          <w:szCs w:val="24"/>
          <w:lang w:val="nl-BE"/>
        </w:rPr>
        <w:t xml:space="preserve">350.5 </w:t>
      </w:r>
      <w:r>
        <w:rPr>
          <w:sz w:val="24"/>
          <w:szCs w:val="24"/>
          <w:lang w:val="nl-BE"/>
        </w:rPr>
        <w:t xml:space="preserve">min, wat </w:t>
      </w:r>
      <w:r>
        <w:rPr>
          <w:sz w:val="24"/>
          <w:szCs w:val="24"/>
          <w:lang w:val="nl-BE"/>
        </w:rPr>
        <w:t>meer is dan</w:t>
      </w:r>
      <w:r>
        <w:rPr>
          <w:sz w:val="24"/>
          <w:szCs w:val="24"/>
          <w:lang w:val="nl-BE"/>
        </w:rPr>
        <w:t xml:space="preserve"> de gerapporteerde gewoonlijke slaapduur.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inslaaplatentie bedraagt </w:t>
      </w:r>
      <w:r>
        <w:rPr>
          <w:sz w:val="24"/>
          <w:szCs w:val="24"/>
          <w:shd w:fill="FFFF00" w:val="clear"/>
          <w:lang w:val="nl-BE"/>
        </w:rPr>
        <w:t>71 min</w:t>
      </w:r>
      <w:r>
        <w:rPr>
          <w:sz w:val="24"/>
          <w:szCs w:val="24"/>
          <w:lang w:val="nl-BE"/>
        </w:rPr>
        <w:t xml:space="preserve">, wat </w:t>
      </w:r>
      <w:r>
        <w:rPr>
          <w:sz w:val="24"/>
          <w:szCs w:val="24"/>
          <w:shd w:fill="FFFF00" w:val="clear"/>
          <w:lang w:val="nl-BE"/>
        </w:rPr>
        <w:t>meer</w:t>
      </w:r>
      <w:r>
        <w:rPr>
          <w:sz w:val="24"/>
          <w:szCs w:val="24"/>
          <w:lang w:val="nl-BE"/>
        </w:rPr>
        <w:t xml:space="preserve"> is dan de norm. </w:t>
        <w:br/>
        <w:t xml:space="preserve">De totale duur van de nachtelijke ontwakingen is </w:t>
      </w:r>
      <w:r>
        <w:rPr>
          <w:sz w:val="24"/>
          <w:szCs w:val="24"/>
          <w:shd w:fill="FFFF00" w:val="clear"/>
          <w:lang w:val="nl-BE"/>
        </w:rPr>
        <w:t>verlengd</w:t>
      </w:r>
      <w:r>
        <w:rPr>
          <w:sz w:val="24"/>
          <w:szCs w:val="24"/>
          <w:lang w:val="nl-BE"/>
        </w:rPr>
        <w:t xml:space="preserve"> en bedraagt </w:t>
      </w:r>
      <w:r>
        <w:rPr>
          <w:sz w:val="24"/>
          <w:szCs w:val="24"/>
          <w:shd w:fill="FFFF00" w:val="clear"/>
          <w:lang w:val="nl-BE"/>
        </w:rPr>
        <w:t>84.5 min</w:t>
      </w:r>
      <w:r>
        <w:rPr>
          <w:sz w:val="24"/>
          <w:szCs w:val="24"/>
          <w:lang w:val="nl-BE"/>
        </w:rPr>
        <w:t xml:space="preserve">. Er is </w:t>
      </w:r>
      <w:r>
        <w:rPr>
          <w:sz w:val="24"/>
          <w:szCs w:val="24"/>
          <w:shd w:fill="FFFF00" w:val="clear"/>
          <w:lang w:val="nl-BE"/>
        </w:rPr>
        <w:t>geen</w:t>
      </w:r>
      <w:r>
        <w:rPr>
          <w:sz w:val="24"/>
          <w:szCs w:val="24"/>
          <w:lang w:val="nl-BE"/>
        </w:rPr>
        <w:t xml:space="preserve"> sprake van vroegtijdig ontwaken in de ochtend. De tijd tussen het laatste slaapstadia en het ontwaken bedraagt </w:t>
      </w:r>
      <w:r>
        <w:rPr>
          <w:sz w:val="24"/>
          <w:szCs w:val="24"/>
          <w:shd w:fill="FFFF00" w:val="clear"/>
          <w:lang w:val="nl-BE"/>
        </w:rPr>
        <w:t>7 min</w:t>
      </w:r>
      <w:r>
        <w:rPr>
          <w:sz w:val="24"/>
          <w:szCs w:val="24"/>
          <w:lang w:val="nl-BE"/>
        </w:rPr>
        <w:t>.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jc w:val="center"/>
        <w:rPr>
          <w:i/>
          <w:sz w:val="24"/>
          <w:szCs w:val="24"/>
          <w:u w:val="single"/>
          <w:lang w:val="nl-BE"/>
        </w:rPr>
      </w:pPr>
      <w:r>
        <w:rPr>
          <w:i/>
          <w:sz w:val="24"/>
          <w:szCs w:val="24"/>
          <w:u w:val="single"/>
          <w:lang w:val="nl-BE"/>
        </w:rPr>
        <w:t>De variabelen gerelateerd aan de slaapstructuur</w:t>
      </w:r>
    </w:p>
    <w:p>
      <w:pPr>
        <w:pStyle w:val="Normal"/>
        <w:rPr>
          <w:sz w:val="24"/>
          <w:szCs w:val="24"/>
          <w:lang w:val="nl-BE"/>
        </w:rPr>
      </w:pPr>
      <w:r>
        <w:rPr>
          <w:b/>
          <w:i/>
          <w:sz w:val="24"/>
          <w:szCs w:val="24"/>
          <w:u w:val="single"/>
          <w:lang w:val="nl-BE"/>
        </w:rPr>
        <w:br/>
      </w:r>
      <w:r>
        <w:rPr>
          <w:sz w:val="24"/>
          <w:szCs w:val="24"/>
          <w:lang w:val="nl-BE"/>
        </w:rPr>
        <w:t xml:space="preserve">De globale interne slaapefficiëntie bedraagt </w:t>
      </w:r>
      <w:r>
        <w:rPr>
          <w:sz w:val="24"/>
          <w:szCs w:val="24"/>
          <w:shd w:fill="FFFF00" w:val="clear"/>
          <w:lang w:val="nl-BE"/>
        </w:rPr>
        <w:t>80.8%</w:t>
      </w:r>
      <w:r>
        <w:rPr>
          <w:sz w:val="24"/>
          <w:szCs w:val="24"/>
          <w:lang w:val="nl-BE"/>
        </w:rPr>
        <w:t xml:space="preserve">, wat lichtjes </w:t>
      </w:r>
      <w:r>
        <w:rPr>
          <w:sz w:val="24"/>
          <w:szCs w:val="24"/>
          <w:shd w:fill="FFFF00" w:val="clear"/>
          <w:lang w:val="nl-BE"/>
        </w:rPr>
        <w:t>verlaagd</w:t>
      </w:r>
      <w:r>
        <w:rPr>
          <w:sz w:val="24"/>
          <w:szCs w:val="24"/>
          <w:lang w:val="nl-BE"/>
        </w:rPr>
        <w:t xml:space="preserve"> is.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latentie van verschijnen van de eerste paradoxale slaapfase is </w:t>
      </w:r>
      <w:r>
        <w:rPr>
          <w:sz w:val="24"/>
          <w:szCs w:val="24"/>
          <w:shd w:fill="FFFF00" w:val="clear"/>
          <w:lang w:val="nl-BE"/>
        </w:rPr>
        <w:t>verlengd</w:t>
      </w:r>
      <w:r>
        <w:rPr>
          <w:sz w:val="24"/>
          <w:szCs w:val="24"/>
          <w:lang w:val="nl-BE"/>
        </w:rPr>
        <w:t xml:space="preserve"> en bedraagt </w:t>
      </w:r>
      <w:r>
        <w:rPr>
          <w:sz w:val="24"/>
          <w:szCs w:val="24"/>
          <w:shd w:fill="FFFF00" w:val="clear"/>
          <w:lang w:val="nl-BE"/>
        </w:rPr>
        <w:t>280 min</w:t>
      </w:r>
      <w:r>
        <w:rPr>
          <w:sz w:val="24"/>
          <w:szCs w:val="24"/>
          <w:lang w:val="nl-BE"/>
        </w:rPr>
        <w:t>. Het percentage van REM-slaap (paradoxale slaap) is verlaagd (</w:t>
      </w:r>
      <w:r>
        <w:rPr>
          <w:sz w:val="24"/>
          <w:szCs w:val="24"/>
          <w:shd w:fill="FFFF00" w:val="clear"/>
          <w:lang w:val="nl-BE"/>
        </w:rPr>
        <w:t>3</w:t>
      </w:r>
      <w:r>
        <w:rPr>
          <w:sz w:val="24"/>
          <w:szCs w:val="24"/>
          <w:lang w:val="nl-BE"/>
        </w:rPr>
        <w:t xml:space="preserve">%).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 norm, rekening houdend met de leeftijd en het geslacht, is gelegen tussen 21 %-29 %</w:t>
      </w:r>
      <w:r>
        <w:rPr>
          <w:rStyle w:val="FootnoteAnchor"/>
          <w:sz w:val="24"/>
          <w:szCs w:val="24"/>
          <w:lang w:val="nl-BE"/>
        </w:rPr>
        <w:footnoteReference w:id="2"/>
      </w:r>
      <w:r>
        <w:rPr>
          <w:sz w:val="24"/>
          <w:szCs w:val="24"/>
          <w:lang w:val="nl-BE"/>
        </w:rPr>
        <w:t xml:space="preserve">. De verdeling van de REM-fases, met een uitgesproken aanwezigheid in het tweede deel van de nacht, is </w:t>
      </w:r>
      <w:r>
        <w:rPr>
          <w:sz w:val="24"/>
          <w:szCs w:val="24"/>
          <w:shd w:fill="FFFF00" w:val="clear"/>
          <w:lang w:val="nl-BE"/>
        </w:rPr>
        <w:t>conform</w:t>
      </w:r>
      <w:r>
        <w:rPr>
          <w:sz w:val="24"/>
          <w:szCs w:val="24"/>
          <w:lang w:val="nl-BE"/>
        </w:rPr>
        <w:t xml:space="preserve">.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proportie diepe slaap (SWS) is sterk verhoogd en bedraagt </w:t>
      </w:r>
      <w:r>
        <w:rPr>
          <w:sz w:val="24"/>
          <w:szCs w:val="24"/>
          <w:shd w:fill="FFFF00" w:val="clear"/>
          <w:lang w:val="nl-NL"/>
        </w:rPr>
        <w:t>34.7 %</w:t>
      </w:r>
      <w:r>
        <w:rPr>
          <w:sz w:val="24"/>
          <w:szCs w:val="24"/>
          <w:lang w:val="nl-NL"/>
        </w:rPr>
        <w:t xml:space="preserve"> van de totale slaaptijd. </w:t>
      </w:r>
    </w:p>
    <w:p>
      <w:pPr>
        <w:pStyle w:val="Normal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norm, r</w:t>
      </w:r>
      <w:r>
        <w:rPr>
          <w:sz w:val="24"/>
          <w:szCs w:val="24"/>
          <w:lang w:val="nl-BE"/>
        </w:rPr>
        <w:t xml:space="preserve">ekening houdend met de leeftijd en het geslacht, is gelegen tussen.11 %-25 %. </w:t>
      </w:r>
      <w:r>
        <w:rPr>
          <w:sz w:val="24"/>
          <w:szCs w:val="24"/>
          <w:lang w:val="nl-NL"/>
        </w:rPr>
        <w:t xml:space="preserve">De verdeling van de diepe slaap die gekenmerkt wordt door een uitgesproken aanwezigheid in het eerste deel van de nacht, is </w:t>
      </w:r>
      <w:r>
        <w:rPr>
          <w:sz w:val="24"/>
          <w:szCs w:val="24"/>
          <w:shd w:fill="FFFF00" w:val="clear"/>
          <w:lang w:val="nl-NL"/>
        </w:rPr>
        <w:t>niet conform</w:t>
      </w:r>
      <w:r>
        <w:rPr>
          <w:sz w:val="24"/>
          <w:szCs w:val="24"/>
          <w:lang w:val="nl-NL"/>
        </w:rPr>
        <w:t xml:space="preserve">.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Er is </w:t>
      </w:r>
      <w:r>
        <w:rPr>
          <w:sz w:val="24"/>
          <w:szCs w:val="24"/>
          <w:shd w:fill="FFFF00" w:val="clear"/>
          <w:lang w:val="nl-BE"/>
        </w:rPr>
        <w:t>sprake</w:t>
      </w:r>
      <w:r>
        <w:rPr>
          <w:sz w:val="24"/>
          <w:szCs w:val="24"/>
          <w:lang w:val="nl-BE"/>
        </w:rPr>
        <w:t xml:space="preserve"> van chronisch parasitaire intrusie van alfagolven doorheen de diepe slaap (alfa-index: </w:t>
      </w:r>
      <w:r>
        <w:rPr>
          <w:sz w:val="24"/>
          <w:szCs w:val="24"/>
          <w:shd w:fill="FFFF00" w:val="clear"/>
          <w:lang w:val="nl-BE"/>
        </w:rPr>
        <w:t>240</w:t>
      </w:r>
      <w:r>
        <w:rPr>
          <w:sz w:val="24"/>
          <w:szCs w:val="24"/>
          <w:lang w:val="nl-BE"/>
        </w:rPr>
        <w:t xml:space="preserve">).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jc w:val="center"/>
        <w:rPr>
          <w:i/>
          <w:sz w:val="24"/>
          <w:szCs w:val="24"/>
          <w:u w:val="single"/>
          <w:lang w:val="nl-BE"/>
        </w:rPr>
      </w:pPr>
      <w:r>
        <w:rPr>
          <w:i/>
          <w:sz w:val="24"/>
          <w:szCs w:val="24"/>
          <w:u w:val="single"/>
          <w:lang w:val="nl-BE"/>
        </w:rPr>
        <w:t>De variabelen met betrekking tot de microstructuur van de slaap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We merken de aanwezigheid op van </w:t>
      </w:r>
      <w:r>
        <w:rPr>
          <w:b/>
          <w:sz w:val="24"/>
          <w:szCs w:val="24"/>
          <w:shd w:fill="FFFF00" w:val="clear"/>
          <w:lang w:val="nl-BE"/>
        </w:rPr>
        <w:t>135 ontwakingen</w:t>
      </w:r>
      <w:r>
        <w:rPr>
          <w:sz w:val="24"/>
          <w:szCs w:val="24"/>
          <w:lang w:val="nl-BE"/>
        </w:rPr>
        <w:t xml:space="preserve">, waaronder </w:t>
      </w:r>
      <w:r>
        <w:rPr>
          <w:sz w:val="24"/>
          <w:szCs w:val="24"/>
          <w:shd w:fill="FFFF00" w:val="clear"/>
          <w:lang w:val="nl-BE"/>
        </w:rPr>
        <w:t>4</w:t>
      </w:r>
      <w:r>
        <w:rPr>
          <w:sz w:val="24"/>
          <w:szCs w:val="24"/>
          <w:lang w:val="nl-BE"/>
        </w:rPr>
        <w:t xml:space="preserve"> ontwakingen gerelateerd zijn aan ademhalingsgebeurtenissen, </w:t>
      </w:r>
      <w:r>
        <w:rPr>
          <w:sz w:val="24"/>
          <w:szCs w:val="24"/>
          <w:shd w:fill="FFFF00" w:val="clear"/>
          <w:lang w:val="nl-BE"/>
        </w:rPr>
        <w:t>120</w:t>
      </w:r>
      <w:r>
        <w:rPr>
          <w:sz w:val="24"/>
          <w:szCs w:val="24"/>
          <w:lang w:val="nl-BE"/>
        </w:rPr>
        <w:t xml:space="preserve"> gerelateerd zijn aan spontane gebeurtenissen, en </w:t>
      </w:r>
      <w:r>
        <w:rPr>
          <w:sz w:val="24"/>
          <w:szCs w:val="24"/>
          <w:shd w:fill="FFFF00" w:val="clear"/>
          <w:lang w:val="nl-BE"/>
        </w:rPr>
        <w:t xml:space="preserve">11 </w:t>
      </w:r>
      <w:r>
        <w:rPr>
          <w:sz w:val="24"/>
          <w:szCs w:val="24"/>
          <w:lang w:val="nl-BE"/>
        </w:rPr>
        <w:t>gerelateerd is aan bewegingen van de onderste ledematen.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Dit geeft een verhoogde </w:t>
      </w:r>
      <w:r>
        <w:rPr>
          <w:b/>
          <w:sz w:val="24"/>
          <w:szCs w:val="24"/>
          <w:shd w:fill="FFFF00" w:val="clear"/>
          <w:lang w:val="nl-BE"/>
        </w:rPr>
        <w:t>arousal-index</w:t>
      </w:r>
      <w:r>
        <w:rPr>
          <w:sz w:val="24"/>
          <w:szCs w:val="24"/>
          <w:shd w:fill="FFFF00" w:val="clear"/>
          <w:lang w:val="nl-BE"/>
        </w:rPr>
        <w:t xml:space="preserve"> van </w:t>
      </w:r>
      <w:r>
        <w:rPr>
          <w:b/>
          <w:sz w:val="24"/>
          <w:szCs w:val="24"/>
          <w:shd w:fill="FFFF00" w:val="clear"/>
          <w:lang w:val="nl-BE"/>
        </w:rPr>
        <w:t>23.6</w:t>
      </w:r>
      <w:r>
        <w:rPr>
          <w:sz w:val="24"/>
          <w:szCs w:val="24"/>
          <w:lang w:val="nl-BE"/>
        </w:rPr>
        <w:t xml:space="preserve"> ontwakingen per uur slaap.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jc w:val="center"/>
        <w:rPr>
          <w:i/>
          <w:sz w:val="24"/>
          <w:szCs w:val="24"/>
          <w:u w:val="single"/>
          <w:lang w:val="nl-BE"/>
        </w:rPr>
      </w:pPr>
      <w:r>
        <w:rPr>
          <w:i/>
          <w:sz w:val="24"/>
          <w:szCs w:val="24"/>
          <w:u w:val="single"/>
          <w:lang w:val="nl-BE"/>
        </w:rPr>
        <w:t>De variabelen met betrekking tot de ademhalingsfuncties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</w:t>
      </w:r>
      <w:r>
        <w:rPr>
          <w:b/>
          <w:sz w:val="24"/>
          <w:szCs w:val="24"/>
          <w:lang w:val="nl-BE"/>
        </w:rPr>
        <w:t>apneu/hypopneu-index</w:t>
      </w:r>
      <w:r>
        <w:rPr>
          <w:sz w:val="24"/>
          <w:szCs w:val="24"/>
          <w:lang w:val="nl-BE"/>
        </w:rPr>
        <w:t xml:space="preserve"> bedraagt </w:t>
      </w:r>
      <w:r>
        <w:rPr>
          <w:b/>
          <w:sz w:val="24"/>
          <w:szCs w:val="24"/>
          <w:shd w:fill="FFFF00" w:val="clear"/>
          <w:lang w:val="nl-BE"/>
        </w:rPr>
        <w:t>1.5</w:t>
      </w:r>
      <w:r>
        <w:rPr>
          <w:sz w:val="24"/>
          <w:szCs w:val="24"/>
          <w:lang w:val="nl-BE"/>
        </w:rPr>
        <w:t xml:space="preserve"> abnormale ademhalingsvoorvallen per uur slaap, wat zich binnen de norm bevindt van minder dan 5 apneus en hypopneus per uur slaap.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 index van </w:t>
      </w:r>
      <w:r>
        <w:rPr>
          <w:b/>
          <w:sz w:val="24"/>
          <w:szCs w:val="24"/>
          <w:lang w:val="nl-BE"/>
        </w:rPr>
        <w:t>Respiratory Event Related Arousal</w:t>
      </w:r>
      <w:r>
        <w:rPr>
          <w:sz w:val="24"/>
          <w:szCs w:val="24"/>
          <w:lang w:val="nl-BE"/>
        </w:rPr>
        <w:t xml:space="preserve"> (ontwakingen gebonden aan een syndroom van verhoogde weerstand op de bovenste luchtwegen) per uur slaap bedraagt evenals </w:t>
      </w:r>
      <w:r>
        <w:rPr>
          <w:sz w:val="24"/>
          <w:szCs w:val="24"/>
          <w:shd w:fill="FFFF00" w:val="clear"/>
          <w:lang w:val="nl-BE"/>
        </w:rPr>
        <w:t>1.5</w:t>
      </w:r>
      <w:r>
        <w:rPr>
          <w:sz w:val="24"/>
          <w:szCs w:val="24"/>
          <w:lang w:val="nl-BE"/>
        </w:rPr>
        <w:t>.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Op het vlak van oxymetrie bedraagt de </w:t>
      </w:r>
      <w:r>
        <w:rPr>
          <w:b/>
          <w:sz w:val="24"/>
          <w:szCs w:val="24"/>
          <w:lang w:val="nl-BE"/>
        </w:rPr>
        <w:t xml:space="preserve">desaturatie </w:t>
      </w:r>
      <w:r>
        <w:rPr>
          <w:b/>
          <w:sz w:val="24"/>
          <w:szCs w:val="24"/>
          <w:shd w:fill="FFFF00" w:val="clear"/>
          <w:lang w:val="nl-BE"/>
        </w:rPr>
        <w:t>index</w:t>
      </w:r>
      <w:r>
        <w:rPr>
          <w:sz w:val="24"/>
          <w:szCs w:val="24"/>
          <w:shd w:fill="FFFF00" w:val="clear"/>
          <w:lang w:val="nl-BE"/>
        </w:rPr>
        <w:t xml:space="preserve"> </w:t>
      </w:r>
      <w:r>
        <w:rPr>
          <w:b/>
          <w:sz w:val="24"/>
          <w:szCs w:val="24"/>
          <w:shd w:fill="FFFF00" w:val="clear"/>
          <w:lang w:val="nl-BE"/>
        </w:rPr>
        <w:t>2</w:t>
      </w:r>
      <w:r>
        <w:rPr>
          <w:sz w:val="24"/>
          <w:szCs w:val="24"/>
          <w:lang w:val="nl-BE"/>
        </w:rPr>
        <w:t xml:space="preserve"> significante desaturaties van minstens 3 % per uur slaap, wat </w:t>
      </w:r>
      <w:r>
        <w:rPr>
          <w:sz w:val="24"/>
          <w:szCs w:val="24"/>
          <w:shd w:fill="FFFF00" w:val="clear"/>
          <w:lang w:val="nl-BE"/>
        </w:rPr>
        <w:t>binnen de norm</w:t>
      </w:r>
      <w:r>
        <w:rPr>
          <w:sz w:val="24"/>
          <w:szCs w:val="24"/>
          <w:lang w:val="nl-BE"/>
        </w:rPr>
        <w:t xml:space="preserve"> gelegen is. </w:t>
        <w:br/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Het </w:t>
      </w:r>
      <w:r>
        <w:rPr>
          <w:b/>
          <w:sz w:val="24"/>
          <w:szCs w:val="24"/>
          <w:lang w:val="nl-BE"/>
        </w:rPr>
        <w:t>snurken</w:t>
      </w:r>
      <w:r>
        <w:rPr>
          <w:sz w:val="24"/>
          <w:szCs w:val="24"/>
          <w:lang w:val="nl-BE"/>
        </w:rPr>
        <w:t xml:space="preserve"> is afwezig.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jc w:val="center"/>
        <w:rPr>
          <w:i/>
          <w:sz w:val="24"/>
          <w:szCs w:val="24"/>
          <w:u w:val="single"/>
          <w:lang w:val="nl-BE"/>
        </w:rPr>
      </w:pPr>
      <w:r>
        <w:rPr>
          <w:i/>
          <w:sz w:val="24"/>
          <w:szCs w:val="24"/>
          <w:u w:val="single"/>
          <w:lang w:val="nl-BE"/>
        </w:rPr>
        <w:t>De variabelen met betrekking tot de motiliteit</w:t>
      </w:r>
    </w:p>
    <w:p>
      <w:pPr>
        <w:pStyle w:val="Normal"/>
        <w:jc w:val="center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Met een </w:t>
      </w:r>
      <w:r>
        <w:rPr>
          <w:b/>
          <w:sz w:val="24"/>
          <w:szCs w:val="24"/>
          <w:lang w:val="nl-BE"/>
        </w:rPr>
        <w:t>PLM-index</w:t>
      </w:r>
      <w:r>
        <w:rPr>
          <w:sz w:val="24"/>
          <w:szCs w:val="24"/>
          <w:lang w:val="nl-BE"/>
        </w:rPr>
        <w:t xml:space="preserve"> van </w:t>
      </w:r>
      <w:r>
        <w:rPr>
          <w:b/>
          <w:sz w:val="24"/>
          <w:szCs w:val="24"/>
          <w:lang w:val="nl-BE"/>
        </w:rPr>
        <w:t>0.7</w:t>
      </w:r>
      <w:r>
        <w:rPr>
          <w:sz w:val="24"/>
          <w:szCs w:val="24"/>
          <w:lang w:val="nl-BE"/>
        </w:rPr>
        <w:t xml:space="preserve"> periodieke spiertrekkingen in de onderste ledematen per uur slaap is er geen sprake van een syndroom van periodieke beenbewegingen. 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jc w:val="center"/>
        <w:rPr>
          <w:i/>
          <w:sz w:val="24"/>
          <w:szCs w:val="24"/>
          <w:u w:val="single"/>
          <w:lang w:val="nl-BE"/>
        </w:rPr>
      </w:pPr>
      <w:r>
        <w:rPr>
          <w:i/>
          <w:sz w:val="24"/>
          <w:szCs w:val="24"/>
          <w:u w:val="single"/>
          <w:lang w:val="nl-BE"/>
        </w:rPr>
        <w:t>De variabelen met betrekking tot het hartritme</w:t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 hartfunctie is instabiel doorheen de slaap met een gemiddeld hartslagritme van 66.5 (SD=5.144) bpm tijdens de REM-slaap en 66.2 (SD=6.13) bpm tijdens de NREM-slaap.</w:t>
      </w:r>
    </w:p>
    <w:p>
      <w:pPr>
        <w:pStyle w:val="Normal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</w:r>
    </w:p>
    <w:p>
      <w:pPr>
        <w:pStyle w:val="Normal"/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  <w:t>CONCLUSIES:</w:t>
      </w:r>
    </w:p>
    <w:p>
      <w:pPr>
        <w:pStyle w:val="Normal"/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</w:r>
    </w:p>
    <w:p>
      <w:pPr>
        <w:pStyle w:val="Normal"/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Conclusies op het vlak van de slaap:</w:t>
      </w:r>
    </w:p>
    <w:p>
      <w:pPr>
        <w:pStyle w:val="Normal"/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</w:r>
    </w:p>
    <w:p>
      <w:pPr>
        <w:pStyle w:val="PAGE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</w:r>
    </w:p>
    <w:p>
      <w:pPr>
        <w:pStyle w:val="Normal"/>
        <w:rPr>
          <w:b/>
          <w:sz w:val="24"/>
          <w:szCs w:val="24"/>
          <w:u w:val="single"/>
          <w:lang w:val="nl-BE"/>
        </w:rPr>
      </w:pPr>
      <w:r>
        <w:rPr>
          <w:b/>
          <w:sz w:val="24"/>
          <w:szCs w:val="24"/>
          <w:u w:val="single"/>
          <w:lang w:val="nl-BE"/>
        </w:rPr>
        <w:t xml:space="preserve">VOORSTELLEN: </w:t>
      </w:r>
    </w:p>
    <w:p>
      <w:pPr>
        <w:pStyle w:val="Normal"/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</w:r>
    </w:p>
    <w:p>
      <w:pPr>
        <w:pStyle w:val="PAGE"/>
        <w:rPr>
          <w:lang w:val="nl-NL"/>
        </w:rPr>
      </w:pPr>
      <w:r>
        <w:rPr>
          <w:lang w:val="nl-NL"/>
        </w:rPr>
        <w:t>Ter uw beschikking blijvend, onze collegiale groeten,</w:t>
      </w:r>
    </w:p>
    <w:p>
      <w:pPr>
        <w:pStyle w:val="Normal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</w:r>
    </w:p>
    <w:p>
      <w:pPr>
        <w:pStyle w:val="Normal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</w:r>
    </w:p>
    <w:p>
      <w:pPr>
        <w:pStyle w:val="Normal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</w:r>
    </w:p>
    <w:p>
      <w:pPr>
        <w:pStyle w:val="Normal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</w:r>
    </w:p>
    <w:p>
      <w:pPr>
        <w:pStyle w:val="Normal"/>
        <w:rPr>
          <w:bCs/>
          <w:sz w:val="24"/>
          <w:szCs w:val="24"/>
          <w:lang w:val="nl-NL"/>
        </w:rPr>
      </w:pPr>
      <w:bookmarkStart w:id="1" w:name="END_OF_BODY"/>
      <w:bookmarkStart w:id="2" w:name="END_OF_BODY"/>
      <w:bookmarkEnd w:id="2"/>
      <w:r>
        <w:rPr>
          <w:bCs/>
          <w:sz w:val="24"/>
          <w:szCs w:val="24"/>
          <w:lang w:val="nl-NL"/>
        </w:rPr>
      </w:r>
    </w:p>
    <w:p>
      <w:pPr>
        <w:pStyle w:val="Normal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</w:r>
    </w:p>
    <w:p>
      <w:pPr>
        <w:pStyle w:val="Normal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</w:r>
    </w:p>
    <w:p>
      <w:pPr>
        <w:pStyle w:val="Normal"/>
        <w:rPr>
          <w:bCs/>
          <w:sz w:val="24"/>
          <w:szCs w:val="24"/>
          <w:lang w:val="nl-NL"/>
        </w:rPr>
      </w:pPr>
      <w:r>
        <w:rPr>
          <w:bCs/>
          <w:sz w:val="24"/>
          <w:szCs w:val="24"/>
          <w:lang w:val="nl-NL"/>
        </w:rPr>
      </w:r>
    </w:p>
    <w:p>
      <w:pPr>
        <w:pStyle w:val="Heading3"/>
        <w:numPr>
          <w:ilvl w:val="2"/>
          <w:numId w:val="1"/>
        </w:numPr>
        <w:ind w:left="-709" w:right="0" w:hanging="720"/>
        <w:jc w:val="both"/>
        <w:rPr>
          <w:szCs w:val="24"/>
          <w:lang w:val="fr-FR"/>
        </w:rPr>
      </w:pPr>
      <w:r>
        <w:rPr>
          <w:szCs w:val="24"/>
          <w:lang w:val="fr-FR"/>
        </w:rPr>
        <w:t>Dr D. NEU</w:t>
        <w:tab/>
        <w:t xml:space="preserve">     Dr O. MAIRESSE       </w:t>
        <w:tab/>
        <w:tab/>
        <w:t xml:space="preserve">Dr J. NEWELL         </w:t>
        <w:tab/>
        <w:t>Mme M. KENTOS</w:t>
      </w:r>
    </w:p>
    <w:p>
      <w:pPr>
        <w:pStyle w:val="Normal"/>
        <w:ind w:left="-709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Chef d’Unité</w:t>
        <w:tab/>
        <w:t xml:space="preserve">     Coordinateur Scientifique</w:t>
        <w:tab/>
        <w:t xml:space="preserve">        </w:t>
        <w:tab/>
        <w:t>Médecin Résident</w:t>
        <w:tab/>
        <w:t>Psychologue</w:t>
      </w:r>
    </w:p>
    <w:p>
      <w:pPr>
        <w:pStyle w:val="Heading3"/>
        <w:numPr>
          <w:ilvl w:val="2"/>
          <w:numId w:val="1"/>
        </w:numPr>
        <w:ind w:left="-709" w:right="0" w:hanging="720"/>
        <w:jc w:val="both"/>
        <w:rPr/>
      </w:pPr>
      <w:r>
        <w:rPr/>
      </w:r>
    </w:p>
    <w:p>
      <w:pPr>
        <w:pStyle w:val="Heading3"/>
        <w:numPr>
          <w:ilvl w:val="2"/>
          <w:numId w:val="1"/>
        </w:numPr>
        <w:ind w:left="-709" w:right="0" w:hanging="720"/>
        <w:jc w:val="both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footnotePr>
        <w:numFmt w:val="decimal"/>
      </w:footnotePr>
      <w:type w:val="nextPage"/>
      <w:pgSz w:w="11906" w:h="16838"/>
      <w:pgMar w:left="1418" w:right="1418" w:header="720" w:top="1418" w:footer="970" w:bottom="1668" w:gutter="0"/>
      <w:pgBorders w:display="allPages" w:offsetFrom="text">
        <w:top w:val="nil"/>
        <w:left w:val="nil"/>
        <w:bottom w:val="single" w:sz="4" w:space="12" w:color="000001"/>
        <w:right w:val="nil"/>
      </w:pgBorders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G Times">
    <w:altName w:val="Times New Roman"/>
    <w:charset w:val="01"/>
    <w:family w:val="roman"/>
    <w:pitch w:val="variable"/>
  </w:font>
  <w:font w:name="Arial Narrow">
    <w:charset w:val="01"/>
    <w:family w:val="roman"/>
    <w:pitch w:val="variable"/>
  </w:font>
  <w:font w:name="CG Times (WN)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1"/>
        <w:left w:val="nil"/>
        <w:bottom w:val="nil"/>
        <w:insideH w:val="nil"/>
        <w:right w:val="nil"/>
        <w:insideV w:val="nil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351"/>
      <w:gridCol w:w="162"/>
      <w:gridCol w:w="1822"/>
      <w:gridCol w:w="4633"/>
    </w:tblGrid>
    <w:tr>
      <w:trPr>
        <w:trHeight w:val="516" w:hRule="atLeast"/>
        <w:cantSplit w:val="true"/>
      </w:trPr>
      <w:tc>
        <w:tcPr>
          <w:tcW w:w="4351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</w:r>
        </w:p>
        <w:p>
          <w:pPr>
            <w:pStyle w:val="Normal"/>
            <w:jc w:val="center"/>
            <w:rPr>
              <w:rFonts w:cs="Arial" w:ascii="Arial" w:hAnsi="Arial"/>
              <w:b/>
              <w:sz w:val="16"/>
            </w:rPr>
          </w:pPr>
          <w:r>
            <w:rPr>
              <w:rFonts w:cs="Arial" w:ascii="Arial" w:hAnsi="Arial"/>
              <w:b/>
              <w:sz w:val="16"/>
            </w:rPr>
            <w:t>Centre Hospitalier Universitaire Brugmann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  <w:t xml:space="preserve">ASSOCIATION HOSPITALIERE DE </w:t>
          </w:r>
          <w:r>
            <w:rPr>
              <w:rFonts w:cs="Arial" w:ascii="Arial" w:hAnsi="Arial"/>
              <w:caps/>
              <w:sz w:val="14"/>
            </w:rPr>
            <w:t>B</w:t>
          </w:r>
          <w:r>
            <w:rPr>
              <w:rFonts w:cs="Arial" w:ascii="Arial" w:hAnsi="Arial"/>
              <w:sz w:val="14"/>
            </w:rPr>
            <w:t>RUXELLES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  <w:t>ET DE SCHAERBEEK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  <w:t>Association de droit public régie par la loi du 8 juillet 1976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</w:r>
        </w:p>
        <w:p>
          <w:pPr>
            <w:pStyle w:val="Normal"/>
            <w:jc w:val="center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  <w:t>Place A. Van Gehuchten 4     1020 Bruxelles</w:t>
          </w:r>
        </w:p>
      </w:tc>
      <w:tc>
        <w:tcPr>
          <w:tcW w:w="162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jc w:val="center"/>
            <w:rPr>
              <w:lang w:val="nl-BE"/>
            </w:rPr>
          </w:pPr>
          <w:r>
            <w:rPr>
              <w:lang w:val="nl-BE"/>
            </w:rPr>
          </w:r>
        </w:p>
      </w:tc>
      <w:tc>
        <w:tcPr>
          <w:tcW w:w="1822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jc w:val="center"/>
            <w:rPr/>
          </w:pPr>
          <w:r>
            <w:rPr/>
            <w:drawing>
              <wp:inline distT="0" distB="0" distL="0" distR="0">
                <wp:extent cx="330200" cy="418465"/>
                <wp:effectExtent l="0" t="0" r="0" b="0"/>
                <wp:docPr id="2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2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Footer"/>
            <w:jc w:val="center"/>
            <w:rPr>
              <w:rFonts w:cs="Arial" w:ascii="Arial" w:hAnsi="Arial"/>
              <w:b/>
              <w:sz w:val="16"/>
            </w:rPr>
          </w:pPr>
          <w:r>
            <w:rPr>
              <w:rFonts w:cs="Arial" w:ascii="Arial" w:hAnsi="Arial"/>
              <w:b/>
              <w:sz w:val="16"/>
            </w:rPr>
            <w:t>iris</w:t>
          </w:r>
        </w:p>
      </w:tc>
      <w:tc>
        <w:tcPr>
          <w:tcW w:w="4633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</w:r>
        </w:p>
        <w:p>
          <w:pPr>
            <w:pStyle w:val="Normal"/>
            <w:jc w:val="center"/>
            <w:rPr>
              <w:rFonts w:cs="Arial" w:ascii="Arial" w:hAnsi="Arial"/>
              <w:b/>
              <w:sz w:val="16"/>
              <w:lang w:val="nl-BE"/>
            </w:rPr>
          </w:pPr>
          <w:r>
            <w:rPr>
              <w:rFonts w:cs="Arial" w:ascii="Arial" w:hAnsi="Arial"/>
              <w:b/>
              <w:sz w:val="16"/>
              <w:lang w:val="nl-BE"/>
            </w:rPr>
            <w:t>Universitair Verplegingscentrum Brugmann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  <w:t>ZIEKENHUISVERENIGING VAN BRUSSEL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  <w:t>EN SCHAARBEEK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  <w:t>Publiekrechterlijke Vereniging onderworpen aan de wet van 8 juli 1976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</w:r>
        </w:p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  <w:t>A. Van Gehuchtenplein 4     1020 Brussel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1"/>
        <w:left w:val="nil"/>
        <w:bottom w:val="nil"/>
        <w:insideH w:val="nil"/>
        <w:right w:val="nil"/>
        <w:insideV w:val="nil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351"/>
      <w:gridCol w:w="162"/>
      <w:gridCol w:w="1822"/>
      <w:gridCol w:w="4633"/>
    </w:tblGrid>
    <w:tr>
      <w:trPr>
        <w:trHeight w:val="516" w:hRule="atLeast"/>
        <w:cantSplit w:val="true"/>
      </w:trPr>
      <w:tc>
        <w:tcPr>
          <w:tcW w:w="4351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</w:r>
        </w:p>
        <w:p>
          <w:pPr>
            <w:pStyle w:val="Normal"/>
            <w:jc w:val="center"/>
            <w:rPr>
              <w:rFonts w:cs="Arial" w:ascii="Arial" w:hAnsi="Arial"/>
              <w:b/>
              <w:sz w:val="16"/>
            </w:rPr>
          </w:pPr>
          <w:r>
            <w:rPr>
              <w:rFonts w:cs="Arial" w:ascii="Arial" w:hAnsi="Arial"/>
              <w:b/>
              <w:sz w:val="16"/>
            </w:rPr>
            <w:t>Centre Hospitalier Universitaire Brugmann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  <w:t xml:space="preserve">ASSOCIATION HOSPITALIERE DE </w:t>
          </w:r>
          <w:r>
            <w:rPr>
              <w:rFonts w:cs="Arial" w:ascii="Arial" w:hAnsi="Arial"/>
              <w:caps/>
              <w:sz w:val="14"/>
            </w:rPr>
            <w:t>B</w:t>
          </w:r>
          <w:r>
            <w:rPr>
              <w:rFonts w:cs="Arial" w:ascii="Arial" w:hAnsi="Arial"/>
              <w:sz w:val="14"/>
            </w:rPr>
            <w:t>RUXELLES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  <w:t>ET DE SCHAERBEEK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  <w:t>Association de droit public régie par la loi du 8 juillet 1976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</w:r>
        </w:p>
        <w:p>
          <w:pPr>
            <w:pStyle w:val="Normal"/>
            <w:jc w:val="center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  <w:t>Place A. Van Gehuchten 4     1020 Bruxelles</w:t>
          </w:r>
        </w:p>
      </w:tc>
      <w:tc>
        <w:tcPr>
          <w:tcW w:w="162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jc w:val="center"/>
            <w:rPr>
              <w:lang w:val="nl-BE"/>
            </w:rPr>
          </w:pPr>
          <w:r>
            <w:rPr>
              <w:lang w:val="nl-BE"/>
            </w:rPr>
          </w:r>
        </w:p>
      </w:tc>
      <w:tc>
        <w:tcPr>
          <w:tcW w:w="1822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jc w:val="center"/>
            <w:rPr/>
          </w:pPr>
          <w:r>
            <w:rPr/>
            <w:drawing>
              <wp:inline distT="0" distB="0" distL="0" distR="0">
                <wp:extent cx="330200" cy="418465"/>
                <wp:effectExtent l="0" t="0" r="0" b="0"/>
                <wp:docPr id="3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2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Footer"/>
            <w:jc w:val="center"/>
            <w:rPr>
              <w:rFonts w:cs="Arial" w:ascii="Arial" w:hAnsi="Arial"/>
              <w:b/>
              <w:sz w:val="16"/>
            </w:rPr>
          </w:pPr>
          <w:r>
            <w:rPr>
              <w:rFonts w:cs="Arial" w:ascii="Arial" w:hAnsi="Arial"/>
              <w:b/>
              <w:sz w:val="16"/>
            </w:rPr>
            <w:t>iris</w:t>
          </w:r>
        </w:p>
      </w:tc>
      <w:tc>
        <w:tcPr>
          <w:tcW w:w="4633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</w:r>
        </w:p>
        <w:p>
          <w:pPr>
            <w:pStyle w:val="Normal"/>
            <w:jc w:val="center"/>
            <w:rPr>
              <w:rFonts w:cs="Arial" w:ascii="Arial" w:hAnsi="Arial"/>
              <w:b/>
              <w:sz w:val="16"/>
              <w:lang w:val="nl-BE"/>
            </w:rPr>
          </w:pPr>
          <w:r>
            <w:rPr>
              <w:rFonts w:cs="Arial" w:ascii="Arial" w:hAnsi="Arial"/>
              <w:b/>
              <w:sz w:val="16"/>
              <w:lang w:val="nl-BE"/>
            </w:rPr>
            <w:t>Universitair Verplegingscentrum Brugmann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  <w:t>ZIEKENHUISVERENIGING VAN BRUSSEL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  <w:t>EN SCHAARBEEK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  <w:t>Publiekrechterlijke Vereniging onderworpen aan de wet van 8 juli 1976</w:t>
          </w:r>
        </w:p>
        <w:p>
          <w:pPr>
            <w:pStyle w:val="Normal"/>
            <w:jc w:val="center"/>
            <w:rPr>
              <w:rFonts w:cs="Arial" w:ascii="Arial" w:hAnsi="Arial"/>
              <w:sz w:val="14"/>
              <w:lang w:val="nl-BE"/>
            </w:rPr>
          </w:pPr>
          <w:r>
            <w:rPr>
              <w:rFonts w:cs="Arial" w:ascii="Arial" w:hAnsi="Arial"/>
              <w:sz w:val="14"/>
              <w:lang w:val="nl-BE"/>
            </w:rPr>
          </w:r>
        </w:p>
        <w:p>
          <w:pPr>
            <w:pStyle w:val="Normal"/>
            <w:jc w:val="center"/>
            <w:rPr>
              <w:rFonts w:cs="Arial" w:ascii="Arial" w:hAnsi="Arial"/>
              <w:sz w:val="14"/>
            </w:rPr>
          </w:pPr>
          <w:r>
            <w:rPr>
              <w:rFonts w:cs="Arial" w:ascii="Arial" w:hAnsi="Arial"/>
              <w:sz w:val="14"/>
            </w:rPr>
            <w:t>A. Van Gehuchtenplein 4     1020 Brussel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808080"/>
        <w:left w:val="nil"/>
        <w:bottom w:val="nil"/>
        <w:insideH w:val="nil"/>
        <w:right w:val="nil"/>
        <w:insideV w:val="nil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536"/>
      <w:gridCol w:w="1842"/>
      <w:gridCol w:w="4395"/>
    </w:tblGrid>
    <w:tr>
      <w:trPr>
        <w:trHeight w:val="76" w:hRule="atLeast"/>
        <w:cantSplit w:val="false"/>
      </w:trPr>
      <w:tc>
        <w:tcPr>
          <w:tcW w:w="4536" w:type="dxa"/>
          <w:tcBorders>
            <w:top w:val="single" w:sz="4" w:space="0" w:color="808080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rPr>
              <w:sz w:val="16"/>
              <w:lang w:val="fr-FR"/>
            </w:rPr>
          </w:pPr>
          <w:r>
            <w:rPr>
              <w:sz w:val="16"/>
              <w:lang w:val="fr-FR"/>
            </w:rPr>
            <w:t xml:space="preserve">  </w:t>
          </w:r>
        </w:p>
        <w:p>
          <w:pPr>
            <w:pStyle w:val="Footer"/>
            <w:rPr>
              <w:sz w:val="16"/>
              <w:lang w:val="fr-FR"/>
            </w:rPr>
          </w:pPr>
          <w:r>
            <w:rPr>
              <w:sz w:val="16"/>
              <w:lang w:val="fr-FR"/>
            </w:rPr>
            <w:t xml:space="preserve"> </w:t>
          </w:r>
          <w:r>
            <w:rPr>
              <w:sz w:val="16"/>
              <w:lang w:val="fr-FR"/>
            </w:rPr>
            <w:t xml:space="preserve">Votre patient : </w:t>
          </w:r>
        </w:p>
        <w:p>
          <w:pPr>
            <w:pStyle w:val="Footer"/>
            <w:rPr>
              <w:sz w:val="16"/>
              <w:lang w:val="fr-FR"/>
            </w:rPr>
          </w:pPr>
          <w:r>
            <w:rPr>
              <w:sz w:val="16"/>
              <w:lang w:val="fr-FR"/>
            </w:rPr>
          </w:r>
        </w:p>
        <w:p>
          <w:pPr>
            <w:pStyle w:val="Footer"/>
            <w:rPr>
              <w:b/>
              <w:bCs/>
              <w:color w:val="FF0000"/>
              <w:sz w:val="16"/>
              <w:u w:val="single"/>
              <w:lang w:val="fr-FR"/>
            </w:rPr>
          </w:pPr>
          <w:r>
            <w:rPr>
              <w:b/>
              <w:bCs/>
              <w:color w:val="FF0000"/>
              <w:sz w:val="16"/>
              <w:u w:val="single"/>
              <w:lang w:val="fr-FR"/>
            </w:rPr>
          </w:r>
        </w:p>
        <w:p>
          <w:pPr>
            <w:pStyle w:val="Footer"/>
            <w:rPr>
              <w:lang w:val="fr-FR"/>
            </w:rPr>
          </w:pPr>
          <w:r>
            <w:rPr>
              <w:lang w:val="fr-FR"/>
            </w:rPr>
          </w:r>
        </w:p>
      </w:tc>
      <w:tc>
        <w:tcPr>
          <w:tcW w:w="1842" w:type="dxa"/>
          <w:tcBorders>
            <w:top w:val="single" w:sz="4" w:space="0" w:color="808080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jc w:val="center"/>
            <w:rPr/>
          </w:pPr>
          <w:r>
            <w:rPr/>
            <w:drawing>
              <wp:inline distT="0" distB="0" distL="0" distR="0">
                <wp:extent cx="330200" cy="418465"/>
                <wp:effectExtent l="0" t="0" r="0" b="0"/>
                <wp:docPr id="4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2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Footer"/>
            <w:jc w:val="center"/>
            <w:rPr>
              <w:rFonts w:cs="Arial" w:ascii="Arial" w:hAnsi="Arial"/>
              <w:b/>
              <w:sz w:val="16"/>
            </w:rPr>
          </w:pPr>
          <w:r>
            <w:rPr>
              <w:rFonts w:cs="Arial" w:ascii="Arial" w:hAnsi="Arial"/>
              <w:b/>
              <w:sz w:val="16"/>
            </w:rPr>
            <w:t>réseau iris netwerk</w:t>
          </w:r>
        </w:p>
      </w:tc>
      <w:tc>
        <w:tcPr>
          <w:tcW w:w="4395" w:type="dxa"/>
          <w:tcBorders>
            <w:top w:val="single" w:sz="4" w:space="0" w:color="808080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jc w:val="right"/>
            <w:rPr>
              <w:sz w:val="16"/>
            </w:rPr>
          </w:pPr>
          <w:r>
            <w:rPr>
              <w:sz w:val="16"/>
            </w:rPr>
            <w:t xml:space="preserve"> </w:t>
          </w:r>
        </w:p>
        <w:p>
          <w:pPr>
            <w:pStyle w:val="Footer"/>
            <w:jc w:val="right"/>
            <w:rPr>
              <w:sz w:val="16"/>
            </w:rPr>
          </w:pPr>
          <w:r>
            <w:rPr>
              <w:sz w:val="16"/>
            </w:rPr>
            <w:t xml:space="preserve">N° patient : </w:t>
          </w:r>
        </w:p>
      </w:tc>
    </w:tr>
  </w:tbl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808080"/>
        <w:left w:val="nil"/>
        <w:bottom w:val="nil"/>
        <w:insideH w:val="nil"/>
        <w:right w:val="nil"/>
        <w:insideV w:val="nil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4536"/>
      <w:gridCol w:w="1842"/>
      <w:gridCol w:w="4395"/>
    </w:tblGrid>
    <w:tr>
      <w:trPr>
        <w:trHeight w:val="76" w:hRule="atLeast"/>
        <w:cantSplit w:val="false"/>
      </w:trPr>
      <w:tc>
        <w:tcPr>
          <w:tcW w:w="4536" w:type="dxa"/>
          <w:tcBorders>
            <w:top w:val="single" w:sz="4" w:space="0" w:color="808080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rPr>
              <w:sz w:val="16"/>
              <w:lang w:val="fr-FR"/>
            </w:rPr>
          </w:pPr>
          <w:r>
            <w:rPr>
              <w:sz w:val="16"/>
              <w:lang w:val="fr-FR"/>
            </w:rPr>
            <w:t xml:space="preserve">  </w:t>
          </w:r>
        </w:p>
        <w:p>
          <w:pPr>
            <w:pStyle w:val="Footer"/>
            <w:rPr>
              <w:sz w:val="16"/>
              <w:lang w:val="fr-FR"/>
            </w:rPr>
          </w:pPr>
          <w:r>
            <w:rPr>
              <w:sz w:val="16"/>
              <w:lang w:val="fr-FR"/>
            </w:rPr>
            <w:t xml:space="preserve"> </w:t>
          </w:r>
          <w:r>
            <w:rPr>
              <w:sz w:val="16"/>
              <w:lang w:val="fr-FR"/>
            </w:rPr>
            <w:t xml:space="preserve">Votre patient : </w:t>
          </w:r>
        </w:p>
        <w:p>
          <w:pPr>
            <w:pStyle w:val="Footer"/>
            <w:rPr>
              <w:sz w:val="16"/>
              <w:lang w:val="fr-FR"/>
            </w:rPr>
          </w:pPr>
          <w:r>
            <w:rPr>
              <w:sz w:val="16"/>
              <w:lang w:val="fr-FR"/>
            </w:rPr>
          </w:r>
        </w:p>
        <w:p>
          <w:pPr>
            <w:pStyle w:val="Footer"/>
            <w:rPr>
              <w:b/>
              <w:bCs/>
              <w:color w:val="FF0000"/>
              <w:sz w:val="16"/>
              <w:u w:val="single"/>
              <w:lang w:val="fr-FR"/>
            </w:rPr>
          </w:pPr>
          <w:r>
            <w:rPr>
              <w:b/>
              <w:bCs/>
              <w:color w:val="FF0000"/>
              <w:sz w:val="16"/>
              <w:u w:val="single"/>
              <w:lang w:val="fr-FR"/>
            </w:rPr>
          </w:r>
        </w:p>
        <w:p>
          <w:pPr>
            <w:pStyle w:val="Footer"/>
            <w:rPr>
              <w:lang w:val="fr-FR"/>
            </w:rPr>
          </w:pPr>
          <w:r>
            <w:rPr>
              <w:lang w:val="fr-FR"/>
            </w:rPr>
          </w:r>
        </w:p>
      </w:tc>
      <w:tc>
        <w:tcPr>
          <w:tcW w:w="1842" w:type="dxa"/>
          <w:tcBorders>
            <w:top w:val="single" w:sz="4" w:space="0" w:color="808080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jc w:val="center"/>
            <w:rPr/>
          </w:pPr>
          <w:r>
            <w:rPr/>
            <w:drawing>
              <wp:inline distT="0" distB="0" distL="0" distR="0">
                <wp:extent cx="330200" cy="418465"/>
                <wp:effectExtent l="0" t="0" r="0" b="0"/>
                <wp:docPr id="5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20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Footer"/>
            <w:jc w:val="center"/>
            <w:rPr>
              <w:rFonts w:cs="Arial" w:ascii="Arial" w:hAnsi="Arial"/>
              <w:b/>
              <w:sz w:val="16"/>
            </w:rPr>
          </w:pPr>
          <w:r>
            <w:rPr>
              <w:rFonts w:cs="Arial" w:ascii="Arial" w:hAnsi="Arial"/>
              <w:b/>
              <w:sz w:val="16"/>
            </w:rPr>
            <w:t>réseau iris netwerk</w:t>
          </w:r>
        </w:p>
      </w:tc>
      <w:tc>
        <w:tcPr>
          <w:tcW w:w="4395" w:type="dxa"/>
          <w:tcBorders>
            <w:top w:val="single" w:sz="4" w:space="0" w:color="808080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jc w:val="right"/>
            <w:rPr>
              <w:sz w:val="16"/>
            </w:rPr>
          </w:pPr>
          <w:r>
            <w:rPr>
              <w:sz w:val="16"/>
            </w:rPr>
            <w:t xml:space="preserve"> </w:t>
          </w:r>
        </w:p>
        <w:p>
          <w:pPr>
            <w:pStyle w:val="Footer"/>
            <w:jc w:val="right"/>
            <w:rPr>
              <w:sz w:val="16"/>
            </w:rPr>
          </w:pPr>
          <w:r>
            <w:rPr>
              <w:sz w:val="16"/>
            </w:rPr>
            <w:t xml:space="preserve">N° patient : </w:t>
          </w:r>
        </w:p>
      </w:tc>
    </w:tr>
  </w:tbl>
  <w:p>
    <w:pPr>
      <w:pStyle w:val="Footer"/>
      <w:rPr/>
    </w:pPr>
    <w:r>
      <w:rPr/>
    </w:r>
  </w:p>
</w:ftr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lang w:val="en-US"/>
        </w:rPr>
      </w:pPr>
      <w:r>
        <w:rPr/>
        <w:footnoteRef/>
        <w:tab/>
        <w:t xml:space="preserve"> </w:t>
      </w:r>
      <w:r>
        <w:rPr/>
        <w:t xml:space="preserve">Ohayon MM, Carskadon MA, Guilleminault C, Vitiello MV. </w:t>
      </w:r>
      <w:r>
        <w:rPr>
          <w:lang w:val="en-US"/>
        </w:rPr>
        <w:t>Meta-analysis of quantitative sleep parameters from childhood to old age in healthy individuals: developing normative sleep values across the human lifespan. Sleep. 2004, 27(7):1255-1273.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nil"/>
        <w:left w:val="nil"/>
        <w:bottom w:val="single" w:sz="4" w:space="0" w:color="000001"/>
        <w:insideH w:val="single" w:sz="4" w:space="0" w:color="000001"/>
        <w:right w:val="nil"/>
        <w:insideV w:val="nil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2552"/>
      <w:gridCol w:w="5387"/>
      <w:gridCol w:w="2835"/>
    </w:tblGrid>
    <w:tr>
      <w:trPr>
        <w:trHeight w:val="716" w:hRule="atLeast"/>
        <w:cantSplit w:val="true"/>
      </w:trPr>
      <w:tc>
        <w:tcPr>
          <w:tcW w:w="2552" w:type="dxa"/>
          <w:tcBorders>
            <w:top w:val="nil"/>
            <w:left w:val="nil"/>
            <w:bottom w:val="single" w:sz="4" w:space="0" w:color="000001"/>
            <w:insideH w:val="single" w:sz="4" w:space="0" w:color="000001"/>
            <w:right w:val="nil"/>
            <w:insideV w:val="nil"/>
          </w:tcBorders>
          <w:shd w:fill="FFFFFF" w:val="clear"/>
        </w:tcPr>
        <w:p>
          <w:pPr>
            <w:pStyle w:val="Header"/>
            <w:rPr>
              <w:rFonts w:cs="Arial" w:ascii="Arial" w:hAnsi="Arial"/>
              <w:b/>
              <w:color w:val="003366"/>
              <w:sz w:val="24"/>
            </w:rPr>
          </w:pPr>
          <w:r>
            <w:rPr>
              <w:rFonts w:cs="Arial" w:ascii="Arial" w:hAnsi="Arial"/>
              <w:b/>
              <w:color w:val="003366"/>
              <w:sz w:val="24"/>
            </w:rPr>
          </w:r>
        </w:p>
        <w:p>
          <w:pPr>
            <w:pStyle w:val="Header"/>
            <w:rPr>
              <w:rFonts w:cs="Arial" w:ascii="Arial" w:hAnsi="Arial"/>
              <w:b/>
              <w:color w:val="003366"/>
              <w:sz w:val="24"/>
            </w:rPr>
          </w:pPr>
          <w:r>
            <w:rPr>
              <w:rFonts w:cs="Arial" w:ascii="Arial" w:hAnsi="Arial"/>
              <w:b/>
              <w:color w:val="003366"/>
              <w:sz w:val="24"/>
            </w:rPr>
            <w:t>ULB</w:t>
          </w:r>
        </w:p>
      </w:tc>
      <w:tc>
        <w:tcPr>
          <w:tcW w:w="5387" w:type="dxa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ind w:left="-70" w:right="0" w:hanging="0"/>
            <w:jc w:val="center"/>
            <w:rPr>
              <w:rFonts w:cs="Arial Narrow" w:ascii="Arial Narrow" w:hAnsi="Arial Narrow"/>
              <w:color w:val="003366"/>
              <w:sz w:val="24"/>
              <w:lang w:val="nl-BE"/>
            </w:rPr>
          </w:pPr>
          <w:r>
            <w:rPr>
              <w:rFonts w:cs="Arial Narrow" w:ascii="Arial Narrow" w:hAnsi="Arial Narrow"/>
              <w:color w:val="003366"/>
              <w:sz w:val="24"/>
              <w:lang w:val="nl-BE"/>
            </w:rPr>
          </w:r>
        </w:p>
        <w:p>
          <w:pPr>
            <w:pStyle w:val="Header"/>
            <w:ind w:left="-70" w:right="0" w:hanging="0"/>
            <w:jc w:val="center"/>
            <w:rPr>
              <w:rFonts w:cs="Arial Narrow" w:ascii="Arial Narrow" w:hAnsi="Arial Narrow"/>
              <w:b/>
              <w:color w:val="003366"/>
              <w:sz w:val="22"/>
              <w:lang w:val="nl-BE"/>
            </w:rPr>
          </w:pPr>
          <w:r>
            <w:rPr>
              <w:rFonts w:cs="Arial Narrow" w:ascii="Arial Narrow" w:hAnsi="Arial Narrow"/>
              <w:b/>
              <w:color w:val="003366"/>
              <w:sz w:val="22"/>
              <w:lang w:val="nl-BE"/>
            </w:rPr>
            <w:t>CENTRE HOSPITALIER UNIVERSITAIRE BRUGMANN</w:t>
          </w:r>
        </w:p>
        <w:p>
          <w:pPr>
            <w:pStyle w:val="Header"/>
            <w:ind w:left="-70" w:right="0" w:hanging="0"/>
            <w:jc w:val="center"/>
            <w:rPr>
              <w:rFonts w:cs="Arial Narrow" w:ascii="Arial Narrow" w:hAnsi="Arial Narrow"/>
              <w:b/>
              <w:color w:val="003366"/>
              <w:sz w:val="22"/>
              <w:lang w:val="nl-BE"/>
            </w:rPr>
          </w:pPr>
          <w:r>
            <w:rPr>
              <w:rFonts w:cs="Arial Narrow" w:ascii="Arial Narrow" w:hAnsi="Arial Narrow"/>
              <w:b/>
              <w:color w:val="003366"/>
              <w:sz w:val="22"/>
              <w:lang w:val="nl-BE"/>
            </w:rPr>
            <w:t>UNIVERSITAIR VERPLEGINGSCENTRUM BRUGMANN</w:t>
          </w:r>
        </w:p>
        <w:p>
          <w:pPr>
            <w:pStyle w:val="Normal"/>
            <w:jc w:val="both"/>
            <w:rPr>
              <w:b/>
              <w:i/>
              <w:color w:val="003366"/>
              <w:sz w:val="18"/>
              <w:lang w:val="nl-BE"/>
            </w:rPr>
          </w:pPr>
          <w:r>
            <w:rPr>
              <w:b/>
              <w:i/>
              <w:color w:val="003366"/>
              <w:sz w:val="18"/>
              <w:lang w:val="nl-BE"/>
            </w:rPr>
          </w:r>
        </w:p>
        <w:p>
          <w:pPr>
            <w:pStyle w:val="Normal"/>
            <w:jc w:val="center"/>
            <w:rPr/>
          </w:pPr>
          <w:r>
            <w:rPr/>
            <w:drawing>
              <wp:inline distT="0" distB="0" distL="0" distR="0">
                <wp:extent cx="504825" cy="466725"/>
                <wp:effectExtent l="0" t="0" r="0" b="0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ind w:left="-70" w:right="0" w:hanging="0"/>
            <w:jc w:val="center"/>
            <w:rPr>
              <w:rFonts w:cs="Arial Narrow" w:ascii="Arial Narrow" w:hAnsi="Arial Narrow"/>
              <w:b/>
              <w:color w:val="003366"/>
              <w:sz w:val="26"/>
            </w:rPr>
          </w:pPr>
          <w:r>
            <w:rPr>
              <w:rFonts w:cs="Arial Narrow" w:ascii="Arial Narrow" w:hAnsi="Arial Narrow"/>
              <w:b/>
              <w:color w:val="003366"/>
              <w:sz w:val="26"/>
            </w:rPr>
            <w:t>Institut de Psychiatrie et de Psychologie Médicale</w:t>
          </w:r>
        </w:p>
      </w:tc>
      <w:tc>
        <w:tcPr>
          <w:tcW w:w="2835" w:type="dxa"/>
          <w:tcBorders>
            <w:top w:val="nil"/>
            <w:left w:val="nil"/>
            <w:bottom w:val="single" w:sz="4" w:space="0" w:color="000001"/>
            <w:insideH w:val="single" w:sz="4" w:space="0" w:color="000001"/>
            <w:right w:val="nil"/>
            <w:insideV w:val="nil"/>
          </w:tcBorders>
          <w:shd w:fill="FFFFFF" w:val="clear"/>
        </w:tcPr>
        <w:p>
          <w:pPr>
            <w:pStyle w:val="Header"/>
            <w:rPr>
              <w:rFonts w:cs="Arial" w:ascii="Arial" w:hAnsi="Arial"/>
              <w:b/>
              <w:color w:val="003366"/>
              <w:sz w:val="24"/>
            </w:rPr>
          </w:pPr>
          <w:r>
            <w:rPr>
              <w:rFonts w:cs="Arial" w:ascii="Arial" w:hAnsi="Arial"/>
              <w:b/>
              <w:color w:val="003366"/>
              <w:sz w:val="24"/>
            </w:rPr>
          </w:r>
        </w:p>
        <w:p>
          <w:pPr>
            <w:pStyle w:val="Header"/>
            <w:jc w:val="right"/>
            <w:rPr>
              <w:rFonts w:cs="Arial" w:ascii="Arial" w:hAnsi="Arial"/>
              <w:b/>
              <w:color w:val="003366"/>
              <w:sz w:val="24"/>
            </w:rPr>
          </w:pPr>
          <w:r>
            <w:rPr>
              <w:rFonts w:cs="Arial" w:ascii="Arial" w:hAnsi="Arial"/>
              <w:b/>
              <w:color w:val="003366"/>
              <w:sz w:val="24"/>
            </w:rPr>
            <w:t>VUB</w:t>
          </w:r>
        </w:p>
      </w:tc>
    </w:tr>
    <w:tr>
      <w:trPr>
        <w:trHeight w:val="76" w:hRule="atLeast"/>
        <w:cantSplit w:val="true"/>
      </w:trPr>
      <w:tc>
        <w:tcPr>
          <w:tcW w:w="2552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rFonts w:cs="Arial" w:ascii="Arial" w:hAnsi="Arial"/>
              <w:b/>
              <w:sz w:val="22"/>
            </w:rPr>
          </w:pPr>
          <w:r>
            <w:rPr>
              <w:rFonts w:cs="Arial" w:ascii="Arial" w:hAnsi="Arial"/>
              <w:b/>
              <w:sz w:val="22"/>
            </w:rPr>
          </w:r>
        </w:p>
      </w:tc>
      <w:tc>
        <w:tcPr>
          <w:tcW w:w="5387" w:type="dxa"/>
          <w:vMerge w:val="continue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ind w:left="-70" w:right="0" w:hanging="0"/>
            <w:jc w:val="center"/>
            <w:rPr>
              <w:rFonts w:cs="CG Times (WN);Times New Roman" w:ascii="CG Times (WN);Times New Roman" w:hAnsi="CG Times (WN);Times New Roman"/>
              <w:color w:val="C0C0C0"/>
              <w:sz w:val="17"/>
            </w:rPr>
          </w:pPr>
          <w:r>
            <w:rPr>
              <w:rFonts w:cs="CG Times (WN);Times New Roman" w:ascii="CG Times (WN);Times New Roman" w:hAnsi="CG Times (WN);Times New Roman"/>
              <w:color w:val="C0C0C0"/>
              <w:sz w:val="17"/>
            </w:rPr>
          </w:r>
        </w:p>
      </w:tc>
      <w:tc>
        <w:tcPr>
          <w:tcW w:w="2835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jc w:val="right"/>
            <w:rPr>
              <w:rFonts w:eastAsia="Arial" w:cs="Arial" w:ascii="Arial" w:hAnsi="Arial"/>
              <w:b/>
              <w:sz w:val="22"/>
            </w:rPr>
          </w:pPr>
          <w:r>
            <w:rPr>
              <w:rFonts w:eastAsia="Arial" w:cs="Arial" w:ascii="Arial" w:hAnsi="Arial"/>
              <w:b/>
              <w:sz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nil"/>
        <w:left w:val="nil"/>
        <w:bottom w:val="single" w:sz="4" w:space="0" w:color="000001"/>
        <w:insideH w:val="single" w:sz="4" w:space="0" w:color="000001"/>
        <w:right w:val="nil"/>
        <w:insideV w:val="nil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2552"/>
      <w:gridCol w:w="5387"/>
      <w:gridCol w:w="2835"/>
    </w:tblGrid>
    <w:tr>
      <w:trPr>
        <w:trHeight w:val="716" w:hRule="atLeast"/>
        <w:cantSplit w:val="true"/>
      </w:trPr>
      <w:tc>
        <w:tcPr>
          <w:tcW w:w="2552" w:type="dxa"/>
          <w:tcBorders>
            <w:top w:val="nil"/>
            <w:left w:val="nil"/>
            <w:bottom w:val="single" w:sz="4" w:space="0" w:color="000001"/>
            <w:insideH w:val="single" w:sz="4" w:space="0" w:color="000001"/>
            <w:right w:val="nil"/>
            <w:insideV w:val="nil"/>
          </w:tcBorders>
          <w:shd w:fill="FFFFFF" w:val="clear"/>
        </w:tcPr>
        <w:p>
          <w:pPr>
            <w:pStyle w:val="Header"/>
            <w:rPr>
              <w:rFonts w:cs="Arial" w:ascii="Arial" w:hAnsi="Arial"/>
              <w:b/>
              <w:color w:val="003366"/>
              <w:sz w:val="24"/>
            </w:rPr>
          </w:pPr>
          <w:r>
            <w:rPr>
              <w:rFonts w:cs="Arial" w:ascii="Arial" w:hAnsi="Arial"/>
              <w:b/>
              <w:color w:val="003366"/>
              <w:sz w:val="24"/>
            </w:rPr>
          </w:r>
        </w:p>
        <w:p>
          <w:pPr>
            <w:pStyle w:val="Header"/>
            <w:rPr>
              <w:rFonts w:cs="Arial" w:ascii="Arial" w:hAnsi="Arial"/>
              <w:b/>
              <w:color w:val="003366"/>
              <w:sz w:val="24"/>
            </w:rPr>
          </w:pPr>
          <w:r>
            <w:rPr>
              <w:rFonts w:cs="Arial" w:ascii="Arial" w:hAnsi="Arial"/>
              <w:b/>
              <w:color w:val="003366"/>
              <w:sz w:val="24"/>
            </w:rPr>
            <w:t>ULB</w:t>
          </w:r>
        </w:p>
      </w:tc>
      <w:tc>
        <w:tcPr>
          <w:tcW w:w="5387" w:type="dxa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ind w:left="-70" w:right="0" w:hanging="0"/>
            <w:jc w:val="center"/>
            <w:rPr>
              <w:rFonts w:cs="Arial Narrow" w:ascii="Arial Narrow" w:hAnsi="Arial Narrow"/>
              <w:color w:val="003366"/>
              <w:sz w:val="24"/>
              <w:lang w:val="nl-BE"/>
            </w:rPr>
          </w:pPr>
          <w:r>
            <w:rPr>
              <w:rFonts w:cs="Arial Narrow" w:ascii="Arial Narrow" w:hAnsi="Arial Narrow"/>
              <w:color w:val="003366"/>
              <w:sz w:val="24"/>
              <w:lang w:val="nl-BE"/>
            </w:rPr>
          </w:r>
        </w:p>
        <w:p>
          <w:pPr>
            <w:pStyle w:val="Header"/>
            <w:ind w:left="-70" w:right="0" w:hanging="0"/>
            <w:jc w:val="center"/>
            <w:rPr>
              <w:rFonts w:cs="Arial Narrow" w:ascii="Arial Narrow" w:hAnsi="Arial Narrow"/>
              <w:b/>
              <w:color w:val="003366"/>
              <w:sz w:val="22"/>
              <w:lang w:val="nl-BE"/>
            </w:rPr>
          </w:pPr>
          <w:r>
            <w:rPr>
              <w:rFonts w:cs="Arial Narrow" w:ascii="Arial Narrow" w:hAnsi="Arial Narrow"/>
              <w:b/>
              <w:color w:val="003366"/>
              <w:sz w:val="22"/>
              <w:lang w:val="nl-BE"/>
            </w:rPr>
            <w:t>CENTRE HOSPITALIER UNIVERSITAIRE BRUGMANN</w:t>
          </w:r>
        </w:p>
        <w:p>
          <w:pPr>
            <w:pStyle w:val="Header"/>
            <w:ind w:left="-70" w:right="0" w:hanging="0"/>
            <w:jc w:val="center"/>
            <w:rPr>
              <w:rFonts w:cs="Arial Narrow" w:ascii="Arial Narrow" w:hAnsi="Arial Narrow"/>
              <w:b/>
              <w:color w:val="003366"/>
              <w:sz w:val="22"/>
              <w:lang w:val="nl-BE"/>
            </w:rPr>
          </w:pPr>
          <w:r>
            <w:rPr>
              <w:rFonts w:cs="Arial Narrow" w:ascii="Arial Narrow" w:hAnsi="Arial Narrow"/>
              <w:b/>
              <w:color w:val="003366"/>
              <w:sz w:val="22"/>
              <w:lang w:val="nl-BE"/>
            </w:rPr>
            <w:t>UNIVERSITAIR VERPLEGINGSCENTRUM BRUGMANN</w:t>
          </w:r>
        </w:p>
        <w:p>
          <w:pPr>
            <w:pStyle w:val="Normal"/>
            <w:jc w:val="both"/>
            <w:rPr>
              <w:b/>
              <w:i/>
              <w:color w:val="003366"/>
              <w:sz w:val="18"/>
              <w:lang w:val="nl-BE"/>
            </w:rPr>
          </w:pPr>
          <w:r>
            <w:rPr>
              <w:b/>
              <w:i/>
              <w:color w:val="003366"/>
              <w:sz w:val="18"/>
              <w:lang w:val="nl-BE"/>
            </w:rPr>
          </w:r>
        </w:p>
        <w:p>
          <w:pPr>
            <w:pStyle w:val="Normal"/>
            <w:jc w:val="center"/>
            <w:rPr/>
          </w:pPr>
          <w:r>
            <w:rPr/>
            <w:drawing>
              <wp:inline distT="0" distB="0" distL="0" distR="0">
                <wp:extent cx="504825" cy="466725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ind w:left="-70" w:right="0" w:hanging="0"/>
            <w:jc w:val="center"/>
            <w:rPr>
              <w:rFonts w:cs="Arial Narrow" w:ascii="Arial Narrow" w:hAnsi="Arial Narrow"/>
              <w:b/>
              <w:color w:val="003366"/>
              <w:sz w:val="26"/>
            </w:rPr>
          </w:pPr>
          <w:r>
            <w:rPr>
              <w:rFonts w:cs="Arial Narrow" w:ascii="Arial Narrow" w:hAnsi="Arial Narrow"/>
              <w:b/>
              <w:color w:val="003366"/>
              <w:sz w:val="26"/>
            </w:rPr>
            <w:t>Institut de Psychiatrie et de Psychologie Médicale</w:t>
          </w:r>
        </w:p>
      </w:tc>
      <w:tc>
        <w:tcPr>
          <w:tcW w:w="2835" w:type="dxa"/>
          <w:tcBorders>
            <w:top w:val="nil"/>
            <w:left w:val="nil"/>
            <w:bottom w:val="single" w:sz="4" w:space="0" w:color="000001"/>
            <w:insideH w:val="single" w:sz="4" w:space="0" w:color="000001"/>
            <w:right w:val="nil"/>
            <w:insideV w:val="nil"/>
          </w:tcBorders>
          <w:shd w:fill="FFFFFF" w:val="clear"/>
        </w:tcPr>
        <w:p>
          <w:pPr>
            <w:pStyle w:val="Header"/>
            <w:rPr>
              <w:rFonts w:cs="Arial" w:ascii="Arial" w:hAnsi="Arial"/>
              <w:b/>
              <w:color w:val="003366"/>
              <w:sz w:val="24"/>
            </w:rPr>
          </w:pPr>
          <w:r>
            <w:rPr>
              <w:rFonts w:cs="Arial" w:ascii="Arial" w:hAnsi="Arial"/>
              <w:b/>
              <w:color w:val="003366"/>
              <w:sz w:val="24"/>
            </w:rPr>
          </w:r>
        </w:p>
        <w:p>
          <w:pPr>
            <w:pStyle w:val="Header"/>
            <w:jc w:val="right"/>
            <w:rPr>
              <w:rFonts w:cs="Arial" w:ascii="Arial" w:hAnsi="Arial"/>
              <w:b/>
              <w:color w:val="003366"/>
              <w:sz w:val="24"/>
            </w:rPr>
          </w:pPr>
          <w:r>
            <w:rPr>
              <w:rFonts w:cs="Arial" w:ascii="Arial" w:hAnsi="Arial"/>
              <w:b/>
              <w:color w:val="003366"/>
              <w:sz w:val="24"/>
            </w:rPr>
            <w:t>VUB</w:t>
          </w:r>
        </w:p>
      </w:tc>
    </w:tr>
    <w:tr>
      <w:trPr>
        <w:trHeight w:val="76" w:hRule="atLeast"/>
        <w:cantSplit w:val="true"/>
      </w:trPr>
      <w:tc>
        <w:tcPr>
          <w:tcW w:w="2552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rFonts w:cs="Arial" w:ascii="Arial" w:hAnsi="Arial"/>
              <w:b/>
              <w:sz w:val="22"/>
            </w:rPr>
          </w:pPr>
          <w:r>
            <w:rPr>
              <w:rFonts w:cs="Arial" w:ascii="Arial" w:hAnsi="Arial"/>
              <w:b/>
              <w:sz w:val="22"/>
            </w:rPr>
          </w:r>
        </w:p>
      </w:tc>
      <w:tc>
        <w:tcPr>
          <w:tcW w:w="5387" w:type="dxa"/>
          <w:vMerge w:val="continue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ind w:left="-70" w:right="0" w:hanging="0"/>
            <w:jc w:val="center"/>
            <w:rPr>
              <w:rFonts w:cs="CG Times (WN);Times New Roman" w:ascii="CG Times (WN);Times New Roman" w:hAnsi="CG Times (WN);Times New Roman"/>
              <w:color w:val="C0C0C0"/>
              <w:sz w:val="17"/>
            </w:rPr>
          </w:pPr>
          <w:r>
            <w:rPr>
              <w:rFonts w:cs="CG Times (WN);Times New Roman" w:ascii="CG Times (WN);Times New Roman" w:hAnsi="CG Times (WN);Times New Roman"/>
              <w:color w:val="C0C0C0"/>
              <w:sz w:val="17"/>
            </w:rPr>
          </w:r>
        </w:p>
      </w:tc>
      <w:tc>
        <w:tcPr>
          <w:tcW w:w="2835" w:type="dxa"/>
          <w:tcBorders>
            <w:top w:val="single" w:sz="4" w:space="0" w:color="000001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jc w:val="right"/>
            <w:rPr>
              <w:rFonts w:eastAsia="Arial" w:cs="Arial" w:ascii="Arial" w:hAnsi="Arial"/>
              <w:b/>
              <w:sz w:val="22"/>
            </w:rPr>
          </w:pPr>
          <w:r>
            <w:rPr>
              <w:rFonts w:eastAsia="Arial" w:cs="Arial" w:ascii="Arial" w:hAnsi="Arial"/>
              <w:b/>
              <w:sz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BE" w:eastAsia="zh-CN" w:bidi="ar-SA"/>
    </w:rPr>
  </w:style>
  <w:style w:type="paragraph" w:styleId="Heading1">
    <w:name w:val="Heading 1"/>
    <w:basedOn w:val="Normal"/>
    <w:next w:val="Normal"/>
    <w:pPr>
      <w:keepNext/>
      <w:tabs>
        <w:tab w:val="right" w:pos="8931" w:leader="none"/>
      </w:tabs>
      <w:outlineLvl w:val="0"/>
    </w:pPr>
    <w:rPr>
      <w:sz w:val="24"/>
      <w:lang w:val="nl-BE"/>
    </w:rPr>
  </w:style>
  <w:style w:type="paragraph" w:styleId="Heading2">
    <w:name w:val="Heading 2"/>
    <w:basedOn w:val="Normal"/>
    <w:next w:val="Normal"/>
    <w:pPr>
      <w:keepNext/>
      <w:overflowPunct w:val="true"/>
      <w:jc w:val="center"/>
      <w:textAlignment w:val="baseline"/>
      <w:outlineLvl w:val="1"/>
    </w:pPr>
    <w:rPr>
      <w:rFonts w:ascii="Arial" w:hAnsi="Arial" w:cs="Arial"/>
      <w:b/>
      <w:spacing w:val="-3"/>
      <w:sz w:val="28"/>
      <w:u w:val="single"/>
      <w:lang w:val="fr-FR"/>
    </w:rPr>
  </w:style>
  <w:style w:type="paragraph" w:styleId="Heading3">
    <w:name w:val="Heading 3"/>
    <w:basedOn w:val="Normal"/>
    <w:next w:val="Normal"/>
    <w:pPr>
      <w:keepNext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pPr>
      <w:keepNext/>
      <w:ind w:left="0" w:right="0" w:firstLine="2835"/>
      <w:outlineLvl w:val="3"/>
    </w:pPr>
    <w:rPr>
      <w:sz w:val="24"/>
      <w:lang w:val="nl-BE"/>
    </w:rPr>
  </w:style>
  <w:style w:type="paragraph" w:styleId="Heading5">
    <w:name w:val="Heading 5"/>
    <w:basedOn w:val="Normal"/>
    <w:next w:val="Normal"/>
    <w:pPr>
      <w:keepNext/>
      <w:jc w:val="both"/>
      <w:outlineLvl w:val="4"/>
    </w:pPr>
    <w:rPr>
      <w:b/>
      <w:bCs/>
      <w:sz w:val="24"/>
      <w:u w:val="single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rFonts w:ascii="Arial" w:hAnsi="Arial" w:cs="Arial"/>
      <w:b/>
      <w:bCs/>
      <w:i/>
      <w:sz w:val="28"/>
    </w:rPr>
  </w:style>
  <w:style w:type="paragraph" w:styleId="Heading7">
    <w:name w:val="Heading 7"/>
    <w:basedOn w:val="Normal"/>
    <w:next w:val="Normal"/>
    <w:pPr>
      <w:keepNext/>
      <w:tabs>
        <w:tab w:val="left" w:pos="2016" w:leader="none"/>
      </w:tabs>
      <w:ind w:left="0" w:right="-250" w:hanging="0"/>
      <w:outlineLvl w:val="6"/>
    </w:pPr>
    <w:rPr>
      <w:b/>
      <w:i/>
      <w:sz w:val="16"/>
      <w:lang w:val="fr-FR"/>
    </w:rPr>
  </w:style>
  <w:style w:type="paragraph" w:styleId="Heading8">
    <w:name w:val="Heading 8"/>
    <w:basedOn w:val="Normal"/>
    <w:next w:val="Normal"/>
    <w:pPr>
      <w:keepNext/>
      <w:tabs>
        <w:tab w:val="left" w:pos="2016" w:leader="none"/>
      </w:tabs>
      <w:ind w:left="0" w:right="-250" w:hanging="0"/>
      <w:outlineLvl w:val="7"/>
    </w:pPr>
    <w:rPr>
      <w:sz w:val="16"/>
      <w:u w:val="single"/>
      <w:lang w:val="fr-FR"/>
    </w:rPr>
  </w:style>
  <w:style w:type="paragraph" w:styleId="Heading9">
    <w:name w:val="Heading 9"/>
    <w:basedOn w:val="Normal"/>
    <w:next w:val="Normal"/>
    <w:pPr>
      <w:keepNext/>
      <w:ind w:left="-303" w:right="0" w:hanging="0"/>
      <w:outlineLvl w:val="8"/>
    </w:pPr>
    <w:rPr>
      <w:sz w:val="24"/>
    </w:rPr>
  </w:style>
  <w:style w:type="character" w:styleId="WW8Num1z0">
    <w:name w:val="WW8Num1z0"/>
    <w:rPr>
      <w:rFonts w:ascii="Symbol" w:hAnsi="Symbol" w:cs="Symbo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Wingdings" w:hAnsi="Wingdings" w:cs="Wingdings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3">
    <w:name w:val="WW8Num3z3"/>
    <w:rPr>
      <w:rFonts w:ascii="Symbol" w:hAnsi="Symbol" w:cs="Symbol"/>
    </w:rPr>
  </w:style>
  <w:style w:type="character" w:styleId="WW8Num4z0">
    <w:name w:val="WW8Num4z0"/>
    <w:rPr>
      <w:rFonts w:cs="Times New Roman"/>
    </w:rPr>
  </w:style>
  <w:style w:type="character" w:styleId="WW8Num4z1">
    <w:name w:val="WW8Num4z1"/>
    <w:rPr>
      <w:rFonts w:ascii="Wingdings" w:hAnsi="Wingdings" w:eastAsia="Times New Roman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2">
    <w:name w:val="WW8Num5z2"/>
    <w:rPr>
      <w:rFonts w:ascii="Wingdings" w:hAnsi="Wingdings" w:cs="Wingdings"/>
    </w:rPr>
  </w:style>
  <w:style w:type="character" w:styleId="WW8Num5z4">
    <w:name w:val="WW8Num5z4"/>
    <w:rPr>
      <w:rFonts w:ascii="Courier New" w:hAnsi="Courier New" w:cs="Courier New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  <w:sz w:val="24"/>
      <w:szCs w:val="24"/>
      <w:lang w:val="nl-BE"/>
    </w:rPr>
  </w:style>
  <w:style w:type="character" w:styleId="WW8Num7z1">
    <w:name w:val="WW8Num7z1"/>
    <w:rPr>
      <w:rFonts w:cs="Times New Roman"/>
    </w:rPr>
  </w:style>
  <w:style w:type="character" w:styleId="WW8Num8z0">
    <w:name w:val="WW8Num8z0"/>
    <w:rPr>
      <w:rFonts w:ascii="Times New Roman" w:hAnsi="Times New Roman" w:eastAsia="Times New Roman" w:cs="Times New Roman"/>
    </w:rPr>
  </w:style>
  <w:style w:type="character" w:styleId="WW8Num8z1">
    <w:name w:val="WW8Num8z1"/>
    <w:rPr>
      <w:rFonts w:cs="Times New Roman"/>
    </w:rPr>
  </w:style>
  <w:style w:type="character" w:styleId="WW8Num9z0">
    <w:name w:val="WW8Num9z0"/>
    <w:rPr>
      <w:rFonts w:ascii="Symbol" w:hAnsi="Symbol" w:cs="Symbol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10z0">
    <w:name w:val="WW8Num10z0"/>
    <w:rPr>
      <w:rFonts w:cs="Times New Roman"/>
    </w:rPr>
  </w:style>
  <w:style w:type="character" w:styleId="WW8Num10z1">
    <w:name w:val="WW8Num10z1"/>
    <w:rPr>
      <w:rFonts w:ascii="Wingdings" w:hAnsi="Wingdings" w:eastAsia="Times New Roman" w:cs="Wingdings"/>
    </w:rPr>
  </w:style>
  <w:style w:type="character" w:styleId="WW8Num11z0">
    <w:name w:val="WW8Num11z0"/>
    <w:rPr>
      <w:rFonts w:ascii="Wingdings" w:hAnsi="Wingdings" w:eastAsia="Times New Roman" w:cs="Wingdings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2">
    <w:name w:val="WW8Num11z2"/>
    <w:rPr>
      <w:rFonts w:ascii="Wingdings" w:hAnsi="Wingdings" w:cs="Wingdings"/>
    </w:rPr>
  </w:style>
  <w:style w:type="character" w:styleId="WW8Num11z3">
    <w:name w:val="WW8Num11z3"/>
    <w:rPr>
      <w:rFonts w:ascii="Symbol" w:hAnsi="Symbol" w:cs="Symbol"/>
    </w:rPr>
  </w:style>
  <w:style w:type="character" w:styleId="WW8Num12z0">
    <w:name w:val="WW8Num12z0"/>
    <w:rPr>
      <w:rFonts w:cs="Times New Roman"/>
    </w:rPr>
  </w:style>
  <w:style w:type="character" w:styleId="WW8Num13z0">
    <w:name w:val="WW8Num13z0"/>
    <w:rPr>
      <w:rFonts w:cs="Times New Roman"/>
    </w:rPr>
  </w:style>
  <w:style w:type="character" w:styleId="WW8Num14z0">
    <w:name w:val="WW8Num14z0"/>
    <w:rPr>
      <w:rFonts w:ascii="Times New Roman" w:hAnsi="Times New Roman" w:eastAsia="Times New Roman" w:cs="Times New Roman"/>
    </w:rPr>
  </w:style>
  <w:style w:type="character" w:styleId="WW8Num14z1">
    <w:name w:val="WW8Num14z1"/>
    <w:rPr>
      <w:rFonts w:cs="Times New Roman"/>
    </w:rPr>
  </w:style>
  <w:style w:type="character" w:styleId="WW8Num15z0">
    <w:name w:val="WW8Num15z0"/>
    <w:rPr>
      <w:rFonts w:cs="Times New Roman"/>
    </w:rPr>
  </w:style>
  <w:style w:type="character" w:styleId="WW8Num15z1">
    <w:name w:val="WW8Num15z1"/>
    <w:rPr>
      <w:rFonts w:ascii="Times New Roman" w:hAnsi="Times New Roman" w:eastAsia="Times New Roman" w:cs="Times New Roman"/>
    </w:rPr>
  </w:style>
  <w:style w:type="character" w:styleId="WW8Num15z2">
    <w:name w:val="WW8Num15z2"/>
    <w:rPr>
      <w:rFonts w:ascii="Wingdings" w:hAnsi="Wingdings" w:eastAsia="Times New Roman" w:cs="Wingdings"/>
    </w:rPr>
  </w:style>
  <w:style w:type="character" w:styleId="WW8Num15z3">
    <w:name w:val="WW8Num15z3"/>
    <w:rPr>
      <w:rFonts w:ascii="Symbol" w:hAnsi="Symbol" w:eastAsia="Times New Roman" w:cs="Symbol"/>
    </w:rPr>
  </w:style>
  <w:style w:type="character" w:styleId="WW8Num16z0">
    <w:name w:val="WW8Num16z0"/>
    <w:rPr>
      <w:rFonts w:cs="Times New Roman"/>
    </w:rPr>
  </w:style>
  <w:style w:type="character" w:styleId="WW8Num17z0">
    <w:name w:val="WW8Num17z0"/>
    <w:rPr>
      <w:rFonts w:cs="Times New Roman"/>
    </w:rPr>
  </w:style>
  <w:style w:type="character" w:styleId="WW8Num18z0">
    <w:name w:val="WW8Num18z0"/>
    <w:rPr>
      <w:rFonts w:ascii="Wingdings" w:hAnsi="Wingdings" w:cs="Wingdings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>
      <w:rFonts w:cs="Times New Roman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VisitedInternetLink">
    <w:name w:val="Visited Internet Link"/>
    <w:basedOn w:val="DefaultParagraphFont"/>
    <w:rPr>
      <w:rFonts w:cs="Times New Roman"/>
      <w:color w:val="800080"/>
      <w:u w:val="single"/>
      <w:lang w:val="zxx" w:eastAsia="zxx" w:bidi="zxx"/>
    </w:rPr>
  </w:style>
  <w:style w:type="character" w:styleId="FootnoteCharacters">
    <w:name w:val="Footnote Characters"/>
    <w:basedOn w:val="DefaultParagraphFont"/>
    <w:rPr>
      <w:rFonts w:cs="Times New Roman"/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rPr>
      <w:vertAlign w:val="superscript"/>
    </w:rPr>
  </w:style>
  <w:style w:type="character" w:styleId="WWEndnoteCharacters">
    <w:name w:val="WW-Endnote Characters"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sz w:val="24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next w:val="Normal"/>
    <w:pPr>
      <w:suppressLineNumbers/>
      <w:overflowPunct w:val="true"/>
      <w:spacing w:before="120" w:after="120"/>
      <w:jc w:val="both"/>
      <w:textAlignment w:val="baseline"/>
    </w:pPr>
    <w:rPr>
      <w:rFonts w:cs="Lohit Hindi"/>
      <w:b/>
      <w:i/>
      <w:iCs/>
      <w:sz w:val="14"/>
      <w:szCs w:val="24"/>
      <w:lang w:val="fr-FR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DocumentMap">
    <w:name w:val="Document Map"/>
    <w:basedOn w:val="Normal"/>
    <w:pPr>
      <w:shd w:fill="000080" w:val="clear"/>
    </w:pPr>
    <w:rPr>
      <w:rFonts w:ascii="Tahoma" w:hAnsi="Tahoma" w:cs="Tahoma"/>
    </w:rPr>
  </w:style>
  <w:style w:type="paragraph" w:styleId="BodyText2">
    <w:name w:val="Body Text 2"/>
    <w:basedOn w:val="Normal"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hd w:fill="99CCFF" w:val="clear"/>
      <w:tabs>
        <w:tab w:val="left" w:pos="2016" w:leader="none"/>
      </w:tabs>
      <w:ind w:left="0" w:right="-250" w:hanging="0"/>
    </w:pPr>
    <w:rPr>
      <w:b/>
      <w:color w:val="0000FF"/>
      <w:sz w:val="18"/>
    </w:rPr>
  </w:style>
  <w:style w:type="paragraph" w:styleId="BodyText3">
    <w:name w:val="Body Text 3"/>
    <w:basedOn w:val="Normal"/>
    <w:pPr>
      <w:jc w:val="both"/>
    </w:pPr>
    <w:rPr>
      <w:i/>
      <w:color w:val="003366"/>
      <w:sz w:val="16"/>
    </w:rPr>
  </w:style>
  <w:style w:type="paragraph" w:styleId="PAGE">
    <w:name w:val="- PAGE -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PSY78RH02.dot</Template>
  <TotalTime>360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2014-03-03T15:58:00Z</dcterms:created>
  <dc:creator>Administrator</dc:creator>
  <dc:language>en-US</dc:language>
  <cp:lastModifiedBy>Administrator</cp:lastModifiedBy>
  <cp:lastPrinted>2006-03-01T13:10:00Z</cp:lastPrinted>
  <dcterms:modified xsi:type="dcterms:W3CDTF">2014-03-03T15:58:00Z</dcterms:modified>
  <cp:revision>2</cp:revision>
  <dc:title>#EINDE#</dc:title>
</cp:coreProperties>
</file>