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D26F9" w14:textId="5FFC017F" w:rsidR="00ED3557" w:rsidRPr="00ED3557" w:rsidRDefault="006F60BC" w:rsidP="00EA7F8D">
      <w:pPr>
        <w:pStyle w:val="Heading1"/>
        <w:rPr>
          <w:color w:val="000000" w:themeColor="text1"/>
          <w:sz w:val="28"/>
          <w:szCs w:val="28"/>
        </w:rPr>
      </w:pPr>
      <w:r w:rsidRPr="006F60BC">
        <w:rPr>
          <w:color w:val="000000" w:themeColor="text1"/>
        </w:rPr>
        <w:t xml:space="preserve">Uncovering the Deceptions: An Analysis on Audio </w:t>
      </w:r>
      <w:r w:rsidR="00ED3557" w:rsidRPr="006F60BC">
        <w:rPr>
          <w:color w:val="000000" w:themeColor="text1"/>
        </w:rPr>
        <w:t>Spoofing</w:t>
      </w:r>
      <w:r w:rsidRPr="006F60BC">
        <w:rPr>
          <w:color w:val="000000" w:themeColor="text1"/>
        </w:rPr>
        <w:t xml:space="preserve"> Detection and Future Prospects</w:t>
      </w:r>
      <w:r w:rsidR="00ED3557">
        <w:rPr>
          <w:color w:val="000000" w:themeColor="text1"/>
        </w:rPr>
        <w:t xml:space="preserve"> </w:t>
      </w:r>
      <w:r w:rsidR="00ED3557" w:rsidRPr="00ED3557">
        <w:rPr>
          <w:color w:val="000000" w:themeColor="text1"/>
          <w:sz w:val="28"/>
          <w:szCs w:val="28"/>
        </w:rPr>
        <w:t xml:space="preserve">Rishabh Ranjan , Mayank Vatsa , Richa Singh </w:t>
      </w:r>
      <w:r w:rsidR="00847380">
        <w:rPr>
          <w:color w:val="000000" w:themeColor="text1"/>
          <w:sz w:val="28"/>
          <w:szCs w:val="28"/>
        </w:rPr>
        <w:t xml:space="preserve">- </w:t>
      </w:r>
      <w:r w:rsidR="00ED3557" w:rsidRPr="00ED3557">
        <w:rPr>
          <w:color w:val="000000" w:themeColor="text1"/>
          <w:sz w:val="28"/>
          <w:szCs w:val="28"/>
        </w:rPr>
        <w:t>Indian Institute of Technology, Jodhpur, India</w:t>
      </w:r>
    </w:p>
    <w:p w14:paraId="31808A10" w14:textId="7A3D45D9" w:rsidR="006F60BC" w:rsidRDefault="00ED3557" w:rsidP="006F60BC">
      <w:r>
        <w:t>I picked this paper as I am familiar with the institution and the paper is extremely precise. It also covers some of the most common Audio attacks and efficiency metrics of different models while addressing these attacks.</w:t>
      </w:r>
      <w:r w:rsidR="00553499">
        <w:t xml:space="preserve"> I am using this paper as a foundation.</w:t>
      </w:r>
    </w:p>
    <w:p w14:paraId="3E26EA52" w14:textId="77777777" w:rsidR="00DF0505" w:rsidRDefault="002041D0" w:rsidP="006F60BC">
      <w:r>
        <w:t xml:space="preserve">Detection methods </w:t>
      </w:r>
    </w:p>
    <w:p w14:paraId="662373FF" w14:textId="77777777" w:rsidR="00DF0505" w:rsidRDefault="002B44A6" w:rsidP="00DF0505">
      <w:pPr>
        <w:pStyle w:val="ListParagraph"/>
        <w:numPr>
          <w:ilvl w:val="0"/>
          <w:numId w:val="1"/>
        </w:numPr>
      </w:pPr>
      <w:r>
        <w:t xml:space="preserve">Initially Machine Learning approaches - Gaussian mixture model, Hidden Markov model, Support Vector Machines were commonly utilized </w:t>
      </w:r>
      <w:r w:rsidR="00DF0505">
        <w:t xml:space="preserve">before </w:t>
      </w:r>
      <w:r>
        <w:t xml:space="preserve">2015 </w:t>
      </w:r>
    </w:p>
    <w:p w14:paraId="2C30D86C" w14:textId="1D381E0A" w:rsidR="00ED3557" w:rsidRDefault="002B44A6" w:rsidP="00DF0505">
      <w:pPr>
        <w:pStyle w:val="ListParagraph"/>
        <w:numPr>
          <w:ilvl w:val="0"/>
          <w:numId w:val="1"/>
        </w:numPr>
      </w:pPr>
      <w:r>
        <w:t>Deep Learning approaches Convolutional Neural Networks and Recurrent Neural Networks have been popularized</w:t>
      </w:r>
      <w:r w:rsidR="00DF0505">
        <w:t xml:space="preserve"> recently</w:t>
      </w:r>
      <w:r>
        <w:t xml:space="preserve">. </w:t>
      </w:r>
    </w:p>
    <w:p w14:paraId="208F4B54" w14:textId="09D63FAC" w:rsidR="00DF0505" w:rsidRDefault="00DF0505" w:rsidP="006F60BC">
      <w:r>
        <w:t>Takeaways</w:t>
      </w:r>
    </w:p>
    <w:p w14:paraId="17D8B8A4" w14:textId="5312FAFE" w:rsidR="00DF0505" w:rsidRDefault="00DF0505" w:rsidP="00DF0505">
      <w:pPr>
        <w:pStyle w:val="ListParagraph"/>
        <w:numPr>
          <w:ilvl w:val="0"/>
          <w:numId w:val="3"/>
        </w:numPr>
      </w:pPr>
      <w:r>
        <w:t xml:space="preserve">This paper has mentioned error metrics for multiple approaches on </w:t>
      </w:r>
      <w:r w:rsidRPr="00DF0505">
        <w:t>ASV</w:t>
      </w:r>
      <w:r w:rsidR="009D60AC">
        <w:t>s</w:t>
      </w:r>
      <w:r w:rsidRPr="00DF0505">
        <w:t>poof2019LA</w:t>
      </w:r>
      <w:r>
        <w:t>.</w:t>
      </w:r>
    </w:p>
    <w:p w14:paraId="518F005A" w14:textId="2C3DE459" w:rsidR="00CC5E22" w:rsidRDefault="00CC5E22" w:rsidP="00DF0505">
      <w:pPr>
        <w:pStyle w:val="ListParagraph"/>
        <w:numPr>
          <w:ilvl w:val="0"/>
          <w:numId w:val="3"/>
        </w:numPr>
      </w:pPr>
      <w:r>
        <w:t>ASSIST and ASSIST-L have shown high performance against TTS and VC attacks while being cross-linguistics</w:t>
      </w:r>
    </w:p>
    <w:p w14:paraId="5C47D264" w14:textId="4CC9DFC2" w:rsidR="00CC5E22" w:rsidRDefault="00CC5E22" w:rsidP="00DF0505">
      <w:pPr>
        <w:pStyle w:val="ListParagraph"/>
        <w:numPr>
          <w:ilvl w:val="0"/>
          <w:numId w:val="3"/>
        </w:numPr>
      </w:pPr>
      <w:r>
        <w:t>Face+SE-Res2Net and Spec+LCGRNN have shown robust performance against Replay attacks</w:t>
      </w:r>
    </w:p>
    <w:p w14:paraId="03CBAD71" w14:textId="77777777" w:rsidR="00DF0505" w:rsidRDefault="00DF0505" w:rsidP="006F60BC"/>
    <w:p w14:paraId="00FE10B7" w14:textId="344986F8" w:rsidR="00DF0505" w:rsidRDefault="006E4A07" w:rsidP="006F60BC">
      <w:r>
        <w:t xml:space="preserve">Challenges </w:t>
      </w:r>
    </w:p>
    <w:p w14:paraId="33E08654" w14:textId="7267F454" w:rsidR="00DF0505" w:rsidRDefault="00DF0505" w:rsidP="00DF0505">
      <w:pPr>
        <w:pStyle w:val="ListParagraph"/>
        <w:numPr>
          <w:ilvl w:val="0"/>
          <w:numId w:val="2"/>
        </w:numPr>
      </w:pPr>
      <w:r>
        <w:t>Privacy policies must be maintained</w:t>
      </w:r>
      <w:r w:rsidR="00CC5E22">
        <w:t xml:space="preserve"> (General Data Protection Regulation)</w:t>
      </w:r>
      <w:r>
        <w:t xml:space="preserve"> while developing these datasets as they are going to require large amounts of data entities to train</w:t>
      </w:r>
      <w:r>
        <w:t xml:space="preserve"> accuracy for these</w:t>
      </w:r>
      <w:r>
        <w:t xml:space="preserve"> detection model</w:t>
      </w:r>
      <w:r>
        <w:t>s</w:t>
      </w:r>
      <w:r>
        <w:t>.</w:t>
      </w:r>
    </w:p>
    <w:p w14:paraId="6D7AB775" w14:textId="3A81FE66" w:rsidR="006E4A07" w:rsidRDefault="006E4A07" w:rsidP="00DF0505">
      <w:pPr>
        <w:pStyle w:val="ListParagraph"/>
        <w:numPr>
          <w:ilvl w:val="0"/>
          <w:numId w:val="2"/>
        </w:numPr>
      </w:pPr>
      <w:r>
        <w:t xml:space="preserve">For a diverse country like </w:t>
      </w:r>
      <w:r w:rsidR="00DF0505">
        <w:t>India,</w:t>
      </w:r>
      <w:r>
        <w:t xml:space="preserve"> the datasets need to be diversely tuned towards different dialects, accents and language</w:t>
      </w:r>
      <w:r w:rsidR="00DF0505">
        <w:t xml:space="preserve">s. </w:t>
      </w:r>
    </w:p>
    <w:p w14:paraId="6773489D" w14:textId="29C3D9C8" w:rsidR="00BB34A1" w:rsidRDefault="00CC5E22" w:rsidP="00DF0505">
      <w:pPr>
        <w:pStyle w:val="ListParagraph"/>
        <w:numPr>
          <w:ilvl w:val="0"/>
          <w:numId w:val="2"/>
        </w:numPr>
      </w:pPr>
      <w:r>
        <w:t xml:space="preserve">The quality of data must be maintained. </w:t>
      </w:r>
    </w:p>
    <w:p w14:paraId="59869703" w14:textId="77777777" w:rsidR="00BB34A1" w:rsidRDefault="00BB34A1">
      <w:r>
        <w:br w:type="page"/>
      </w:r>
    </w:p>
    <w:p w14:paraId="438ED14D" w14:textId="7F104844" w:rsidR="005B4993" w:rsidRPr="005B4993" w:rsidRDefault="00BB34A1" w:rsidP="005B4993">
      <w:pPr>
        <w:pStyle w:val="Heading1"/>
        <w:rPr>
          <w:color w:val="000000" w:themeColor="text1"/>
          <w:sz w:val="32"/>
          <w:szCs w:val="32"/>
        </w:rPr>
      </w:pPr>
      <w:r w:rsidRPr="00BB34A1">
        <w:rPr>
          <w:color w:val="000000" w:themeColor="text1"/>
        </w:rPr>
        <w:lastRenderedPageBreak/>
        <w:t>Replay and Synthetic Speech Detection with Res2Net Architecture</w:t>
      </w:r>
      <w:r w:rsidR="00847380" w:rsidRPr="00847380">
        <w:rPr>
          <w:rFonts w:ascii="Arial" w:eastAsiaTheme="minorHAnsi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hyperlink r:id="rId5" w:history="1">
        <w:r w:rsidR="00847380" w:rsidRPr="00847380">
          <w:rPr>
            <w:rStyle w:val="Hyperlink"/>
            <w:color w:val="000000" w:themeColor="text1"/>
            <w:sz w:val="32"/>
            <w:szCs w:val="32"/>
          </w:rPr>
          <w:t>Xu Li</w:t>
        </w:r>
      </w:hyperlink>
      <w:r w:rsidR="00847380" w:rsidRPr="00847380">
        <w:rPr>
          <w:color w:val="000000" w:themeColor="text1"/>
          <w:sz w:val="32"/>
          <w:szCs w:val="32"/>
        </w:rPr>
        <w:t>; </w:t>
      </w:r>
      <w:hyperlink r:id="rId6" w:history="1">
        <w:r w:rsidR="00847380" w:rsidRPr="00847380">
          <w:rPr>
            <w:rStyle w:val="Hyperlink"/>
            <w:color w:val="000000" w:themeColor="text1"/>
            <w:sz w:val="32"/>
            <w:szCs w:val="32"/>
          </w:rPr>
          <w:t>Na Li</w:t>
        </w:r>
      </w:hyperlink>
      <w:r w:rsidR="00847380" w:rsidRPr="00847380">
        <w:rPr>
          <w:color w:val="000000" w:themeColor="text1"/>
          <w:sz w:val="32"/>
          <w:szCs w:val="32"/>
        </w:rPr>
        <w:t>; </w:t>
      </w:r>
      <w:hyperlink r:id="rId7" w:history="1">
        <w:r w:rsidR="00847380" w:rsidRPr="00847380">
          <w:rPr>
            <w:rStyle w:val="Hyperlink"/>
            <w:color w:val="000000" w:themeColor="text1"/>
            <w:sz w:val="32"/>
            <w:szCs w:val="32"/>
          </w:rPr>
          <w:t>Chao Weng</w:t>
        </w:r>
      </w:hyperlink>
      <w:r w:rsidR="00847380" w:rsidRPr="00847380">
        <w:rPr>
          <w:color w:val="000000" w:themeColor="text1"/>
          <w:sz w:val="32"/>
          <w:szCs w:val="32"/>
        </w:rPr>
        <w:t>; </w:t>
      </w:r>
      <w:hyperlink r:id="rId8" w:history="1">
        <w:r w:rsidR="00847380" w:rsidRPr="00847380">
          <w:rPr>
            <w:rStyle w:val="Hyperlink"/>
            <w:color w:val="000000" w:themeColor="text1"/>
            <w:sz w:val="32"/>
            <w:szCs w:val="32"/>
          </w:rPr>
          <w:t>Xunying Liu</w:t>
        </w:r>
      </w:hyperlink>
      <w:r w:rsidR="00847380" w:rsidRPr="00847380">
        <w:rPr>
          <w:color w:val="000000" w:themeColor="text1"/>
          <w:sz w:val="32"/>
          <w:szCs w:val="32"/>
        </w:rPr>
        <w:t>; </w:t>
      </w:r>
      <w:hyperlink r:id="rId9" w:history="1">
        <w:r w:rsidR="00847380" w:rsidRPr="00847380">
          <w:rPr>
            <w:rStyle w:val="Hyperlink"/>
            <w:color w:val="000000" w:themeColor="text1"/>
            <w:sz w:val="32"/>
            <w:szCs w:val="32"/>
          </w:rPr>
          <w:t>Dan Su</w:t>
        </w:r>
      </w:hyperlink>
      <w:r w:rsidR="00847380" w:rsidRPr="00847380">
        <w:rPr>
          <w:color w:val="000000" w:themeColor="text1"/>
          <w:sz w:val="32"/>
          <w:szCs w:val="32"/>
        </w:rPr>
        <w:t>; </w:t>
      </w:r>
      <w:hyperlink r:id="rId10" w:history="1">
        <w:r w:rsidR="00847380" w:rsidRPr="00847380">
          <w:rPr>
            <w:rStyle w:val="Hyperlink"/>
            <w:color w:val="000000" w:themeColor="text1"/>
            <w:sz w:val="32"/>
            <w:szCs w:val="32"/>
          </w:rPr>
          <w:t>Dong Yu</w:t>
        </w:r>
      </w:hyperlink>
    </w:p>
    <w:p w14:paraId="084D81F1" w14:textId="58689461" w:rsidR="00847380" w:rsidRDefault="005B4993" w:rsidP="00847380">
      <w:r>
        <w:t>ResNet stands for residual networks. I have worked with Res2Net in the computer vision domain, and I understand how they work. These are combined with Neural Networks in the audio domain</w:t>
      </w:r>
      <w:r w:rsidR="000D41DE">
        <w:t xml:space="preserve"> to detect specific patterns in spectrograms</w:t>
      </w:r>
      <w:r>
        <w:t>. Res2net50 can also be Squeeze and excite block and Constant Q transform (CQT) for promising results.</w:t>
      </w:r>
    </w:p>
    <w:p w14:paraId="552D4CA6" w14:textId="1BA46032" w:rsidR="003539BF" w:rsidRDefault="00847380" w:rsidP="002E4ABA">
      <w:r>
        <w:t>Takeaways</w:t>
      </w:r>
    </w:p>
    <w:p w14:paraId="60396607" w14:textId="127CE315" w:rsidR="002E4ABA" w:rsidRDefault="002E4ABA" w:rsidP="002E4ABA">
      <w:pPr>
        <w:pStyle w:val="ListParagraph"/>
        <w:numPr>
          <w:ilvl w:val="0"/>
          <w:numId w:val="4"/>
        </w:numPr>
      </w:pPr>
      <w:r>
        <w:t>ResNet involves studying audio spectrums as it solves the vanishing gradient problems. Constant Q-transform provides high resolution at low freq.</w:t>
      </w:r>
    </w:p>
    <w:p w14:paraId="0616DE38" w14:textId="3657C550" w:rsidR="002E4ABA" w:rsidRDefault="002E0BCF" w:rsidP="002E4ABA">
      <w:pPr>
        <w:pStyle w:val="ListParagraph"/>
        <w:numPr>
          <w:ilvl w:val="0"/>
          <w:numId w:val="4"/>
        </w:numPr>
      </w:pPr>
      <w:r>
        <w:t>Res2net50 h</w:t>
      </w:r>
      <w:r w:rsidR="003539BF">
        <w:t>as shown great performance against Replay and Synthetic Speech attack</w:t>
      </w:r>
      <w:r w:rsidR="002E4ABA">
        <w:t>s</w:t>
      </w:r>
    </w:p>
    <w:p w14:paraId="412B9B00" w14:textId="43FAC2FB" w:rsidR="003539BF" w:rsidRDefault="003539BF" w:rsidP="002E4AB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E58A00F" wp14:editId="267E92CB">
            <wp:extent cx="5932805" cy="1375410"/>
            <wp:effectExtent l="0" t="0" r="0" b="0"/>
            <wp:docPr id="20232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2994" w14:textId="77777777" w:rsidR="000D41DE" w:rsidRDefault="000D41DE" w:rsidP="002E0BCF"/>
    <w:p w14:paraId="4B02141E" w14:textId="3F1131B8" w:rsidR="007E703B" w:rsidRDefault="002E0BCF" w:rsidP="002E0BCF">
      <w:r>
        <w:t>Challenges</w:t>
      </w:r>
    </w:p>
    <w:p w14:paraId="68DD38B5" w14:textId="38C77ECE" w:rsidR="002E0BCF" w:rsidRDefault="002E0BCF" w:rsidP="002E0BCF">
      <w:pPr>
        <w:pStyle w:val="ListParagraph"/>
        <w:numPr>
          <w:ilvl w:val="0"/>
          <w:numId w:val="4"/>
        </w:numPr>
      </w:pPr>
      <w:r>
        <w:t>Hardware requirements are relatively heavier and may require separate optimization.</w:t>
      </w:r>
    </w:p>
    <w:p w14:paraId="51FE52B0" w14:textId="7E0B5E55" w:rsidR="002E0BCF" w:rsidRDefault="002E0BCF" w:rsidP="002E0BCF">
      <w:pPr>
        <w:pStyle w:val="ListParagraph"/>
        <w:numPr>
          <w:ilvl w:val="0"/>
          <w:numId w:val="4"/>
        </w:numPr>
      </w:pPr>
      <w:r>
        <w:t>Performance against Adversarial attacks is not up to par with the rest of the metrics.</w:t>
      </w:r>
    </w:p>
    <w:p w14:paraId="3637D614" w14:textId="7DC5B86B" w:rsidR="000D41DE" w:rsidRDefault="002E0BCF" w:rsidP="002E0BCF">
      <w:pPr>
        <w:pStyle w:val="ListParagraph"/>
        <w:numPr>
          <w:ilvl w:val="0"/>
          <w:numId w:val="4"/>
        </w:numPr>
      </w:pPr>
      <w:r>
        <w:t>Performance is limited if training datasets are not diverse.</w:t>
      </w:r>
    </w:p>
    <w:p w14:paraId="2540EF50" w14:textId="77777777" w:rsidR="000D41DE" w:rsidRDefault="000D41DE">
      <w:r>
        <w:br w:type="page"/>
      </w:r>
    </w:p>
    <w:p w14:paraId="71DB1BC8" w14:textId="07E1640B" w:rsidR="002E0BCF" w:rsidRDefault="009D60AC" w:rsidP="000D41DE">
      <w:pPr>
        <w:pStyle w:val="Heading1"/>
        <w:rPr>
          <w:color w:val="000000" w:themeColor="text1"/>
          <w:sz w:val="32"/>
          <w:szCs w:val="32"/>
        </w:rPr>
      </w:pPr>
      <w:r w:rsidRPr="009D60AC">
        <w:rPr>
          <w:color w:val="000000" w:themeColor="text1"/>
        </w:rPr>
        <w:lastRenderedPageBreak/>
        <w:t>AASIST: AUDIO ANTI-SPOOFING USING INTEGRATED SPECTRO-TEMPORAL GRAPH ATTENTION NETWORKS</w:t>
      </w:r>
      <w:r>
        <w:rPr>
          <w:color w:val="000000" w:themeColor="text1"/>
        </w:rPr>
        <w:t xml:space="preserve"> </w:t>
      </w:r>
      <w:r w:rsidRPr="009D60AC">
        <w:rPr>
          <w:color w:val="000000" w:themeColor="text1"/>
          <w:sz w:val="32"/>
          <w:szCs w:val="32"/>
        </w:rPr>
        <w:t>Jee-weon Jung1 , Hee-Soo Heo1 , Hemlata Tak2 , Hye-jin Shim3 , Joon Son Chung1 , Bong-Jin Lee1 , Ha-Jin Yu3 , Nicholas Evans2</w:t>
      </w:r>
    </w:p>
    <w:p w14:paraId="43766B35" w14:textId="2F868227" w:rsidR="009D60AC" w:rsidRDefault="00C51CD1" w:rsidP="009D60AC">
      <w:r>
        <w:t>AASIST is based on the premise that bona-fide and spoofed utterances can be differentiated by judging the Spectro-Temporal patterns. This system utilized the RawNet2 based encoder.</w:t>
      </w:r>
    </w:p>
    <w:p w14:paraId="0CDD2FB4" w14:textId="5C64A264" w:rsidR="00066B7F" w:rsidRDefault="00066B7F" w:rsidP="009D60AC">
      <w:r>
        <w:t>Takeaways</w:t>
      </w:r>
    </w:p>
    <w:p w14:paraId="4E17CAAF" w14:textId="3BD05B0B" w:rsidR="002A074E" w:rsidRDefault="002A074E" w:rsidP="002A074E">
      <w:pPr>
        <w:pStyle w:val="ListParagraph"/>
        <w:numPr>
          <w:ilvl w:val="0"/>
          <w:numId w:val="7"/>
        </w:numPr>
      </w:pPr>
      <w:r>
        <w:t>With AASIST we can judge and differentiate subtle artifacts introduced to the data through AI.</w:t>
      </w:r>
    </w:p>
    <w:p w14:paraId="43316F03" w14:textId="0F8823B7" w:rsidR="002A074E" w:rsidRDefault="002A074E" w:rsidP="002A074E">
      <w:pPr>
        <w:pStyle w:val="ListParagraph"/>
        <w:numPr>
          <w:ilvl w:val="0"/>
          <w:numId w:val="7"/>
        </w:numPr>
      </w:pPr>
      <w:r>
        <w:t>Through utilization of Graphical attention theory, we can employ both speaker verification and spoofing detection.</w:t>
      </w:r>
    </w:p>
    <w:p w14:paraId="3E5E4393" w14:textId="2708B415" w:rsidR="002A074E" w:rsidRDefault="002A074E" w:rsidP="002A074E">
      <w:pPr>
        <w:pStyle w:val="ListParagraph"/>
        <w:numPr>
          <w:ilvl w:val="0"/>
          <w:numId w:val="7"/>
        </w:numPr>
      </w:pPr>
      <w:r>
        <w:t>For limited environments, an identical lightweight version named AASIST-L can be employed.</w:t>
      </w:r>
    </w:p>
    <w:p w14:paraId="0043A421" w14:textId="22FF4BF7" w:rsidR="002A074E" w:rsidRDefault="002A074E" w:rsidP="002A074E">
      <w:pPr>
        <w:pStyle w:val="ListParagraph"/>
      </w:pPr>
      <w:r>
        <w:rPr>
          <w:noProof/>
        </w:rPr>
        <w:drawing>
          <wp:inline distT="0" distB="0" distL="0" distR="0" wp14:anchorId="7484D6AE" wp14:editId="39057FA9">
            <wp:extent cx="4154805" cy="1126490"/>
            <wp:effectExtent l="0" t="0" r="0" b="0"/>
            <wp:docPr id="263945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383C" w14:textId="77777777" w:rsidR="002A074E" w:rsidRDefault="002A074E" w:rsidP="002A074E"/>
    <w:p w14:paraId="499D4437" w14:textId="59DF1A8B" w:rsidR="002A074E" w:rsidRDefault="002A074E" w:rsidP="002A074E">
      <w:r>
        <w:t>Challenges</w:t>
      </w:r>
    </w:p>
    <w:p w14:paraId="268F6185" w14:textId="6F415F7C" w:rsidR="002A074E" w:rsidRDefault="00231340" w:rsidP="002A074E">
      <w:pPr>
        <w:pStyle w:val="ListParagraph"/>
        <w:numPr>
          <w:ilvl w:val="0"/>
          <w:numId w:val="8"/>
        </w:numPr>
      </w:pPr>
      <w:r>
        <w:t>Heavy hardware requirements during training.</w:t>
      </w:r>
    </w:p>
    <w:p w14:paraId="7E09F595" w14:textId="5E2E07D2" w:rsidR="00231340" w:rsidRDefault="00231340" w:rsidP="00231340">
      <w:pPr>
        <w:pStyle w:val="ListParagraph"/>
        <w:numPr>
          <w:ilvl w:val="0"/>
          <w:numId w:val="8"/>
        </w:numPr>
      </w:pPr>
      <w:r>
        <w:t>Susceptible to overtraining and becoming biased towards the training dataset.</w:t>
      </w:r>
    </w:p>
    <w:p w14:paraId="72357926" w14:textId="4F3A2875" w:rsidR="001427DA" w:rsidRPr="001427DA" w:rsidRDefault="00231340" w:rsidP="001427DA">
      <w:pPr>
        <w:pStyle w:val="Heading1"/>
        <w:rPr>
          <w:color w:val="000000" w:themeColor="text1"/>
        </w:rPr>
      </w:pPr>
      <w:r>
        <w:br w:type="page"/>
      </w:r>
      <w:r w:rsidR="001427DA" w:rsidRPr="001427DA">
        <w:rPr>
          <w:color w:val="000000" w:themeColor="text1"/>
        </w:rPr>
        <w:lastRenderedPageBreak/>
        <w:t>Automatic speaker verification spoofing and deepfake detection using wav2vec 2.0 and data augmentation</w:t>
      </w:r>
      <w:r w:rsidR="001427DA">
        <w:rPr>
          <w:color w:val="000000" w:themeColor="text1"/>
        </w:rPr>
        <w:t xml:space="preserve"> </w:t>
      </w:r>
      <w:r w:rsidR="001427DA" w:rsidRPr="001427DA">
        <w:rPr>
          <w:color w:val="000000" w:themeColor="text1"/>
          <w:sz w:val="32"/>
          <w:szCs w:val="32"/>
        </w:rPr>
        <w:t>Hemlata Tak , Massimiliano Todisco , Xin Wang2, Jee-weon Jung</w:t>
      </w:r>
      <w:r w:rsidR="001427DA" w:rsidRPr="001427DA">
        <w:rPr>
          <w:color w:val="000000" w:themeColor="text1"/>
          <w:sz w:val="32"/>
          <w:szCs w:val="32"/>
        </w:rPr>
        <w:t>,</w:t>
      </w:r>
      <w:r w:rsidR="001427DA" w:rsidRPr="001427DA">
        <w:rPr>
          <w:color w:val="000000" w:themeColor="text1"/>
          <w:sz w:val="32"/>
          <w:szCs w:val="32"/>
        </w:rPr>
        <w:t xml:space="preserve"> Junichi Yamagishi and Nicholas Evans</w:t>
      </w:r>
    </w:p>
    <w:p w14:paraId="5343E96C" w14:textId="5FDC755F" w:rsidR="001427DA" w:rsidRDefault="001427DA" w:rsidP="001427DA">
      <w:r>
        <w:t xml:space="preserve">This approach is based on self-supervised learning through wav2vec 2.0. Trained only on bona-fide data, this approach has recorded some of the lowest </w:t>
      </w:r>
      <w:r w:rsidR="00A4439B">
        <w:t xml:space="preserve">error rates </w:t>
      </w:r>
      <w:r>
        <w:t>in the ASVspoof2021 Logical access and Deepfake databases</w:t>
      </w:r>
    </w:p>
    <w:p w14:paraId="2582EDB7" w14:textId="1D0489D2" w:rsidR="001427DA" w:rsidRDefault="001427DA" w:rsidP="001427DA">
      <w:r>
        <w:t>Takeaways</w:t>
      </w:r>
    </w:p>
    <w:p w14:paraId="62A5515B" w14:textId="773292CE" w:rsidR="001427DA" w:rsidRDefault="00C25981" w:rsidP="001427DA">
      <w:pPr>
        <w:pStyle w:val="ListParagraph"/>
        <w:numPr>
          <w:ilvl w:val="0"/>
          <w:numId w:val="9"/>
        </w:numPr>
      </w:pPr>
      <w:r>
        <w:t>The model is strictly trained on genuine data.</w:t>
      </w:r>
    </w:p>
    <w:p w14:paraId="58D32827" w14:textId="30F1EB05" w:rsidR="00C25981" w:rsidRDefault="00C25981" w:rsidP="001427DA">
      <w:pPr>
        <w:pStyle w:val="ListParagraph"/>
        <w:numPr>
          <w:ilvl w:val="0"/>
          <w:numId w:val="9"/>
        </w:numPr>
      </w:pPr>
      <w:r>
        <w:t>Data Augmentation is utilized to reduce overfitting to get even better results.</w:t>
      </w:r>
    </w:p>
    <w:p w14:paraId="4E96B539" w14:textId="7ABE5698" w:rsidR="00C25981" w:rsidRDefault="00C25981" w:rsidP="001427DA">
      <w:pPr>
        <w:pStyle w:val="ListParagraph"/>
        <w:numPr>
          <w:ilvl w:val="0"/>
          <w:numId w:val="9"/>
        </w:numPr>
      </w:pPr>
      <w:r>
        <w:t>Wav2vec is integrated by directly feeding raw waveforms to the system.</w:t>
      </w:r>
    </w:p>
    <w:p w14:paraId="56A295ED" w14:textId="6E402C02" w:rsidR="00C25981" w:rsidRDefault="000E28C5" w:rsidP="000E28C5">
      <w:pPr>
        <w:ind w:left="360"/>
      </w:pPr>
      <w:r>
        <w:rPr>
          <w:noProof/>
        </w:rPr>
        <w:drawing>
          <wp:inline distT="0" distB="0" distL="0" distR="0" wp14:anchorId="7029A391" wp14:editId="6E42EE96">
            <wp:extent cx="3218688" cy="2612821"/>
            <wp:effectExtent l="0" t="0" r="1270" b="0"/>
            <wp:docPr id="1020926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57" cy="262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9A75" w14:textId="18283A31" w:rsidR="000E28C5" w:rsidRDefault="000E28C5" w:rsidP="000E28C5">
      <w:r>
        <w:t>Challenges</w:t>
      </w:r>
    </w:p>
    <w:p w14:paraId="5B476BE0" w14:textId="467A2F9F" w:rsidR="000E28C5" w:rsidRDefault="000E28C5" w:rsidP="000E28C5">
      <w:pPr>
        <w:pStyle w:val="ListParagraph"/>
        <w:numPr>
          <w:ilvl w:val="0"/>
          <w:numId w:val="10"/>
        </w:numPr>
      </w:pPr>
      <w:r>
        <w:t>Since the training data is strictly genuine, the model may struggle against anomalies.</w:t>
      </w:r>
    </w:p>
    <w:p w14:paraId="045C4A68" w14:textId="720B0925" w:rsidR="000E28C5" w:rsidRPr="001427DA" w:rsidRDefault="000E28C5" w:rsidP="000E28C5">
      <w:pPr>
        <w:pStyle w:val="ListParagraph"/>
        <w:numPr>
          <w:ilvl w:val="0"/>
          <w:numId w:val="10"/>
        </w:numPr>
      </w:pPr>
      <w:r>
        <w:t>The models trained on certain datasets may perform better in confined scenarios compared to real life scenarios.</w:t>
      </w:r>
    </w:p>
    <w:sectPr w:rsidR="000E28C5" w:rsidRPr="0014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65A2D"/>
    <w:multiLevelType w:val="hybridMultilevel"/>
    <w:tmpl w:val="982E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7454"/>
    <w:multiLevelType w:val="hybridMultilevel"/>
    <w:tmpl w:val="1576B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64A8C"/>
    <w:multiLevelType w:val="hybridMultilevel"/>
    <w:tmpl w:val="557A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C1109"/>
    <w:multiLevelType w:val="hybridMultilevel"/>
    <w:tmpl w:val="6C7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109B4"/>
    <w:multiLevelType w:val="hybridMultilevel"/>
    <w:tmpl w:val="01F0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B6246"/>
    <w:multiLevelType w:val="hybridMultilevel"/>
    <w:tmpl w:val="AB9A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E6A67"/>
    <w:multiLevelType w:val="hybridMultilevel"/>
    <w:tmpl w:val="A04C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B7462"/>
    <w:multiLevelType w:val="hybridMultilevel"/>
    <w:tmpl w:val="2CC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00B69"/>
    <w:multiLevelType w:val="hybridMultilevel"/>
    <w:tmpl w:val="FA0E7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57DF1"/>
    <w:multiLevelType w:val="hybridMultilevel"/>
    <w:tmpl w:val="D61E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0681">
    <w:abstractNumId w:val="6"/>
  </w:num>
  <w:num w:numId="2" w16cid:durableId="838496564">
    <w:abstractNumId w:val="2"/>
  </w:num>
  <w:num w:numId="3" w16cid:durableId="1980528441">
    <w:abstractNumId w:val="4"/>
  </w:num>
  <w:num w:numId="4" w16cid:durableId="94448615">
    <w:abstractNumId w:val="8"/>
  </w:num>
  <w:num w:numId="5" w16cid:durableId="1643071102">
    <w:abstractNumId w:val="3"/>
  </w:num>
  <w:num w:numId="6" w16cid:durableId="1475290914">
    <w:abstractNumId w:val="1"/>
  </w:num>
  <w:num w:numId="7" w16cid:durableId="492841906">
    <w:abstractNumId w:val="0"/>
  </w:num>
  <w:num w:numId="8" w16cid:durableId="1841239934">
    <w:abstractNumId w:val="9"/>
  </w:num>
  <w:num w:numId="9" w16cid:durableId="603852131">
    <w:abstractNumId w:val="7"/>
  </w:num>
  <w:num w:numId="10" w16cid:durableId="407727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D4"/>
    <w:rsid w:val="00066B7F"/>
    <w:rsid w:val="000D41DE"/>
    <w:rsid w:val="000E28C5"/>
    <w:rsid w:val="001427DA"/>
    <w:rsid w:val="002041D0"/>
    <w:rsid w:val="00231340"/>
    <w:rsid w:val="002A074E"/>
    <w:rsid w:val="002B44A6"/>
    <w:rsid w:val="002E0BCF"/>
    <w:rsid w:val="002E4ABA"/>
    <w:rsid w:val="003539BF"/>
    <w:rsid w:val="003E1953"/>
    <w:rsid w:val="00553499"/>
    <w:rsid w:val="005B4993"/>
    <w:rsid w:val="005F68D4"/>
    <w:rsid w:val="006E2634"/>
    <w:rsid w:val="006E4A07"/>
    <w:rsid w:val="006F60BC"/>
    <w:rsid w:val="00780AB6"/>
    <w:rsid w:val="007E703B"/>
    <w:rsid w:val="00847380"/>
    <w:rsid w:val="0096355D"/>
    <w:rsid w:val="009D60AC"/>
    <w:rsid w:val="00A4439B"/>
    <w:rsid w:val="00BB34A1"/>
    <w:rsid w:val="00C25981"/>
    <w:rsid w:val="00C51CD1"/>
    <w:rsid w:val="00C8258A"/>
    <w:rsid w:val="00CC5E22"/>
    <w:rsid w:val="00DF0505"/>
    <w:rsid w:val="00EA7F8D"/>
    <w:rsid w:val="00ED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3776"/>
  <w15:chartTrackingRefBased/>
  <w15:docId w15:val="{F3F518BD-566B-4108-BF1D-77D45CB3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8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3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067675800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uthor/37086640188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uthor/37085532691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ieeexplore.ieee.org/author/3708577544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author/37419739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uthor/370866394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Blaze</dc:creator>
  <cp:keywords/>
  <dc:description/>
  <cp:lastModifiedBy>Julian Blaze</cp:lastModifiedBy>
  <cp:revision>3</cp:revision>
  <dcterms:created xsi:type="dcterms:W3CDTF">2025-04-01T06:33:00Z</dcterms:created>
  <dcterms:modified xsi:type="dcterms:W3CDTF">2025-04-01T12:18:00Z</dcterms:modified>
</cp:coreProperties>
</file>