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144" w:rsidRPr="00A436F0" w:rsidRDefault="00A436F0" w:rsidP="00A436F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893310" cy="4688840"/>
            <wp:effectExtent l="19050" t="0" r="2540" b="0"/>
            <wp:docPr id="10" name="Obraz 10" descr="https://lh6.googleusercontent.com/MJ-ef1N7FwrvipVNp6mZR_VgG4U1zpd6ZPmeTMAdpU9RNxI4IkE9hpji6Y2qnUgxDWgYk1MqdJrGVxquDSFOUkC2I2tIn5pKTdM7KB25FsDymzfyB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MJ-ef1N7FwrvipVNp6mZR_VgG4U1zpd6ZPmeTMAdpU9RNxI4IkE9hpji6Y2qnUgxDWgYk1MqdJrGVxquDSFOUkC2I2tIn5pKTdM7KB25FsDymzfyBv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44" w:rsidRDefault="00B97144" w:rsidP="00A436F0">
      <w:pPr>
        <w:jc w:val="center"/>
        <w:rPr>
          <w:rFonts w:ascii="Times New Roman" w:hAnsi="Times New Roman" w:cs="Times New Roman"/>
          <w:sz w:val="56"/>
          <w:szCs w:val="56"/>
        </w:rPr>
      </w:pPr>
      <w:r w:rsidRPr="008B5DBB">
        <w:rPr>
          <w:rFonts w:ascii="Times New Roman" w:hAnsi="Times New Roman" w:cs="Times New Roman"/>
          <w:sz w:val="56"/>
          <w:szCs w:val="56"/>
        </w:rPr>
        <w:t xml:space="preserve">Projekt z przedmiotu DKCK LI0 </w:t>
      </w:r>
      <w:r w:rsidRPr="000A12CF">
        <w:rPr>
          <w:rFonts w:ascii="Times New Roman" w:hAnsi="Times New Roman" w:cs="Times New Roman"/>
          <w:b/>
          <w:color w:val="FFC000"/>
          <w:sz w:val="56"/>
          <w:szCs w:val="56"/>
        </w:rPr>
        <w:t>Agent VLuke_Jones</w:t>
      </w:r>
      <w:r w:rsidRPr="008B5DBB">
        <w:rPr>
          <w:rFonts w:ascii="Times New Roman" w:hAnsi="Times New Roman" w:cs="Times New Roman"/>
          <w:sz w:val="56"/>
          <w:szCs w:val="56"/>
        </w:rPr>
        <w:t xml:space="preserve"> działający na aplikacji serwerowej „</w:t>
      </w:r>
      <w:r w:rsidRPr="00097B14"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  <w:t>Atlantyda</w:t>
      </w:r>
      <w:r w:rsidRPr="008B5DBB">
        <w:rPr>
          <w:rFonts w:ascii="Times New Roman" w:hAnsi="Times New Roman" w:cs="Times New Roman"/>
          <w:sz w:val="56"/>
          <w:szCs w:val="56"/>
        </w:rPr>
        <w:t>”</w:t>
      </w:r>
    </w:p>
    <w:p w:rsidR="00A436F0" w:rsidRPr="00A436F0" w:rsidRDefault="00A436F0" w:rsidP="00A436F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97144" w:rsidRPr="008B5DBB" w:rsidRDefault="00B97144" w:rsidP="00B97144">
      <w:pPr>
        <w:rPr>
          <w:rFonts w:ascii="Times New Roman" w:hAnsi="Times New Roman" w:cs="Times New Roman"/>
          <w:sz w:val="40"/>
          <w:szCs w:val="40"/>
        </w:rPr>
      </w:pPr>
      <w:r w:rsidRPr="008B5DBB">
        <w:rPr>
          <w:rFonts w:ascii="Times New Roman" w:hAnsi="Times New Roman" w:cs="Times New Roman"/>
          <w:sz w:val="40"/>
          <w:szCs w:val="40"/>
        </w:rPr>
        <w:t>Skład grupy:</w:t>
      </w:r>
      <w:r w:rsidRPr="008B5DBB">
        <w:rPr>
          <w:rFonts w:ascii="Times New Roman" w:hAnsi="Times New Roman" w:cs="Times New Roman"/>
          <w:sz w:val="40"/>
          <w:szCs w:val="40"/>
        </w:rPr>
        <w:br/>
        <w:t>-Magda</w:t>
      </w:r>
      <w:r w:rsidR="00BF4C37">
        <w:rPr>
          <w:rFonts w:ascii="Times New Roman" w:hAnsi="Times New Roman" w:cs="Times New Roman"/>
          <w:sz w:val="40"/>
          <w:szCs w:val="40"/>
        </w:rPr>
        <w:t>lena</w:t>
      </w:r>
      <w:r w:rsidRPr="008B5DBB">
        <w:rPr>
          <w:rFonts w:ascii="Times New Roman" w:hAnsi="Times New Roman" w:cs="Times New Roman"/>
          <w:sz w:val="40"/>
          <w:szCs w:val="40"/>
        </w:rPr>
        <w:t xml:space="preserve"> Grygiel</w:t>
      </w:r>
      <w:r w:rsidRPr="008B5DBB">
        <w:rPr>
          <w:rFonts w:ascii="Times New Roman" w:hAnsi="Times New Roman" w:cs="Times New Roman"/>
          <w:sz w:val="40"/>
          <w:szCs w:val="40"/>
        </w:rPr>
        <w:br/>
        <w:t>-Marcin Mateusz Hanc</w:t>
      </w:r>
      <w:r w:rsidRPr="008B5DBB">
        <w:rPr>
          <w:rFonts w:ascii="Times New Roman" w:hAnsi="Times New Roman" w:cs="Times New Roman"/>
          <w:sz w:val="40"/>
          <w:szCs w:val="40"/>
        </w:rPr>
        <w:br/>
        <w:t>-Piotr Maciejewski</w:t>
      </w:r>
      <w:r w:rsidRPr="008B5DBB">
        <w:rPr>
          <w:rFonts w:ascii="Times New Roman" w:hAnsi="Times New Roman" w:cs="Times New Roman"/>
          <w:sz w:val="40"/>
          <w:szCs w:val="40"/>
        </w:rPr>
        <w:br/>
        <w:t>-Miłosz Piotr Szczepaniak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891464"/>
        <w:docPartObj>
          <w:docPartGallery w:val="Table of Contents"/>
          <w:docPartUnique/>
        </w:docPartObj>
      </w:sdtPr>
      <w:sdtContent>
        <w:p w:rsidR="00B97144" w:rsidRPr="008B5DBB" w:rsidRDefault="00B97144">
          <w:pPr>
            <w:pStyle w:val="Nagwekspisutreci"/>
            <w:rPr>
              <w:rFonts w:ascii="Times New Roman" w:hAnsi="Times New Roman" w:cs="Times New Roman"/>
            </w:rPr>
          </w:pPr>
          <w:r w:rsidRPr="008B5DBB">
            <w:rPr>
              <w:rFonts w:ascii="Times New Roman" w:hAnsi="Times New Roman" w:cs="Times New Roman"/>
            </w:rPr>
            <w:t>Spis treści</w:t>
          </w:r>
        </w:p>
        <w:p w:rsidR="00AE13A4" w:rsidRDefault="00AE60A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8B5DBB">
            <w:rPr>
              <w:rFonts w:ascii="Times New Roman" w:hAnsi="Times New Roman" w:cs="Times New Roman"/>
            </w:rPr>
            <w:fldChar w:fldCharType="begin"/>
          </w:r>
          <w:r w:rsidR="00B97144" w:rsidRPr="008B5DBB">
            <w:rPr>
              <w:rFonts w:ascii="Times New Roman" w:hAnsi="Times New Roman" w:cs="Times New Roman"/>
            </w:rPr>
            <w:instrText xml:space="preserve"> TOC \o "1-3" \h \z \u </w:instrText>
          </w:r>
          <w:r w:rsidRPr="008B5DBB">
            <w:rPr>
              <w:rFonts w:ascii="Times New Roman" w:hAnsi="Times New Roman" w:cs="Times New Roman"/>
            </w:rPr>
            <w:fldChar w:fldCharType="separate"/>
          </w:r>
          <w:hyperlink w:anchor="_Toc315231369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Wstęp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_Toc315231369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3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0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1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Opis wykorzystanych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2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Podział programu na klasy, oraz ich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3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Klasa „Program”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4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5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6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Klasa „ZnanaMapa”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7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8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9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Klasa „ZbadanePole”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0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1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2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Klasa „Wspolrzedne”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3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4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5.  Zawartość pliku AIML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5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6. Opis algorytmu przeżycia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6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7. Wyniki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7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Samotny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8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Kilkoro agentów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9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Analiza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0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8. Dokumentacja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1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 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2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 Wersja normalna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3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 Wersja developerska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4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2. 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5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1. Uruchamianie 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6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3. Praca nad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7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9. Najczęściej Zadawane Pytania (wraz z odpowiedziami)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8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Załącznik 1. Uproszczony diagram klas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3A4" w:rsidRDefault="00AE13A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9" w:history="1">
            <w:r w:rsidRPr="00BE5816">
              <w:rPr>
                <w:rStyle w:val="Hipercze"/>
                <w:rFonts w:ascii="Times New Roman" w:hAnsi="Times New Roman" w:cs="Times New Roman"/>
                <w:noProof/>
              </w:rPr>
              <w:t>Załącznik 2. Uproszczony diagram stanów agenta.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_Toc315231399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144" w:rsidRPr="008B5DBB" w:rsidRDefault="00AE60AE">
          <w:pPr>
            <w:rPr>
              <w:rFonts w:ascii="Times New Roman" w:hAnsi="Times New Roman" w:cs="Times New Roman"/>
            </w:rPr>
          </w:pPr>
          <w:r w:rsidRPr="008B5DBB">
            <w:rPr>
              <w:rFonts w:ascii="Times New Roman" w:hAnsi="Times New Roman" w:cs="Times New Roman"/>
            </w:rPr>
            <w:fldChar w:fldCharType="end"/>
          </w:r>
        </w:p>
      </w:sdtContent>
    </w:sdt>
    <w:p w:rsidR="00B97144" w:rsidRPr="008B5DBB" w:rsidRDefault="00B97144">
      <w:pPr>
        <w:rPr>
          <w:rFonts w:ascii="Times New Roman" w:hAnsi="Times New Roman" w:cs="Times New Roman"/>
          <w:sz w:val="40"/>
          <w:szCs w:val="40"/>
        </w:rPr>
      </w:pPr>
      <w:r w:rsidRPr="008B5DBB">
        <w:rPr>
          <w:rFonts w:ascii="Times New Roman" w:hAnsi="Times New Roman" w:cs="Times New Roman"/>
          <w:sz w:val="40"/>
          <w:szCs w:val="40"/>
        </w:rPr>
        <w:br w:type="page"/>
      </w:r>
    </w:p>
    <w:p w:rsidR="00B97144" w:rsidRPr="008B5DBB" w:rsidRDefault="00507E2D" w:rsidP="00507E2D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15231369"/>
      <w:r w:rsidRPr="008B5DBB">
        <w:rPr>
          <w:rFonts w:ascii="Times New Roman" w:hAnsi="Times New Roman" w:cs="Times New Roman"/>
        </w:rPr>
        <w:lastRenderedPageBreak/>
        <w:t>Wstęp</w:t>
      </w:r>
      <w:bookmarkEnd w:id="0"/>
    </w:p>
    <w:p w:rsidR="00507E2D" w:rsidRPr="008B5DBB" w:rsidRDefault="00507E2D" w:rsidP="00507E2D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Praca ta została przygotowana przez naszą grupę jako projekt na przedmiot Komunikacja Człowiek-Komputer, który odbywał się w semestrze zimowym roku akademickiego 2011/2012. Założenia dotyczące projektu były mocno nieprecyzyjne. Najważniejszymi założeniami były (w kolejności priorytetu) :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Przeżyć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Eksplorować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Komunikować się(z pomocą AIML)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Współpracować ze sobą</w:t>
      </w:r>
    </w:p>
    <w:p w:rsidR="00507E2D" w:rsidRPr="008B5DBB" w:rsidRDefault="009F6A77" w:rsidP="00507E2D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</wp:posOffset>
            </wp:positionH>
            <wp:positionV relativeFrom="margin">
              <wp:posOffset>2708910</wp:posOffset>
            </wp:positionV>
            <wp:extent cx="2402840" cy="233426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4249" t="11427" r="55233" b="72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7E2D" w:rsidRPr="008B5DBB">
        <w:rPr>
          <w:rFonts w:ascii="Times New Roman" w:hAnsi="Times New Roman" w:cs="Times New Roman"/>
        </w:rPr>
        <w:t>Nasz agent skupia się na tych założeniach dokładnie w tej kolejności – bardzo martwi się o stan swojej energii. Lubi eksplorować, ale nawiąże też kontakt z podobnymi sobie. Nasz agent nie jest bardzo pomocny dla agentów pozostałych grup, gdyż komunikuje się TYLKO ze swoją grupą.</w:t>
      </w:r>
    </w:p>
    <w:p w:rsidR="00507E2D" w:rsidRPr="008B5DBB" w:rsidRDefault="00507E2D" w:rsidP="00507E2D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Ponieważ każda grupa miała samodzielnie decydować kiedy agent może stwierdzić, że wykonał zadanie, nasz agent kończy pracę w momencie gdy jest</w:t>
      </w:r>
      <w:r w:rsidR="009803A7" w:rsidRPr="008B5DBB">
        <w:rPr>
          <w:rFonts w:ascii="Times New Roman" w:hAnsi="Times New Roman" w:cs="Times New Roman"/>
        </w:rPr>
        <w:t xml:space="preserve"> pewien, że mapa została maksymalnie</w:t>
      </w:r>
      <w:r w:rsidRPr="008B5DBB">
        <w:rPr>
          <w:rFonts w:ascii="Times New Roman" w:hAnsi="Times New Roman" w:cs="Times New Roman"/>
        </w:rPr>
        <w:t xml:space="preserve"> odkryta</w:t>
      </w:r>
      <w:r w:rsidR="009803A7" w:rsidRPr="008B5DBB">
        <w:rPr>
          <w:rFonts w:ascii="Times New Roman" w:hAnsi="Times New Roman" w:cs="Times New Roman"/>
        </w:rPr>
        <w:t xml:space="preserve">. Maksymalnie, czyli </w:t>
      </w:r>
      <w:r w:rsidRPr="008B5DBB">
        <w:rPr>
          <w:rFonts w:ascii="Times New Roman" w:hAnsi="Times New Roman" w:cs="Times New Roman"/>
        </w:rPr>
        <w:t>poza obszarami położonymi za narożnikami bez przeszkód, za które to agen</w:t>
      </w:r>
      <w:r w:rsidR="009803A7" w:rsidRPr="008B5DBB">
        <w:rPr>
          <w:rFonts w:ascii="Times New Roman" w:hAnsi="Times New Roman" w:cs="Times New Roman"/>
        </w:rPr>
        <w:t>t widzi, ale nie może tam dojść</w:t>
      </w:r>
      <w:r w:rsidRPr="008B5DBB">
        <w:rPr>
          <w:rFonts w:ascii="Times New Roman" w:hAnsi="Times New Roman" w:cs="Times New Roman"/>
        </w:rPr>
        <w:t>.</w:t>
      </w:r>
      <w:r w:rsidR="009803A7" w:rsidRPr="008B5DBB">
        <w:rPr>
          <w:rFonts w:ascii="Times New Roman" w:hAnsi="Times New Roman" w:cs="Times New Roman"/>
        </w:rPr>
        <w:t xml:space="preserve"> Taki narożnik można zobaczyć na Rysunku 1.</w:t>
      </w:r>
    </w:p>
    <w:p w:rsidR="00507E2D" w:rsidRPr="008B5DBB" w:rsidRDefault="00AE60AE" w:rsidP="00507E2D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8.15pt;margin-top:66.1pt;width:151.6pt;height:20.35pt;z-index:251660288" stroked="f">
            <v:textbox style="mso-fit-shape-to-text:t" inset="0,0,0,0">
              <w:txbxContent>
                <w:p w:rsidR="00B700BF" w:rsidRPr="007B2D3C" w:rsidRDefault="00B700BF" w:rsidP="009F6A77">
                  <w:pPr>
                    <w:pStyle w:val="Legenda"/>
                    <w:rPr>
                      <w:rFonts w:ascii="Times New Roman" w:hAnsi="Times New Roman" w:cs="Times New Roman"/>
                      <w:noProof/>
                    </w:rPr>
                  </w:pPr>
                  <w:r w:rsidRPr="007B2D3C">
                    <w:rPr>
                      <w:rFonts w:ascii="Times New Roman" w:hAnsi="Times New Roman" w:cs="Times New Roman"/>
                    </w:rPr>
                    <w:t xml:space="preserve">Rysunek </w:t>
                  </w:r>
                  <w:r w:rsidRPr="007B2D3C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7B2D3C">
                    <w:rPr>
                      <w:rFonts w:ascii="Times New Roman" w:hAnsi="Times New Roman" w:cs="Times New Roman"/>
                    </w:rPr>
                    <w:instrText xml:space="preserve"> SEQ Rysunek \* ARABIC </w:instrText>
                  </w:r>
                  <w:r w:rsidRPr="007B2D3C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7B2D3C"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7B2D3C">
                    <w:rPr>
                      <w:rFonts w:ascii="Times New Roman" w:hAnsi="Times New Roman" w:cs="Times New Roman"/>
                    </w:rPr>
                    <w:t>. Problematyczny narożnik.</w:t>
                  </w:r>
                </w:p>
              </w:txbxContent>
            </v:textbox>
            <w10:wrap type="square"/>
          </v:shape>
        </w:pict>
      </w:r>
      <w:r w:rsidR="00507E2D" w:rsidRPr="008B5DBB">
        <w:rPr>
          <w:rFonts w:ascii="Times New Roman" w:hAnsi="Times New Roman" w:cs="Times New Roman"/>
        </w:rPr>
        <w:t>Dokumentacja ta miała być też pełną dokumentacją techniczną dotyczącą tego projektu, tak więc taką dokumentację utworzyliśmy. Mamy nadzieję, że w razie gdyby ktoś chciał kontynuować nasze dzieło, nie będzie miał nam za złe lekkiego nieładu obecnego w kodzie.</w:t>
      </w:r>
    </w:p>
    <w:p w:rsidR="00507E2D" w:rsidRPr="008B5DBB" w:rsidRDefault="00507E2D" w:rsidP="00507E2D">
      <w:pPr>
        <w:ind w:firstLine="360"/>
        <w:jc w:val="right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Twórcy</w:t>
      </w:r>
    </w:p>
    <w:p w:rsidR="008822DE" w:rsidRPr="008B5DBB" w:rsidRDefault="008822D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8B5DBB">
        <w:rPr>
          <w:rFonts w:ascii="Times New Roman" w:hAnsi="Times New Roman" w:cs="Times New Roman"/>
        </w:rPr>
        <w:br w:type="page"/>
      </w:r>
    </w:p>
    <w:p w:rsidR="00507E2D" w:rsidRPr="008B5DBB" w:rsidRDefault="00507E2D" w:rsidP="00124016">
      <w:pPr>
        <w:pStyle w:val="Nagwek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315231370"/>
      <w:r w:rsidRPr="008B5DBB">
        <w:rPr>
          <w:rFonts w:ascii="Times New Roman" w:hAnsi="Times New Roman" w:cs="Times New Roman"/>
        </w:rPr>
        <w:lastRenderedPageBreak/>
        <w:t>Słownik pojęć</w:t>
      </w:r>
      <w:bookmarkEnd w:id="1"/>
    </w:p>
    <w:p w:rsidR="00507E2D" w:rsidRPr="008B5DBB" w:rsidRDefault="00507E2D" w:rsidP="00124016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Aby cała dokumentacja była w pełni zrozumiała, dodajemy słownik pojęć niekoniecznie dla każdego jasnych.</w:t>
      </w:r>
    </w:p>
    <w:p w:rsidR="00507E2D" w:rsidRPr="008B5DBB" w:rsidRDefault="008822DE" w:rsidP="00124016">
      <w:pPr>
        <w:ind w:left="1134" w:hanging="774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agent</w:t>
      </w:r>
      <w:r w:rsidRPr="008B5DBB">
        <w:rPr>
          <w:rFonts w:ascii="Times New Roman" w:hAnsi="Times New Roman" w:cs="Times New Roman"/>
        </w:rPr>
        <w:t xml:space="preserve"> – Instancja programu klienckiego obsługiwanego przez „Atlantydę”. To właśnie ten program omawiamy.</w:t>
      </w:r>
    </w:p>
    <w:p w:rsidR="008822DE" w:rsidRPr="008B5DBB" w:rsidRDefault="008822DE" w:rsidP="00124016">
      <w:pPr>
        <w:ind w:left="1134" w:hanging="774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8B5DBB">
        <w:rPr>
          <w:rFonts w:ascii="Times New Roman" w:hAnsi="Times New Roman" w:cs="Times New Roman"/>
          <w:b/>
        </w:rPr>
        <w:t>AIML</w:t>
      </w:r>
      <w:r w:rsidRPr="008B5DBB">
        <w:rPr>
          <w:rFonts w:ascii="Times New Roman" w:hAnsi="Times New Roman" w:cs="Times New Roman"/>
        </w:rPr>
        <w:t xml:space="preserve"> – (</w:t>
      </w:r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Artificial Intelligence Markup Language)</w:t>
      </w:r>
      <w:r w:rsidRPr="008B5DBB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Język znacznikowy służący do baz wiedzy chatterbotów. Jest bardzo łatwy do nauczenia.</w:t>
      </w:r>
    </w:p>
    <w:p w:rsidR="00234C38" w:rsidRPr="008B5DBB" w:rsidRDefault="00234C38" w:rsidP="00124016">
      <w:pPr>
        <w:ind w:left="993" w:hanging="63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API</w:t>
      </w:r>
      <w:r w:rsidRPr="008B5DBB">
        <w:rPr>
          <w:rFonts w:ascii="Times New Roman" w:hAnsi="Times New Roman" w:cs="Times New Roman"/>
        </w:rPr>
        <w:t xml:space="preserve"> – (</w:t>
      </w:r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Application Programming Interface</w:t>
      </w:r>
      <w:r w:rsidRPr="008B5DBB">
        <w:rPr>
          <w:rFonts w:ascii="Times New Roman" w:hAnsi="Times New Roman" w:cs="Times New Roman"/>
        </w:rPr>
        <w:t>) Ściśle określony zestaw reguł i ich opisów, w jaki programy komunikują się między sobą.</w:t>
      </w:r>
    </w:p>
    <w:p w:rsidR="00234C38" w:rsidRPr="008B5DBB" w:rsidRDefault="008822DE" w:rsidP="00124016">
      <w:pPr>
        <w:ind w:left="1560" w:hanging="120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Atlantyda</w:t>
      </w:r>
      <w:r w:rsidRPr="008B5DBB">
        <w:rPr>
          <w:rFonts w:ascii="Times New Roman" w:hAnsi="Times New Roman" w:cs="Times New Roman"/>
        </w:rPr>
        <w:t xml:space="preserve"> – Aplikacja serwerowa obsługująca agentów różnych grup studentów. Obsługuje żądania agentów, pilnując ich położenia na mapie i energii. Przesyła też pomiędzy nimi komunikaty.</w:t>
      </w:r>
    </w:p>
    <w:p w:rsidR="00234C38" w:rsidRPr="008B5DBB" w:rsidRDefault="00234C38" w:rsidP="00124016">
      <w:pPr>
        <w:ind w:left="1560" w:hanging="120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biblioteka </w:t>
      </w:r>
      <w:r w:rsidRPr="008B5DBB">
        <w:rPr>
          <w:rFonts w:ascii="Times New Roman" w:hAnsi="Times New Roman" w:cs="Times New Roman"/>
        </w:rPr>
        <w:t xml:space="preserve">– patrz </w:t>
      </w:r>
      <w:r w:rsidRPr="008B5DBB">
        <w:rPr>
          <w:rFonts w:ascii="Times New Roman" w:hAnsi="Times New Roman" w:cs="Times New Roman"/>
          <w:b/>
        </w:rPr>
        <w:t>DLL</w:t>
      </w:r>
      <w:r w:rsidRPr="008B5DBB">
        <w:rPr>
          <w:rFonts w:ascii="Times New Roman" w:hAnsi="Times New Roman" w:cs="Times New Roman"/>
        </w:rPr>
        <w:t>.</w:t>
      </w:r>
    </w:p>
    <w:p w:rsidR="00234C38" w:rsidRPr="008B5DBB" w:rsidRDefault="00234C38" w:rsidP="00124016">
      <w:pPr>
        <w:ind w:left="993" w:hanging="63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DLL </w:t>
      </w:r>
      <w:r w:rsidRPr="008B5DBB">
        <w:rPr>
          <w:rFonts w:ascii="Times New Roman" w:hAnsi="Times New Roman" w:cs="Times New Roman"/>
        </w:rPr>
        <w:t>– (</w:t>
      </w:r>
      <w:r w:rsidRPr="008B5DBB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Dynamic-Link Library</w:t>
      </w:r>
      <w:r w:rsidRPr="008B5DBB">
        <w:rPr>
          <w:rFonts w:ascii="Times New Roman" w:hAnsi="Times New Roman" w:cs="Times New Roman"/>
        </w:rPr>
        <w:t>) W środowisku Windows biblioteka współdzielona przechowująca implementacje różnych funkcji programu i/lub zasoby programu.</w:t>
      </w:r>
    </w:p>
    <w:p w:rsidR="005313F8" w:rsidRPr="008B5DBB" w:rsidRDefault="005313F8" w:rsidP="00124016">
      <w:pPr>
        <w:ind w:left="1418" w:hanging="105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seppuku </w:t>
      </w:r>
      <w:r w:rsidRPr="008B5DBB">
        <w:rPr>
          <w:rFonts w:ascii="Times New Roman" w:hAnsi="Times New Roman" w:cs="Times New Roman"/>
        </w:rPr>
        <w:t>– Japoński rytuał samobójstwa poprzez rozpłatanie mieczem wnętrzności. Nazywany również harakiri.</w:t>
      </w:r>
    </w:p>
    <w:p w:rsidR="00234C38" w:rsidRPr="008B5DBB" w:rsidRDefault="00234C38" w:rsidP="00124016">
      <w:p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br w:type="page"/>
      </w:r>
    </w:p>
    <w:p w:rsidR="008822DE" w:rsidRPr="008B5DBB" w:rsidRDefault="00234C38" w:rsidP="00124016">
      <w:pPr>
        <w:pStyle w:val="Nagwek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315231371"/>
      <w:r w:rsidRPr="008B5DBB">
        <w:rPr>
          <w:rFonts w:ascii="Times New Roman" w:hAnsi="Times New Roman" w:cs="Times New Roman"/>
        </w:rPr>
        <w:lastRenderedPageBreak/>
        <w:t>Opis wykorzystanych technologii</w:t>
      </w:r>
      <w:bookmarkEnd w:id="2"/>
    </w:p>
    <w:p w:rsidR="00234C38" w:rsidRPr="008B5DBB" w:rsidRDefault="00234C38" w:rsidP="00124016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W naszym projekcie wykorzystaliśmy: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</w:rPr>
        <w:t>AIML</w:t>
      </w:r>
      <w:r w:rsidRPr="008B5DBB">
        <w:rPr>
          <w:rFonts w:ascii="Times New Roman" w:hAnsi="Times New Roman" w:cs="Times New Roman"/>
        </w:rPr>
        <w:t xml:space="preserve"> – Wymuszone zostało to założeniami projektu.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</w:rPr>
        <w:t>AIMLbot</w:t>
      </w:r>
      <w:r w:rsidRPr="008B5DBB">
        <w:rPr>
          <w:rFonts w:ascii="Times New Roman" w:hAnsi="Times New Roman" w:cs="Times New Roman"/>
        </w:rPr>
        <w:t xml:space="preserve"> – Najlepsze darmowa biblioteka dla języka C# służąca do obsługi chatterbota opartego na AIML.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Język C# </w:t>
      </w:r>
      <w:r w:rsidRPr="008B5DBB">
        <w:rPr>
          <w:rFonts w:ascii="Times New Roman" w:hAnsi="Times New Roman" w:cs="Times New Roman"/>
        </w:rPr>
        <w:t>- Ponieważ jest to język najlepiej wspierany przez biblioteki „Atlantydy”.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Visual Studio 2010 - Ultimate</w:t>
      </w:r>
      <w:r w:rsidRPr="008B5DBB">
        <w:rPr>
          <w:rFonts w:ascii="Times New Roman" w:hAnsi="Times New Roman" w:cs="Times New Roman"/>
        </w:rPr>
        <w:t xml:space="preserve"> - Środowisko programistyczne najlepsze do programowania w języku C#.</w:t>
      </w:r>
    </w:p>
    <w:p w:rsidR="00234C38" w:rsidRPr="008B5DBB" w:rsidRDefault="007F1294" w:rsidP="00124016">
      <w:pPr>
        <w:pStyle w:val="Nagwek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3" w:name="_Toc315231372"/>
      <w:r w:rsidRPr="008B5DBB">
        <w:rPr>
          <w:rFonts w:ascii="Times New Roman" w:hAnsi="Times New Roman" w:cs="Times New Roman"/>
        </w:rPr>
        <w:t>Podział programu na klasy, oraz ich opis</w:t>
      </w:r>
      <w:bookmarkEnd w:id="3"/>
    </w:p>
    <w:p w:rsidR="007F1294" w:rsidRPr="008B5DBB" w:rsidRDefault="007F1294" w:rsidP="00124016">
      <w:pPr>
        <w:ind w:left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 xml:space="preserve">Nasz projekt znajduje się w jednej wielkiej klasie </w:t>
      </w:r>
      <w:r w:rsidRPr="008B5DBB">
        <w:rPr>
          <w:rFonts w:ascii="Times New Roman" w:hAnsi="Times New Roman" w:cs="Times New Roman"/>
          <w:b/>
        </w:rPr>
        <w:t>Program</w:t>
      </w:r>
      <w:r w:rsidR="009C3F10" w:rsidRPr="008B5DBB">
        <w:rPr>
          <w:rFonts w:ascii="Times New Roman" w:hAnsi="Times New Roman" w:cs="Times New Roman"/>
        </w:rPr>
        <w:t>. Poniższy</w:t>
      </w:r>
      <w:r w:rsidRPr="008B5DBB">
        <w:rPr>
          <w:rFonts w:ascii="Times New Roman" w:hAnsi="Times New Roman" w:cs="Times New Roman"/>
        </w:rPr>
        <w:t xml:space="preserve"> </w:t>
      </w:r>
      <w:r w:rsidR="009C3F10" w:rsidRPr="008B5DBB">
        <w:rPr>
          <w:rFonts w:ascii="Times New Roman" w:hAnsi="Times New Roman" w:cs="Times New Roman"/>
        </w:rPr>
        <w:t>opis klas, ich zmiennych i metod opisuje nasz program.</w:t>
      </w:r>
      <w:r w:rsidR="00770B95">
        <w:rPr>
          <w:rFonts w:ascii="Times New Roman" w:hAnsi="Times New Roman" w:cs="Times New Roman"/>
        </w:rPr>
        <w:t xml:space="preserve"> Uproszczony diagram klas naszej aplikacji znajduje się w </w:t>
      </w:r>
      <w:r w:rsidR="00770B95" w:rsidRPr="007573EF">
        <w:rPr>
          <w:rFonts w:ascii="Times New Roman" w:hAnsi="Times New Roman" w:cs="Times New Roman"/>
          <w:b/>
        </w:rPr>
        <w:t>Załączniku 1</w:t>
      </w:r>
      <w:r w:rsidR="00770B95">
        <w:rPr>
          <w:rFonts w:ascii="Times New Roman" w:hAnsi="Times New Roman" w:cs="Times New Roman"/>
        </w:rPr>
        <w:t xml:space="preserve">. Dodatkowo jako </w:t>
      </w:r>
      <w:r w:rsidR="00770B95" w:rsidRPr="007573EF">
        <w:rPr>
          <w:rFonts w:ascii="Times New Roman" w:hAnsi="Times New Roman" w:cs="Times New Roman"/>
          <w:b/>
        </w:rPr>
        <w:t>Załącznik 2</w:t>
      </w:r>
      <w:r w:rsidR="00770B95">
        <w:rPr>
          <w:rFonts w:ascii="Times New Roman" w:hAnsi="Times New Roman" w:cs="Times New Roman"/>
        </w:rPr>
        <w:t xml:space="preserve"> zamieściliśmy diagram stanów przedstawiający w uproszczony sposób zachowanie się naszego systemu.</w:t>
      </w:r>
    </w:p>
    <w:p w:rsidR="00776895" w:rsidRPr="008B5DBB" w:rsidRDefault="00776895" w:rsidP="00124016">
      <w:pPr>
        <w:pStyle w:val="Nagwek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4" w:name="_Toc315231373"/>
      <w:r w:rsidRPr="008B5DBB">
        <w:rPr>
          <w:rFonts w:ascii="Times New Roman" w:hAnsi="Times New Roman" w:cs="Times New Roman"/>
        </w:rPr>
        <w:t>Klasa „Program”</w:t>
      </w:r>
      <w:bookmarkEnd w:id="4"/>
    </w:p>
    <w:p w:rsidR="00776895" w:rsidRPr="008B5DBB" w:rsidRDefault="00776895" w:rsidP="00124016">
      <w:pPr>
        <w:pStyle w:val="Nagwek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5" w:name="_Toc315231374"/>
      <w:r w:rsidRPr="008B5DBB">
        <w:rPr>
          <w:rFonts w:ascii="Times New Roman" w:hAnsi="Times New Roman" w:cs="Times New Roman"/>
        </w:rPr>
        <w:t>Zmienne</w:t>
      </w:r>
      <w:bookmarkEnd w:id="5"/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AgentAPI</w:t>
      </w:r>
      <w:r w:rsidRPr="008B5DBB">
        <w:rPr>
          <w:rFonts w:ascii="Times New Roman" w:hAnsi="Times New Roman" w:cs="Times New Roman"/>
        </w:rPr>
        <w:t xml:space="preserve"> </w:t>
      </w:r>
      <w:r w:rsidRPr="008B5DBB">
        <w:rPr>
          <w:rFonts w:ascii="Times New Roman" w:hAnsi="Times New Roman" w:cs="Times New Roman"/>
          <w:b/>
        </w:rPr>
        <w:t>agentVLuke_Jones</w:t>
      </w:r>
      <w:r w:rsidRPr="008B5DBB">
        <w:rPr>
          <w:rFonts w:ascii="Times New Roman" w:hAnsi="Times New Roman" w:cs="Times New Roman"/>
        </w:rPr>
        <w:t xml:space="preserve"> – Zmienna służąca do komunikacji z serwerem Atlantydy. To przez nią wywołujemy polecenia dla agenta na serwerze.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color w:val="92D050"/>
        </w:rPr>
      </w:pP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myEnergy</w:t>
      </w:r>
      <w:r w:rsidRPr="008B5DBB">
        <w:rPr>
          <w:rFonts w:ascii="Times New Roman" w:hAnsi="Times New Roman" w:cs="Times New Roman"/>
        </w:rPr>
        <w:t xml:space="preserve"> – Zmienna przechowująca stan energii naszego agenta.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color w:val="92D050"/>
        </w:rPr>
      </w:pP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mojaPozycjaX, mojaPozycjaY</w:t>
      </w:r>
      <w:r w:rsidRPr="008B5DBB">
        <w:rPr>
          <w:rFonts w:ascii="Times New Roman" w:hAnsi="Times New Roman" w:cs="Times New Roman"/>
        </w:rPr>
        <w:t xml:space="preserve"> – Zmienne przechowujące położenie naszego agenta na zapamiętanej przez niego mapie.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bool </w:t>
      </w:r>
      <w:r w:rsidRPr="008B5DBB">
        <w:rPr>
          <w:rFonts w:ascii="Times New Roman" w:hAnsi="Times New Roman" w:cs="Times New Roman"/>
          <w:b/>
        </w:rPr>
        <w:t>gracz</w:t>
      </w:r>
      <w:r w:rsidRPr="008B5DBB">
        <w:rPr>
          <w:rFonts w:ascii="Times New Roman" w:hAnsi="Times New Roman" w:cs="Times New Roman"/>
        </w:rPr>
        <w:t xml:space="preserve"> – Zmienna logiczna ustawiana na `</w:t>
      </w:r>
      <w:r w:rsidRPr="00AE13A4">
        <w:rPr>
          <w:rFonts w:ascii="Times New Roman" w:hAnsi="Times New Roman" w:cs="Times New Roman"/>
        </w:rPr>
        <w:t>true</w:t>
      </w:r>
      <w:r w:rsidRPr="008B5DBB">
        <w:rPr>
          <w:rFonts w:ascii="Times New Roman" w:hAnsi="Times New Roman" w:cs="Times New Roman"/>
        </w:rPr>
        <w:t>`, jeżeli sterujemy agentem za pomocą klawiatury.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bool </w:t>
      </w:r>
      <w:r w:rsidR="009C3F10" w:rsidRPr="008B5DBB">
        <w:rPr>
          <w:rFonts w:ascii="Times New Roman" w:hAnsi="Times New Roman" w:cs="Times New Roman"/>
          <w:b/>
        </w:rPr>
        <w:t>czyRozmawiam</w:t>
      </w:r>
      <w:r w:rsidRPr="008B5DBB">
        <w:rPr>
          <w:rFonts w:ascii="Times New Roman" w:hAnsi="Times New Roman" w:cs="Times New Roman"/>
        </w:rPr>
        <w:t xml:space="preserve"> – Zmienna logiczna ustawiana na `</w:t>
      </w:r>
      <w:r w:rsidRPr="00AE13A4">
        <w:rPr>
          <w:rFonts w:ascii="Times New Roman" w:hAnsi="Times New Roman" w:cs="Times New Roman"/>
        </w:rPr>
        <w:t>true</w:t>
      </w:r>
      <w:r w:rsidRPr="008B5DBB">
        <w:rPr>
          <w:rFonts w:ascii="Times New Roman" w:hAnsi="Times New Roman" w:cs="Times New Roman"/>
        </w:rPr>
        <w:t>` w trakcie rozmowy.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String </w:t>
      </w:r>
      <w:r w:rsidRPr="008B5DBB">
        <w:rPr>
          <w:rFonts w:ascii="Times New Roman" w:hAnsi="Times New Roman" w:cs="Times New Roman"/>
          <w:b/>
        </w:rPr>
        <w:t>rozmowca</w:t>
      </w:r>
      <w:r w:rsidRPr="008B5DBB">
        <w:rPr>
          <w:rFonts w:ascii="Times New Roman" w:hAnsi="Times New Roman" w:cs="Times New Roman"/>
        </w:rPr>
        <w:t xml:space="preserve"> – Zmienna przechowująca nazwę agenta z którym rozmawiamy.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lastMessage</w:t>
      </w:r>
      <w:r w:rsidRPr="008B5DBB">
        <w:rPr>
          <w:rFonts w:ascii="Times New Roman" w:hAnsi="Times New Roman" w:cs="Times New Roman"/>
        </w:rPr>
        <w:t xml:space="preserve"> – Zmienna przechowująca ostatnio usłyszaną wiadomość.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imie</w:t>
      </w:r>
      <w:r w:rsidRPr="008B5DBB">
        <w:rPr>
          <w:rFonts w:ascii="Times New Roman" w:hAnsi="Times New Roman" w:cs="Times New Roman"/>
        </w:rPr>
        <w:t xml:space="preserve"> – Zapamiętuje imię naszego agenta.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groupname</w:t>
      </w:r>
      <w:r w:rsidRPr="008B5DBB">
        <w:rPr>
          <w:rFonts w:ascii="Times New Roman" w:hAnsi="Times New Roman" w:cs="Times New Roman"/>
        </w:rPr>
        <w:t xml:space="preserve"> – Zapamiętuje nazwę naszej grupy(„VLuke_Jones”).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Wspolrzedne</w:t>
      </w:r>
      <w:r w:rsidRPr="008B5DBB">
        <w:rPr>
          <w:rFonts w:ascii="Times New Roman" w:hAnsi="Times New Roman" w:cs="Times New Roman"/>
          <w:b/>
        </w:rPr>
        <w:t xml:space="preserve"> najblizszeZrodlo</w:t>
      </w:r>
      <w:r w:rsidRPr="008B5DBB">
        <w:rPr>
          <w:rFonts w:ascii="Times New Roman" w:hAnsi="Times New Roman" w:cs="Times New Roman"/>
        </w:rPr>
        <w:t xml:space="preserve"> – Zapamiętuje współrzędne najbliżej położonego źródła energii.</w:t>
      </w:r>
    </w:p>
    <w:p w:rsidR="00776895" w:rsidRPr="008B5DBB" w:rsidRDefault="005313F8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="00776895" w:rsidRPr="008B5DBB">
        <w:rPr>
          <w:rFonts w:ascii="Times New Roman" w:hAnsi="Times New Roman" w:cs="Times New Roman"/>
          <w:b/>
        </w:rPr>
        <w:t>kosztDoZrodla</w:t>
      </w:r>
      <w:r w:rsidRPr="008B5DBB">
        <w:rPr>
          <w:rFonts w:ascii="Times New Roman" w:hAnsi="Times New Roman" w:cs="Times New Roman"/>
        </w:rPr>
        <w:t xml:space="preserve"> – Zapamiętuje koszt najkrótszej drogi do źródła.</w:t>
      </w:r>
    </w:p>
    <w:p w:rsidR="005313F8" w:rsidRPr="008B5DBB" w:rsidRDefault="005313F8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</w:t>
      </w:r>
      <w:r w:rsidR="009C3F10" w:rsidRPr="008B5DBB">
        <w:rPr>
          <w:rFonts w:ascii="Times New Roman" w:hAnsi="Times New Roman" w:cs="Times New Roman"/>
          <w:b/>
        </w:rPr>
        <w:t>wysokosc</w:t>
      </w:r>
      <w:r w:rsidRPr="008B5DBB">
        <w:rPr>
          <w:rFonts w:ascii="Times New Roman" w:hAnsi="Times New Roman" w:cs="Times New Roman"/>
        </w:rPr>
        <w:t xml:space="preserve"> – Zapamiętuje na jakiej wysokości znajduje się obecnie agent. Na polu startowym jest to 100.</w:t>
      </w:r>
    </w:p>
    <w:p w:rsidR="005313F8" w:rsidRPr="008B5DBB" w:rsidRDefault="005313F8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smallestCost</w:t>
      </w:r>
      <w:r w:rsidRPr="008B5DBB">
        <w:rPr>
          <w:rFonts w:ascii="Times New Roman" w:hAnsi="Times New Roman" w:cs="Times New Roman"/>
        </w:rPr>
        <w:t xml:space="preserve"> – Zapamiętuje najmniejszy koszt wykonania działania przez agenta na danej mapie. Służy określeniu kiedy agent ma popełnić seppuku.</w:t>
      </w:r>
    </w:p>
    <w:p w:rsidR="00AE13A4" w:rsidRPr="008B5DBB" w:rsidRDefault="005313F8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int[2] </w:t>
      </w:r>
      <w:r w:rsidRPr="008B5DBB">
        <w:rPr>
          <w:rFonts w:ascii="Times New Roman" w:hAnsi="Times New Roman" w:cs="Times New Roman"/>
          <w:b/>
        </w:rPr>
        <w:t>kierunek</w:t>
      </w:r>
      <w:r w:rsidRPr="008B5DBB">
        <w:rPr>
          <w:rFonts w:ascii="Times New Roman" w:hAnsi="Times New Roman" w:cs="Times New Roman"/>
        </w:rPr>
        <w:t xml:space="preserve"> – Kierunek w którym patrzy nasz agent. Zapisany jako wektor.</w:t>
      </w:r>
      <w:r w:rsidR="00AE13A4" w:rsidRPr="00AE13A4">
        <w:rPr>
          <w:rFonts w:ascii="Times New Roman" w:hAnsi="Times New Roman" w:cs="Times New Roman"/>
          <w:b/>
        </w:rPr>
        <w:t xml:space="preserve"> </w:t>
      </w:r>
    </w:p>
    <w:p w:rsidR="00AE13A4" w:rsidRPr="008B5DBB" w:rsidRDefault="00AE13A4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kierunekRozmowcy</w:t>
      </w:r>
      <w:r w:rsidRPr="008B5DBB">
        <w:rPr>
          <w:rFonts w:ascii="Times New Roman" w:hAnsi="Times New Roman" w:cs="Times New Roman"/>
        </w:rPr>
        <w:t xml:space="preserve"> – Zapamiętuje kierunek w którym zwrócony jest nasz rozmówca. Jest to enum o wartościach:</w:t>
      </w:r>
    </w:p>
    <w:p w:rsidR="00AE13A4" w:rsidRPr="008B5DBB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0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Patrzymy w tę samą stronę.</w:t>
      </w:r>
    </w:p>
    <w:p w:rsidR="00AE13A4" w:rsidRPr="008B5DBB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1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Widzimy lewy bok agenta.</w:t>
      </w:r>
    </w:p>
    <w:p w:rsidR="00AE13A4" w:rsidRPr="008B5DBB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2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Patrzymy na siebie.</w:t>
      </w:r>
    </w:p>
    <w:p w:rsidR="00AE13A4" w:rsidRPr="00AE13A4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3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Widzimy prawy bok agenta.</w:t>
      </w:r>
    </w:p>
    <w:p w:rsidR="005313F8" w:rsidRPr="00AE13A4" w:rsidRDefault="00AE13A4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lastRenderedPageBreak/>
        <w:t>int[2]</w:t>
      </w:r>
      <w:r w:rsidRPr="008B5DBB">
        <w:rPr>
          <w:rFonts w:ascii="Times New Roman" w:hAnsi="Times New Roman" w:cs="Times New Roman"/>
          <w:b/>
        </w:rPr>
        <w:t xml:space="preserve"> pozycjaRozmowcy</w:t>
      </w:r>
      <w:r w:rsidRPr="008B5DBB">
        <w:rPr>
          <w:rFonts w:ascii="Times New Roman" w:hAnsi="Times New Roman" w:cs="Times New Roman"/>
        </w:rPr>
        <w:t xml:space="preserve"> – Zapamiętuje współrzędne na których znajduje się nasz rozmówca. Współrzędne te dotyczą </w:t>
      </w:r>
      <w:r w:rsidRPr="008B5DBB">
        <w:rPr>
          <w:rFonts w:ascii="Times New Roman" w:hAnsi="Times New Roman" w:cs="Times New Roman"/>
          <w:b/>
        </w:rPr>
        <w:t>naszej</w:t>
      </w:r>
      <w:r w:rsidRPr="008B5DBB">
        <w:rPr>
          <w:rFonts w:ascii="Times New Roman" w:hAnsi="Times New Roman" w:cs="Times New Roman"/>
        </w:rPr>
        <w:t xml:space="preserve"> zapamiętanej mapy.</w:t>
      </w:r>
    </w:p>
    <w:p w:rsidR="0010589C" w:rsidRPr="008B5DBB" w:rsidRDefault="0010589C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92D050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WorldParameters </w:t>
      </w:r>
      <w:r w:rsidRPr="008B5DBB">
        <w:rPr>
          <w:rFonts w:ascii="Times New Roman" w:hAnsi="Times New Roman" w:cs="Times New Roman"/>
          <w:b/>
        </w:rPr>
        <w:t>cennikSwiata</w:t>
      </w:r>
      <w:r w:rsidRPr="008B5DBB">
        <w:rPr>
          <w:rFonts w:ascii="Times New Roman" w:hAnsi="Times New Roman" w:cs="Times New Roman"/>
        </w:rPr>
        <w:t xml:space="preserve"> – Zapamiętuje właściwości świata w którym wylądował nasz agent.</w:t>
      </w:r>
    </w:p>
    <w:p w:rsidR="0010589C" w:rsidRPr="008B5DBB" w:rsidRDefault="0010589C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92D050"/>
        </w:rPr>
      </w:pPr>
      <w:r w:rsidRPr="008B5DBB">
        <w:rPr>
          <w:rFonts w:ascii="Times New Roman" w:hAnsi="Times New Roman" w:cs="Times New Roman"/>
          <w:b/>
          <w:color w:val="92D050"/>
        </w:rPr>
        <w:t>AIMLbot.Bot</w:t>
      </w:r>
      <w:r w:rsidRPr="008B5DBB">
        <w:rPr>
          <w:rFonts w:ascii="Times New Roman" w:hAnsi="Times New Roman" w:cs="Times New Roman"/>
          <w:b/>
        </w:rPr>
        <w:t xml:space="preserve"> myBot</w:t>
      </w:r>
      <w:r w:rsidRPr="008B5DBB">
        <w:rPr>
          <w:rFonts w:ascii="Times New Roman" w:hAnsi="Times New Roman" w:cs="Times New Roman"/>
        </w:rPr>
        <w:t xml:space="preserve"> – Klasa pomocnicza do komunikacji za pomocą AIML.</w:t>
      </w:r>
    </w:p>
    <w:p w:rsidR="0010589C" w:rsidRPr="008B5DBB" w:rsidRDefault="0010589C" w:rsidP="00124016">
      <w:pPr>
        <w:pStyle w:val="Nagwek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6" w:name="_Toc315231375"/>
      <w:r w:rsidRPr="008B5DBB">
        <w:rPr>
          <w:rFonts w:ascii="Times New Roman" w:hAnsi="Times New Roman" w:cs="Times New Roman"/>
        </w:rPr>
        <w:t>Metody</w:t>
      </w:r>
      <w:bookmarkEnd w:id="6"/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CoTeraz()</w:t>
      </w:r>
      <w:r w:rsidRPr="008B5DBB">
        <w:rPr>
          <w:rFonts w:ascii="Times New Roman" w:hAnsi="Times New Roman" w:cs="Times New Roman"/>
        </w:rPr>
        <w:t xml:space="preserve"> – Klasa losująca zachowanie. Używana przez stan </w:t>
      </w:r>
      <w:r w:rsidR="00AE13A4">
        <w:rPr>
          <w:rFonts w:ascii="Times New Roman" w:hAnsi="Times New Roman" w:cs="Times New Roman"/>
        </w:rPr>
        <w:t>„Random”</w:t>
      </w:r>
      <w:r w:rsidRPr="008B5DBB">
        <w:rPr>
          <w:rFonts w:ascii="Times New Roman" w:hAnsi="Times New Roman" w:cs="Times New Roman"/>
        </w:rPr>
        <w:t>.</w:t>
      </w:r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void</w:t>
      </w:r>
      <w:r w:rsidRPr="008B5DBB">
        <w:rPr>
          <w:rFonts w:ascii="Times New Roman" w:hAnsi="Times New Roman" w:cs="Times New Roman"/>
          <w:b/>
        </w:rPr>
        <w:t xml:space="preserve"> Czekaj(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timeSec)</w:t>
      </w:r>
      <w:r w:rsidRPr="008B5DBB">
        <w:rPr>
          <w:rFonts w:ascii="Times New Roman" w:hAnsi="Times New Roman" w:cs="Times New Roman"/>
        </w:rPr>
        <w:t xml:space="preserve"> – Klasa wstrzymująca działanie głównego wątku naszego agenta na </w:t>
      </w:r>
      <w:r w:rsidRPr="008B5DBB">
        <w:rPr>
          <w:rFonts w:ascii="Times New Roman" w:hAnsi="Times New Roman" w:cs="Times New Roman"/>
          <w:b/>
        </w:rPr>
        <w:t>timeSec</w:t>
      </w:r>
      <w:r w:rsidRPr="008B5DBB">
        <w:rPr>
          <w:rFonts w:ascii="Times New Roman" w:hAnsi="Times New Roman" w:cs="Times New Roman"/>
        </w:rPr>
        <w:t xml:space="preserve"> sekund.</w:t>
      </w:r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RotateLeft(), RotateRight(), StepForward()</w:t>
      </w:r>
      <w:r w:rsidRPr="008B5DBB">
        <w:rPr>
          <w:rFonts w:ascii="Times New Roman" w:hAnsi="Times New Roman" w:cs="Times New Roman"/>
        </w:rPr>
        <w:t xml:space="preserve"> – Podstawowe klasy służące do poruszania się. Służą kolejno do: obrotu w lewo, obrotu w prawo, pójścia o pole przed siebie.</w:t>
      </w:r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bool</w:t>
      </w:r>
      <w:r w:rsidRPr="008B5DBB">
        <w:rPr>
          <w:rFonts w:ascii="Times New Roman" w:hAnsi="Times New Roman" w:cs="Times New Roman"/>
          <w:b/>
        </w:rPr>
        <w:t xml:space="preserve"> isFrontStepable()</w:t>
      </w:r>
      <w:r w:rsidRPr="008B5DBB">
        <w:rPr>
          <w:rFonts w:ascii="Times New Roman" w:hAnsi="Times New Roman" w:cs="Times New Roman"/>
        </w:rPr>
        <w:t xml:space="preserve"> – Funkcja sprawdzająca, </w:t>
      </w:r>
      <w:r w:rsidRPr="008B5DBB">
        <w:rPr>
          <w:rFonts w:ascii="Times New Roman" w:hAnsi="Times New Roman" w:cs="Times New Roman"/>
          <w:b/>
        </w:rPr>
        <w:t>tuż przed</w:t>
      </w:r>
      <w:r w:rsidRPr="008B5DBB">
        <w:rPr>
          <w:rFonts w:ascii="Times New Roman" w:hAnsi="Times New Roman" w:cs="Times New Roman"/>
        </w:rPr>
        <w:t xml:space="preserve"> wykonaniem kroku naprzód za pomocą metody </w:t>
      </w:r>
      <w:r w:rsidRPr="008B5DBB">
        <w:rPr>
          <w:rFonts w:ascii="Times New Roman" w:hAnsi="Times New Roman" w:cs="Times New Roman"/>
          <w:b/>
        </w:rPr>
        <w:t>StepForward()</w:t>
      </w:r>
      <w:r w:rsidRPr="008B5DBB">
        <w:rPr>
          <w:rFonts w:ascii="Times New Roman" w:hAnsi="Times New Roman" w:cs="Times New Roman"/>
        </w:rPr>
        <w:t>, czy pole tuż przed agentem nadal jest wolne. Zapobiega traceniu energii w skutek kary za próbę wejścia na przeszkodę.</w:t>
      </w:r>
    </w:p>
    <w:p w:rsidR="00124016" w:rsidRPr="008B5DBB" w:rsidRDefault="00124016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void</w:t>
      </w:r>
      <w:r w:rsidRPr="008B5DBB">
        <w:rPr>
          <w:rFonts w:ascii="Times New Roman" w:hAnsi="Times New Roman" w:cs="Times New Roman"/>
          <w:b/>
        </w:rPr>
        <w:t xml:space="preserve"> Look()</w:t>
      </w:r>
      <w:r w:rsidRPr="008B5DBB">
        <w:rPr>
          <w:rFonts w:ascii="Times New Roman" w:hAnsi="Times New Roman" w:cs="Times New Roman"/>
        </w:rPr>
        <w:t xml:space="preserve"> – Metoda dodająca i uaktualniająca pola znanej agentowi mapy. Sprawdza też, czy poznał on nowe najbliższe mu źródło energii, lub czy zauważył kogoś ze swojej drużyny i ma dość energii na konwersację. W razie posiadania odpowiedniej ilości energii – rozpoczyna konwersację.</w:t>
      </w:r>
    </w:p>
    <w:p w:rsidR="00124016" w:rsidRPr="008B5DBB" w:rsidRDefault="00124016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Listen(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krzyczacyAgent, 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komunikat)</w:t>
      </w:r>
      <w:r w:rsidRPr="008B5DBB">
        <w:rPr>
          <w:rFonts w:ascii="Times New Roman" w:hAnsi="Times New Roman" w:cs="Times New Roman"/>
        </w:rPr>
        <w:t xml:space="preserve"> – Metoda wywoływana w przypadku usłyszenia przez agenta komunikatu. Jeśli sam jest jego nadawcą – ignoruje go. Jeśli nadał go ktoś spoza drużyny – też go ignoruje. W razie komunikatu nadanego przez kogoś innego niż aktualny rozmówca – ignoruje go. W razie komunikatu od rozmówcy – przesyła go do analizy.</w:t>
      </w:r>
    </w:p>
    <w:p w:rsidR="00124016" w:rsidRPr="008B5DBB" w:rsidRDefault="00124016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InterpretujWiadomosc(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komunikat)</w:t>
      </w:r>
      <w:r w:rsidRPr="008B5DBB">
        <w:rPr>
          <w:rFonts w:ascii="Times New Roman" w:hAnsi="Times New Roman" w:cs="Times New Roman"/>
        </w:rPr>
        <w:t xml:space="preserve"> – Metoda sprawdza czy komunikat dotyczy pozycji rozmówcy, czy danych mapy i przyswaja sobie odpowiednie dane, po czym odpowiada.</w:t>
      </w:r>
    </w:p>
    <w:p w:rsidR="00124016" w:rsidRPr="008B5DBB" w:rsidRDefault="00AD27BB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void</w:t>
      </w:r>
      <w:r w:rsidRPr="008B5DBB">
        <w:rPr>
          <w:rFonts w:ascii="Times New Roman" w:hAnsi="Times New Roman" w:cs="Times New Roman"/>
          <w:b/>
        </w:rPr>
        <w:t xml:space="preserve"> Recharge()</w:t>
      </w:r>
      <w:r w:rsidRPr="008B5DBB">
        <w:rPr>
          <w:rFonts w:ascii="Times New Roman" w:hAnsi="Times New Roman" w:cs="Times New Roman"/>
        </w:rPr>
        <w:t xml:space="preserve"> – Metoda podstawowa służąca do automatycznego doładowania się energią gdy znajdziemy się na polu z nią, lub będąc na takim polu wykonamy czynność ją pobierającą.</w:t>
      </w:r>
    </w:p>
    <w:p w:rsidR="00BC0CE7" w:rsidRPr="008B5DBB" w:rsidRDefault="00E038D0" w:rsidP="00925DC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Speak(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wiadomosc)</w:t>
      </w:r>
      <w:r w:rsidRPr="008B5DBB">
        <w:rPr>
          <w:rFonts w:ascii="Times New Roman" w:hAnsi="Times New Roman" w:cs="Times New Roman"/>
        </w:rPr>
        <w:t xml:space="preserve"> – Metoda podstawowa służąca do wysyłania komunikatów. Niestety błąd Atlantydy uniemożliwia poprawne wyliczenie kosztów wysłania komunikatu. Obecnie zakładamy, że jest to koszt obrotu dla każdej wiadomości poza pierwszą po zmianie pola.</w:t>
      </w:r>
      <w:r w:rsidR="00BC0CE7" w:rsidRPr="008B5DBB">
        <w:rPr>
          <w:rFonts w:ascii="Times New Roman" w:hAnsi="Times New Roman" w:cs="Times New Roman"/>
          <w:b/>
        </w:rPr>
        <w:t xml:space="preserve"> </w:t>
      </w:r>
    </w:p>
    <w:p w:rsidR="00BC0CE7" w:rsidRPr="008B5DBB" w:rsidRDefault="00BC0CE7" w:rsidP="00BC0CE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KeyReader()</w:t>
      </w:r>
      <w:r w:rsidRPr="008B5DBB">
        <w:rPr>
          <w:rFonts w:ascii="Times New Roman" w:hAnsi="Times New Roman" w:cs="Times New Roman"/>
        </w:rPr>
        <w:t xml:space="preserve"> – Metoda pomocnicza służąca do debugowania agenta. Pozwala testerowi na „przejęcie sterów” agenta za pomocą klawiatury. Do sterowania agentem wykorzystywane są klawisze: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↑</w:t>
      </w:r>
      <w:r w:rsidRPr="008B5DBB">
        <w:rPr>
          <w:rFonts w:ascii="Times New Roman" w:hAnsi="Times New Roman" w:cs="Times New Roman"/>
        </w:rPr>
        <w:t xml:space="preserve"> - Pójdź agentem o jedno pole do przodu.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←</w:t>
      </w:r>
      <w:r w:rsidRPr="008B5DBB">
        <w:rPr>
          <w:rFonts w:ascii="Times New Roman" w:hAnsi="Times New Roman" w:cs="Times New Roman"/>
        </w:rPr>
        <w:t xml:space="preserve"> - Skręć agentem o 90° w lewo.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→</w:t>
      </w:r>
      <w:r w:rsidRPr="008B5DBB">
        <w:rPr>
          <w:rFonts w:ascii="Times New Roman" w:hAnsi="Times New Roman" w:cs="Times New Roman"/>
        </w:rPr>
        <w:t xml:space="preserve"> - Skręć agentem o 90° w prawo.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S</w:t>
      </w:r>
      <w:r w:rsidRPr="008B5DBB">
        <w:rPr>
          <w:rFonts w:ascii="Times New Roman" w:hAnsi="Times New Roman" w:cs="Times New Roman"/>
        </w:rPr>
        <w:t xml:space="preserve"> – wyświetl zbadaną mapę (patrz metoda </w:t>
      </w:r>
      <w:r w:rsidRPr="008B5DBB">
        <w:rPr>
          <w:rFonts w:ascii="Times New Roman" w:hAnsi="Times New Roman" w:cs="Times New Roman"/>
          <w:b/>
        </w:rPr>
        <w:t>show()</w:t>
      </w:r>
      <w:r w:rsidRPr="008B5DBB">
        <w:rPr>
          <w:rFonts w:ascii="Times New Roman" w:hAnsi="Times New Roman" w:cs="Times New Roman"/>
        </w:rPr>
        <w:t xml:space="preserve"> w klasie </w:t>
      </w:r>
      <w:r w:rsidRPr="008B5DBB">
        <w:rPr>
          <w:rFonts w:ascii="Times New Roman" w:hAnsi="Times New Roman" w:cs="Times New Roman"/>
          <w:b/>
        </w:rPr>
        <w:t>ZnanaMapa</w:t>
      </w:r>
      <w:r w:rsidRPr="008B5DBB">
        <w:rPr>
          <w:rFonts w:ascii="Times New Roman" w:hAnsi="Times New Roman" w:cs="Times New Roman"/>
        </w:rPr>
        <w:t>).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Enter</w:t>
      </w:r>
      <w:r w:rsidRPr="008B5DBB">
        <w:rPr>
          <w:rFonts w:ascii="Times New Roman" w:hAnsi="Times New Roman" w:cs="Times New Roman"/>
        </w:rPr>
        <w:t xml:space="preserve"> – Przechodzi w tryb wpisywania wiadomości. Po wpisaniu wiadomości ponowne wciśnięcie klawisza </w:t>
      </w:r>
      <w:r w:rsidRPr="008B5DBB">
        <w:rPr>
          <w:rFonts w:ascii="Times New Roman" w:hAnsi="Times New Roman" w:cs="Times New Roman"/>
          <w:b/>
          <w:color w:val="FF0000"/>
        </w:rPr>
        <w:t>Enter</w:t>
      </w:r>
      <w:r w:rsidRPr="008B5DBB">
        <w:rPr>
          <w:rFonts w:ascii="Times New Roman" w:hAnsi="Times New Roman" w:cs="Times New Roman"/>
        </w:rPr>
        <w:t xml:space="preserve"> wysyła ją.</w:t>
      </w:r>
    </w:p>
    <w:p w:rsidR="00E038D0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Q</w:t>
      </w:r>
      <w:r w:rsidRPr="008B5DBB">
        <w:rPr>
          <w:rFonts w:ascii="Times New Roman" w:hAnsi="Times New Roman" w:cs="Times New Roman"/>
        </w:rPr>
        <w:t xml:space="preserve"> – Wychodzi z programu.</w:t>
      </w:r>
    </w:p>
    <w:p w:rsidR="00925DCF" w:rsidRPr="008B5DBB" w:rsidRDefault="00324DC5" w:rsidP="00925DC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void</w:t>
      </w:r>
      <w:r w:rsidR="00AD65EC" w:rsidRPr="008B5DBB">
        <w:rPr>
          <w:rFonts w:ascii="Times New Roman" w:hAnsi="Times New Roman" w:cs="Times New Roman"/>
          <w:b/>
          <w:color w:val="92D050"/>
        </w:rPr>
        <w:t xml:space="preserve"> </w:t>
      </w:r>
      <w:r w:rsidR="00AD65EC" w:rsidRPr="008B5DBB">
        <w:rPr>
          <w:rFonts w:ascii="Times New Roman" w:hAnsi="Times New Roman" w:cs="Times New Roman"/>
          <w:b/>
        </w:rPr>
        <w:t>Talk(</w:t>
      </w:r>
      <w:r w:rsidR="00AD65EC" w:rsidRPr="008B5DBB">
        <w:rPr>
          <w:rFonts w:ascii="Times New Roman" w:hAnsi="Times New Roman" w:cs="Times New Roman"/>
          <w:b/>
          <w:color w:val="92D050"/>
        </w:rPr>
        <w:t>String</w:t>
      </w:r>
      <w:r w:rsidR="00AD65EC" w:rsidRPr="008B5DBB">
        <w:rPr>
          <w:rFonts w:ascii="Times New Roman" w:hAnsi="Times New Roman" w:cs="Times New Roman"/>
          <w:b/>
        </w:rPr>
        <w:t xml:space="preserve"> toWhom, </w:t>
      </w:r>
      <w:r w:rsidR="00AD65EC" w:rsidRPr="008B5DBB">
        <w:rPr>
          <w:rFonts w:ascii="Times New Roman" w:hAnsi="Times New Roman" w:cs="Times New Roman"/>
          <w:b/>
          <w:color w:val="92D050"/>
        </w:rPr>
        <w:t>String</w:t>
      </w:r>
      <w:r w:rsidR="00AD65EC" w:rsidRPr="008B5DBB">
        <w:rPr>
          <w:rFonts w:ascii="Times New Roman" w:hAnsi="Times New Roman" w:cs="Times New Roman"/>
          <w:b/>
        </w:rPr>
        <w:t xml:space="preserve"> komunikat)</w:t>
      </w:r>
      <w:r w:rsidR="00AD65EC" w:rsidRPr="008B5DBB">
        <w:rPr>
          <w:rFonts w:ascii="Times New Roman" w:hAnsi="Times New Roman" w:cs="Times New Roman"/>
        </w:rPr>
        <w:t xml:space="preserve"> – Metoda służąca do obsługi AIML. W oparciu o plik </w:t>
      </w:r>
      <w:r w:rsidR="00AD65EC" w:rsidRPr="008B5DBB">
        <w:rPr>
          <w:rFonts w:ascii="Times New Roman" w:hAnsi="Times New Roman" w:cs="Times New Roman"/>
          <w:b/>
        </w:rPr>
        <w:t>bot.aiml</w:t>
      </w:r>
      <w:r w:rsidR="00AD65EC" w:rsidRPr="008B5DBB">
        <w:rPr>
          <w:rFonts w:ascii="Times New Roman" w:hAnsi="Times New Roman" w:cs="Times New Roman"/>
        </w:rPr>
        <w:t xml:space="preserve"> przygotowuje odpowiedzi na </w:t>
      </w:r>
      <w:r w:rsidR="00AD65EC" w:rsidRPr="008B5DBB">
        <w:rPr>
          <w:rFonts w:ascii="Times New Roman" w:hAnsi="Times New Roman" w:cs="Times New Roman"/>
          <w:b/>
        </w:rPr>
        <w:t>komunikat</w:t>
      </w:r>
      <w:r w:rsidR="00AD65EC" w:rsidRPr="008B5DBB">
        <w:rPr>
          <w:rFonts w:ascii="Times New Roman" w:hAnsi="Times New Roman" w:cs="Times New Roman"/>
        </w:rPr>
        <w:t>.</w:t>
      </w:r>
      <w:r w:rsidR="00925DCF" w:rsidRPr="00925DCF">
        <w:rPr>
          <w:rFonts w:ascii="Times New Roman" w:hAnsi="Times New Roman" w:cs="Times New Roman"/>
          <w:b/>
        </w:rPr>
        <w:t xml:space="preserve"> </w:t>
      </w:r>
    </w:p>
    <w:p w:rsidR="00AD65EC" w:rsidRPr="00925DCF" w:rsidRDefault="00925DCF" w:rsidP="00925DC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lastRenderedPageBreak/>
        <w:t>String</w:t>
      </w:r>
      <w:r w:rsidRPr="008B5DBB">
        <w:rPr>
          <w:rFonts w:ascii="Times New Roman" w:hAnsi="Times New Roman" w:cs="Times New Roman"/>
          <w:b/>
        </w:rPr>
        <w:t xml:space="preserve"> hisCoordinates(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x,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zamieniająca na ciąg znaków gotów do wysłania w komunikacie współrzędne z zapamiętanej mapy naszego agenta przekształcone na relatywne współrzędne rozmówcy.</w:t>
      </w:r>
      <w:r w:rsidRPr="008B5DBB">
        <w:rPr>
          <w:rFonts w:ascii="Times New Roman" w:hAnsi="Times New Roman" w:cs="Times New Roman"/>
          <w:b/>
        </w:rPr>
        <w:t xml:space="preserve"> </w:t>
      </w:r>
    </w:p>
    <w:p w:rsidR="00AD65EC" w:rsidRPr="008B5DBB" w:rsidRDefault="00AD65E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Zachowanie(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myState)</w:t>
      </w:r>
      <w:r w:rsidR="00BC0CE7" w:rsidRPr="008B5DBB">
        <w:rPr>
          <w:rFonts w:ascii="Times New Roman" w:hAnsi="Times New Roman" w:cs="Times New Roman"/>
        </w:rPr>
        <w:t xml:space="preserve"> – Metoda odpowiadająca za zachowanie się agenta w świecie. Jeżeli zmienna </w:t>
      </w:r>
      <w:r w:rsidR="00BC0CE7" w:rsidRPr="008B5DBB">
        <w:rPr>
          <w:rFonts w:ascii="Times New Roman" w:hAnsi="Times New Roman" w:cs="Times New Roman"/>
          <w:b/>
        </w:rPr>
        <w:t>myState</w:t>
      </w:r>
      <w:r w:rsidR="00BC0CE7" w:rsidRPr="008B5DBB">
        <w:rPr>
          <w:rFonts w:ascii="Times New Roman" w:hAnsi="Times New Roman" w:cs="Times New Roman"/>
        </w:rPr>
        <w:t xml:space="preserve"> przyjmuje wartość </w:t>
      </w:r>
      <w:r w:rsidR="00BC0CE7" w:rsidRPr="008B5DBB">
        <w:rPr>
          <w:rFonts w:ascii="Times New Roman" w:hAnsi="Times New Roman" w:cs="Times New Roman"/>
          <w:color w:val="FF0000"/>
        </w:rPr>
        <w:t>„Random”</w:t>
      </w:r>
      <w:r w:rsidR="00BC0CE7" w:rsidRPr="008B5DBB">
        <w:rPr>
          <w:rFonts w:ascii="Times New Roman" w:hAnsi="Times New Roman" w:cs="Times New Roman"/>
        </w:rPr>
        <w:t xml:space="preserve">, agent zachowuje się całkiem losowo (z pomocą metody </w:t>
      </w:r>
      <w:r w:rsidR="00BC0CE7" w:rsidRPr="008B5DBB">
        <w:rPr>
          <w:rFonts w:ascii="Times New Roman" w:hAnsi="Times New Roman" w:cs="Times New Roman"/>
          <w:b/>
        </w:rPr>
        <w:t>CoTeraz()</w:t>
      </w:r>
      <w:r w:rsidR="00BC0CE7" w:rsidRPr="008B5DBB">
        <w:rPr>
          <w:rFonts w:ascii="Times New Roman" w:hAnsi="Times New Roman" w:cs="Times New Roman"/>
        </w:rPr>
        <w:t xml:space="preserve">). W przeciwnym wypadku agent przechodzi w stan </w:t>
      </w:r>
      <w:r w:rsidR="00BC0CE7" w:rsidRPr="008B5DBB">
        <w:rPr>
          <w:rFonts w:ascii="Times New Roman" w:hAnsi="Times New Roman" w:cs="Times New Roman"/>
          <w:color w:val="FF0000"/>
        </w:rPr>
        <w:t xml:space="preserve">„SmartBot” </w:t>
      </w:r>
      <w:r w:rsidR="00BC0CE7" w:rsidRPr="008B5DBB">
        <w:rPr>
          <w:rFonts w:ascii="Times New Roman" w:hAnsi="Times New Roman" w:cs="Times New Roman"/>
        </w:rPr>
        <w:t>w którym korzysta z całej dostępnej mu wiedzy i zaimplementowanych umiejętności.</w:t>
      </w:r>
    </w:p>
    <w:p w:rsidR="00BC0CE7" w:rsidRPr="008B5DBB" w:rsidRDefault="00BC0CE7" w:rsidP="00BC0CE7">
      <w:pPr>
        <w:pStyle w:val="Nagwek2"/>
        <w:numPr>
          <w:ilvl w:val="0"/>
          <w:numId w:val="8"/>
        </w:numPr>
        <w:ind w:left="1134" w:hanging="425"/>
        <w:rPr>
          <w:rFonts w:ascii="Times New Roman" w:hAnsi="Times New Roman" w:cs="Times New Roman"/>
        </w:rPr>
      </w:pPr>
      <w:bookmarkStart w:id="7" w:name="_Toc315231376"/>
      <w:r w:rsidRPr="008B5DBB">
        <w:rPr>
          <w:rFonts w:ascii="Times New Roman" w:hAnsi="Times New Roman" w:cs="Times New Roman"/>
        </w:rPr>
        <w:t>Klasa „ZnanaMapa”</w:t>
      </w:r>
      <w:bookmarkEnd w:id="7"/>
    </w:p>
    <w:p w:rsidR="00BC0CE7" w:rsidRPr="008B5DBB" w:rsidRDefault="00BC0CE7" w:rsidP="00BC0CE7">
      <w:pPr>
        <w:pStyle w:val="Nagwek3"/>
        <w:numPr>
          <w:ilvl w:val="0"/>
          <w:numId w:val="9"/>
        </w:numPr>
        <w:rPr>
          <w:rFonts w:ascii="Times New Roman" w:hAnsi="Times New Roman" w:cs="Times New Roman"/>
        </w:rPr>
      </w:pPr>
      <w:bookmarkStart w:id="8" w:name="_Toc315231377"/>
      <w:r w:rsidRPr="008B5DBB">
        <w:rPr>
          <w:rFonts w:ascii="Times New Roman" w:hAnsi="Times New Roman" w:cs="Times New Roman"/>
        </w:rPr>
        <w:t>Zmienne</w:t>
      </w:r>
      <w:bookmarkEnd w:id="8"/>
    </w:p>
    <w:p w:rsidR="00BC0CE7" w:rsidRPr="008B5DBB" w:rsidRDefault="00BC0CE7" w:rsidP="00AA654E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HashSet&lt;ZbadanePole&gt; </w:t>
      </w:r>
      <w:r w:rsidR="00B900E5" w:rsidRPr="008B5DBB">
        <w:rPr>
          <w:rFonts w:ascii="Times New Roman" w:hAnsi="Times New Roman" w:cs="Times New Roman"/>
          <w:b/>
        </w:rPr>
        <w:t>znanaMapa</w:t>
      </w:r>
      <w:r w:rsidR="00B900E5" w:rsidRPr="008B5DBB">
        <w:rPr>
          <w:rFonts w:ascii="Times New Roman" w:hAnsi="Times New Roman" w:cs="Times New Roman"/>
        </w:rPr>
        <w:t xml:space="preserve"> – Zbiór przechowujący wszystkie zapamiętane przez agenta pola.</w:t>
      </w:r>
    </w:p>
    <w:p w:rsidR="00B900E5" w:rsidRPr="008B5DBB" w:rsidRDefault="00B900E5" w:rsidP="00AA654E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minX, maxX, minY, maxY</w:t>
      </w:r>
      <w:r w:rsidRPr="008B5DBB">
        <w:rPr>
          <w:rFonts w:ascii="Times New Roman" w:hAnsi="Times New Roman" w:cs="Times New Roman"/>
        </w:rPr>
        <w:t xml:space="preserve"> – Cztery zmienne przechowujące granice poza którymi agent nie wie aktualnie co się znajduje. Służą głównie do wyświetlania mapy agenta w czytelny dla człowieka sposób.</w:t>
      </w:r>
    </w:p>
    <w:p w:rsidR="00AA654E" w:rsidRPr="008B5DBB" w:rsidRDefault="00AA654E" w:rsidP="00AA654E">
      <w:pPr>
        <w:pStyle w:val="Nagwek3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315231378"/>
      <w:r w:rsidRPr="008B5DBB">
        <w:rPr>
          <w:rFonts w:ascii="Times New Roman" w:hAnsi="Times New Roman" w:cs="Times New Roman"/>
        </w:rPr>
        <w:t>Metody</w:t>
      </w:r>
      <w:bookmarkEnd w:id="9"/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void</w:t>
      </w:r>
      <w:r w:rsidRPr="008B5DBB">
        <w:rPr>
          <w:rFonts w:ascii="Times New Roman" w:hAnsi="Times New Roman" w:cs="Times New Roman"/>
          <w:b/>
        </w:rPr>
        <w:t xml:space="preserve"> dodajPole(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x,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y,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jakaWysokosc,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ileEnergii, </w:t>
      </w:r>
      <w:r w:rsidRPr="008B5DBB">
        <w:rPr>
          <w:rFonts w:ascii="Times New Roman" w:hAnsi="Times New Roman" w:cs="Times New Roman"/>
          <w:b/>
          <w:color w:val="92D050"/>
        </w:rPr>
        <w:t>bool</w:t>
      </w:r>
      <w:r w:rsidRPr="008B5DBB">
        <w:rPr>
          <w:rFonts w:ascii="Times New Roman" w:hAnsi="Times New Roman" w:cs="Times New Roman"/>
          <w:b/>
        </w:rPr>
        <w:t> czyPrzeszkoda)</w:t>
      </w:r>
      <w:r w:rsidRPr="008B5DBB">
        <w:rPr>
          <w:rFonts w:ascii="Times New Roman" w:hAnsi="Times New Roman" w:cs="Times New Roman"/>
        </w:rPr>
        <w:t xml:space="preserve"> – Metoda dodająca na znaną mapę </w:t>
      </w:r>
      <w:r w:rsidRPr="008B5DBB">
        <w:rPr>
          <w:rFonts w:ascii="Times New Roman" w:hAnsi="Times New Roman" w:cs="Times New Roman"/>
          <w:b/>
        </w:rPr>
        <w:t>ZbadanePole</w:t>
      </w:r>
      <w:r w:rsidRPr="008B5DBB">
        <w:rPr>
          <w:rFonts w:ascii="Times New Roman" w:hAnsi="Times New Roman" w:cs="Times New Roman"/>
        </w:rPr>
        <w:t xml:space="preserve"> o podanych właściwościach.</w:t>
      </w:r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uaktualnijPole(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x,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y,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ileOdjeto)</w:t>
      </w:r>
      <w:r w:rsidRPr="008B5DBB">
        <w:rPr>
          <w:rFonts w:ascii="Times New Roman" w:hAnsi="Times New Roman" w:cs="Times New Roman"/>
        </w:rPr>
        <w:t xml:space="preserve"> – Metoda uaktualniająca ilość energii na znanym wcześniej polu.</w:t>
      </w:r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uaktualnijPole(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x,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y,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jakaWysokosc,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ileEnergii, </w:t>
      </w:r>
      <w:r w:rsidRPr="008B5DBB">
        <w:rPr>
          <w:rFonts w:ascii="Times New Roman" w:hAnsi="Times New Roman" w:cs="Times New Roman"/>
          <w:b/>
          <w:color w:val="92D050"/>
        </w:rPr>
        <w:t>bool</w:t>
      </w:r>
      <w:r w:rsidRPr="008B5DBB">
        <w:rPr>
          <w:rFonts w:ascii="Times New Roman" w:hAnsi="Times New Roman" w:cs="Times New Roman"/>
          <w:b/>
        </w:rPr>
        <w:t> czyPrzeszkoda)</w:t>
      </w:r>
      <w:r w:rsidRPr="008B5DBB">
        <w:rPr>
          <w:rFonts w:ascii="Times New Roman" w:hAnsi="Times New Roman" w:cs="Times New Roman"/>
        </w:rPr>
        <w:t xml:space="preserve"> –</w:t>
      </w:r>
      <w:r w:rsidRPr="008B5DBB">
        <w:rPr>
          <w:rFonts w:ascii="Times New Roman" w:hAnsi="Times New Roman" w:cs="Times New Roman"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 xml:space="preserve">Metoda dodająca na znaną mapę </w:t>
      </w:r>
      <w:r w:rsidRPr="008B5DBB">
        <w:rPr>
          <w:rFonts w:ascii="Times New Roman" w:hAnsi="Times New Roman" w:cs="Times New Roman"/>
          <w:b/>
        </w:rPr>
        <w:t>ZbadanePole</w:t>
      </w:r>
      <w:r w:rsidRPr="008B5DBB">
        <w:rPr>
          <w:rFonts w:ascii="Times New Roman" w:hAnsi="Times New Roman" w:cs="Times New Roman"/>
        </w:rPr>
        <w:t>, o ile pole o tych współrzędnych już nie istnieje. Wtedy uaktualnia je.</w:t>
      </w:r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show()</w:t>
      </w:r>
      <w:r w:rsidRPr="008B5DBB">
        <w:rPr>
          <w:rFonts w:ascii="Times New Roman" w:hAnsi="Times New Roman" w:cs="Times New Roman"/>
        </w:rPr>
        <w:t xml:space="preserve"> – Metoda służąca wyświetleniu w konsoli znanej agentowi mapy w czytelny dla człowieka sposób. Nie wyświetla wysokości oraz agentów (poza sobą). Występujące w tym wyświetleniu oznaczenia to: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?</w:t>
      </w:r>
      <w:r w:rsidRPr="008B5DBB">
        <w:rPr>
          <w:rFonts w:ascii="Times New Roman" w:hAnsi="Times New Roman" w:cs="Times New Roman"/>
        </w:rPr>
        <w:t xml:space="preserve"> – Nieodkryte pole.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@</w:t>
      </w:r>
      <w:r w:rsidRPr="008B5DBB">
        <w:rPr>
          <w:rFonts w:ascii="Times New Roman" w:hAnsi="Times New Roman" w:cs="Times New Roman"/>
        </w:rPr>
        <w:t xml:space="preserve"> - Pole tymczasowo uznane za nieosiągalne.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X</w:t>
      </w:r>
      <w:r w:rsidRPr="008B5DBB">
        <w:rPr>
          <w:rFonts w:ascii="Times New Roman" w:hAnsi="Times New Roman" w:cs="Times New Roman"/>
        </w:rPr>
        <w:t xml:space="preserve"> – Przeszkoda.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E</w:t>
      </w:r>
      <w:r w:rsidRPr="008B5DBB">
        <w:rPr>
          <w:rFonts w:ascii="Times New Roman" w:hAnsi="Times New Roman" w:cs="Times New Roman"/>
        </w:rPr>
        <w:t xml:space="preserve"> – Źródło energii.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A</w:t>
      </w:r>
      <w:r w:rsidR="005844FE" w:rsidRPr="008B5DB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&lt;</w:t>
      </w:r>
      <w:r w:rsidR="005844FE" w:rsidRPr="008B5DB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&gt;</w:t>
      </w:r>
      <w:r w:rsidR="005844FE" w:rsidRPr="008B5DB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V</w:t>
      </w:r>
      <w:r w:rsidRPr="008B5DBB">
        <w:rPr>
          <w:rFonts w:ascii="Times New Roman" w:hAnsi="Times New Roman" w:cs="Times New Roman"/>
        </w:rPr>
        <w:t xml:space="preserve"> – Cztery sposoby oznaczenia naszego agenta w zależności w którą stronę on obecnie jest skierowany.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bool </w:t>
      </w:r>
      <w:r w:rsidRPr="008B5DBB">
        <w:rPr>
          <w:rFonts w:ascii="Times New Roman" w:hAnsi="Times New Roman" w:cs="Times New Roman"/>
          <w:b/>
        </w:rPr>
        <w:t>test(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x,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sprawdzająca czy pole o podanych współrzędnych występuje już w naszej znanej mapie.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ZbadanePole </w:t>
      </w:r>
      <w:r w:rsidRPr="008B5DBB">
        <w:rPr>
          <w:rFonts w:ascii="Times New Roman" w:hAnsi="Times New Roman" w:cs="Times New Roman"/>
          <w:b/>
        </w:rPr>
        <w:t>znajdzPole(</w:t>
      </w: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int</w:t>
      </w:r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zwracająca pole o podanych współrzędnych. Wyszukuje te pole w znanej mapie. W razie nieistnienia takiego pola zwraca </w:t>
      </w:r>
      <w:r w:rsidRPr="008B5DBB">
        <w:rPr>
          <w:rFonts w:ascii="Times New Roman" w:hAnsi="Times New Roman" w:cs="Times New Roman"/>
          <w:b/>
        </w:rPr>
        <w:t>null</w:t>
      </w:r>
      <w:r w:rsidRPr="008B5DBB">
        <w:rPr>
          <w:rFonts w:ascii="Times New Roman" w:hAnsi="Times New Roman" w:cs="Times New Roman"/>
        </w:rPr>
        <w:t>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Wspolrzedne</w:t>
      </w:r>
      <w:r w:rsidRPr="008B5DBB">
        <w:rPr>
          <w:rFonts w:ascii="Times New Roman" w:hAnsi="Times New Roman" w:cs="Times New Roman"/>
          <w:b/>
        </w:rPr>
        <w:t xml:space="preserve"> findClosestEnergy()</w:t>
      </w:r>
      <w:r w:rsidRPr="008B5DBB">
        <w:rPr>
          <w:rFonts w:ascii="Times New Roman" w:hAnsi="Times New Roman" w:cs="Times New Roman"/>
        </w:rPr>
        <w:t xml:space="preserve"> – Metoda znajduje najbliższe agentowi (w znaczeniu najtaniej do niego się dostać) pole z energią i zwraca jego współrzędne.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oneStepToThe(</w:t>
      </w: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int</w:t>
      </w:r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wykonująca pierwszy krok, jaki musi wykonać agent aby dostać się do pola o podanych współrzędnych.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findShortestWay(</w:t>
      </w: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int </w:t>
      </w:r>
      <w:r w:rsidRPr="008B5DBB">
        <w:rPr>
          <w:rFonts w:ascii="Times New Roman" w:hAnsi="Times New Roman" w:cs="Times New Roman"/>
          <w:b/>
        </w:rPr>
        <w:t>y)</w:t>
      </w:r>
      <w:r w:rsidRPr="008B5DBB">
        <w:rPr>
          <w:rFonts w:ascii="Times New Roman" w:hAnsi="Times New Roman" w:cs="Times New Roman"/>
        </w:rPr>
        <w:t xml:space="preserve"> – Metoda zwracająca odległość najkrótszej ścieżki prowadzącej do pola o podanych współrzędnych.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lastRenderedPageBreak/>
        <w:t xml:space="preserve">int[2] </w:t>
      </w:r>
      <w:r w:rsidRPr="008B5DBB">
        <w:rPr>
          <w:rFonts w:ascii="Times New Roman" w:hAnsi="Times New Roman" w:cs="Times New Roman"/>
          <w:b/>
        </w:rPr>
        <w:t>findShortestWay(</w:t>
      </w: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int </w:t>
      </w:r>
      <w:r w:rsidRPr="008B5DBB">
        <w:rPr>
          <w:rFonts w:ascii="Times New Roman" w:hAnsi="Times New Roman" w:cs="Times New Roman"/>
          <w:b/>
        </w:rPr>
        <w:t>y,</w:t>
      </w:r>
      <w:r w:rsidRPr="008B5DBB">
        <w:rPr>
          <w:rFonts w:ascii="Times New Roman" w:hAnsi="Times New Roman" w:cs="Times New Roman"/>
          <w:b/>
          <w:color w:val="92D050"/>
        </w:rPr>
        <w:t xml:space="preserve"> int</w:t>
      </w:r>
      <w:r w:rsidRPr="008B5DBB">
        <w:rPr>
          <w:rFonts w:ascii="Times New Roman" w:hAnsi="Times New Roman" w:cs="Times New Roman"/>
          <w:b/>
        </w:rPr>
        <w:t xml:space="preserve"> FirstStep)</w:t>
      </w:r>
      <w:r w:rsidRPr="008B5DBB">
        <w:rPr>
          <w:rFonts w:ascii="Times New Roman" w:hAnsi="Times New Roman" w:cs="Times New Roman"/>
        </w:rPr>
        <w:t xml:space="preserve"> – Metoda zwracająca dwie liczby: odległość najkrótszej ścieżki prowadzącej do pola o podanych współrzędnych, oraz kod pierwszego kroku, jaki musi wykonać agent, aby dostać się do niego. Kody pierwszego kroku to: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0</w:t>
      </w:r>
      <w:r w:rsidRPr="008B5DBB">
        <w:rPr>
          <w:rFonts w:ascii="Times New Roman" w:hAnsi="Times New Roman" w:cs="Times New Roman"/>
        </w:rPr>
        <w:t xml:space="preserve"> – Niemożliwość dostania się do tego pola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1</w:t>
      </w:r>
      <w:r w:rsidRPr="008B5DBB">
        <w:rPr>
          <w:rFonts w:ascii="Times New Roman" w:hAnsi="Times New Roman" w:cs="Times New Roman"/>
        </w:rPr>
        <w:t xml:space="preserve"> – Wykonaj krok do przodu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2</w:t>
      </w:r>
      <w:r w:rsidRPr="008B5DBB">
        <w:rPr>
          <w:rFonts w:ascii="Times New Roman" w:hAnsi="Times New Roman" w:cs="Times New Roman"/>
        </w:rPr>
        <w:t xml:space="preserve"> – Wykonaj krok w lewo (obrót i krok)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3</w:t>
      </w:r>
      <w:r w:rsidRPr="008B5DBB">
        <w:rPr>
          <w:rFonts w:ascii="Times New Roman" w:hAnsi="Times New Roman" w:cs="Times New Roman"/>
        </w:rPr>
        <w:t xml:space="preserve"> – Wykonaj krok w prawo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4</w:t>
      </w:r>
      <w:r w:rsidRPr="008B5DBB">
        <w:rPr>
          <w:rFonts w:ascii="Times New Roman" w:hAnsi="Times New Roman" w:cs="Times New Roman"/>
        </w:rPr>
        <w:t xml:space="preserve"> – Wykonaj krok do</w:t>
      </w:r>
      <w:r w:rsidR="007850F5" w:rsidRPr="008B5DBB">
        <w:rPr>
          <w:rFonts w:ascii="Times New Roman" w:hAnsi="Times New Roman" w:cs="Times New Roman"/>
        </w:rPr>
        <w:t xml:space="preserve"> tyłu (najpierw podwójny obrót)</w:t>
      </w:r>
    </w:p>
    <w:p w:rsidR="002E243C" w:rsidRPr="008B5DBB" w:rsidRDefault="007850F5" w:rsidP="002E243C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Wspolrzedne </w:t>
      </w:r>
      <w:r w:rsidRPr="008B5DBB">
        <w:rPr>
          <w:rFonts w:ascii="Times New Roman" w:hAnsi="Times New Roman" w:cs="Times New Roman"/>
          <w:b/>
        </w:rPr>
        <w:t>najblizszeUkryte()</w:t>
      </w:r>
      <w:r w:rsidRPr="008B5DBB">
        <w:rPr>
          <w:rFonts w:ascii="Times New Roman" w:hAnsi="Times New Roman" w:cs="Times New Roman"/>
        </w:rPr>
        <w:t xml:space="preserve"> – Metoda zwracająca współrzędne najbliżej położonego nieznanego nam pola do którego możemy się obecnie dostać.</w:t>
      </w:r>
    </w:p>
    <w:p w:rsidR="002E243C" w:rsidRPr="008B5DBB" w:rsidRDefault="002E243C" w:rsidP="002E243C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int[2] </w:t>
      </w:r>
      <w:r w:rsidRPr="008B5DBB">
        <w:rPr>
          <w:rFonts w:ascii="Times New Roman" w:hAnsi="Times New Roman" w:cs="Times New Roman"/>
          <w:b/>
        </w:rPr>
        <w:t>znajdzDrogePowrotnaRek(</w:t>
      </w:r>
      <w:r w:rsidRPr="008B5DBB">
        <w:rPr>
          <w:rFonts w:ascii="Times New Roman" w:hAnsi="Times New Roman" w:cs="Times New Roman"/>
          <w:b/>
          <w:color w:val="92D050"/>
        </w:rPr>
        <w:t>int 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int </w:t>
      </w:r>
      <w:r w:rsidRPr="008B5DBB">
        <w:rPr>
          <w:rFonts w:ascii="Times New Roman" w:hAnsi="Times New Roman" w:cs="Times New Roman"/>
          <w:b/>
        </w:rPr>
        <w:t>y,</w:t>
      </w:r>
      <w:r w:rsidRPr="008B5DBB">
        <w:rPr>
          <w:rFonts w:ascii="Times New Roman" w:hAnsi="Times New Roman" w:cs="Times New Roman"/>
          <w:b/>
          <w:color w:val="92D050"/>
        </w:rPr>
        <w:t xml:space="preserve"> int </w:t>
      </w:r>
      <w:r w:rsidRPr="008B5DBB">
        <w:rPr>
          <w:rFonts w:ascii="Times New Roman" w:hAnsi="Times New Roman" w:cs="Times New Roman"/>
          <w:b/>
        </w:rPr>
        <w:t>lastKier,</w:t>
      </w:r>
      <w:r w:rsidRPr="008B5DBB">
        <w:rPr>
          <w:rFonts w:ascii="Times New Roman" w:hAnsi="Times New Roman" w:cs="Times New Roman"/>
          <w:b/>
          <w:color w:val="92D050"/>
        </w:rPr>
        <w:t xml:space="preserve"> List&lt;Wspolrzedne&gt; </w:t>
      </w:r>
      <w:r w:rsidRPr="008B5DBB">
        <w:rPr>
          <w:rFonts w:ascii="Times New Roman" w:hAnsi="Times New Roman" w:cs="Times New Roman"/>
          <w:b/>
        </w:rPr>
        <w:t>before,</w:t>
      </w:r>
      <w:r w:rsidRPr="008B5DBB">
        <w:rPr>
          <w:rFonts w:ascii="Times New Roman" w:hAnsi="Times New Roman" w:cs="Times New Roman"/>
          <w:b/>
          <w:color w:val="92D050"/>
        </w:rPr>
        <w:t xml:space="preserve"> int </w:t>
      </w:r>
      <w:r w:rsidRPr="008B5DBB">
        <w:rPr>
          <w:rFonts w:ascii="Times New Roman" w:hAnsi="Times New Roman" w:cs="Times New Roman"/>
          <w:b/>
        </w:rPr>
        <w:t>upCost,</w:t>
      </w:r>
      <w:r w:rsidRPr="008B5DBB">
        <w:rPr>
          <w:rFonts w:ascii="Times New Roman" w:hAnsi="Times New Roman" w:cs="Times New Roman"/>
          <w:b/>
          <w:color w:val="92D050"/>
        </w:rPr>
        <w:t xml:space="preserve"> int </w:t>
      </w:r>
      <w:r w:rsidRPr="008B5DBB">
        <w:rPr>
          <w:rFonts w:ascii="Times New Roman" w:hAnsi="Times New Roman" w:cs="Times New Roman"/>
          <w:b/>
        </w:rPr>
        <w:t>limit)</w:t>
      </w:r>
      <w:r w:rsidRPr="008B5DBB">
        <w:rPr>
          <w:rFonts w:ascii="Times New Roman" w:hAnsi="Times New Roman" w:cs="Times New Roman"/>
        </w:rPr>
        <w:t xml:space="preserve"> – Metoda rekurencyjna znajdująca najkrótszą drogę do pola obecnego pobytu agenta z pola o współrzędnych podanych. </w:t>
      </w:r>
      <w:r w:rsidRPr="008B5DBB">
        <w:rPr>
          <w:rFonts w:ascii="Times New Roman" w:hAnsi="Times New Roman" w:cs="Times New Roman"/>
          <w:b/>
        </w:rPr>
        <w:t>lastKier</w:t>
      </w:r>
      <w:r w:rsidRPr="008B5DBB">
        <w:rPr>
          <w:rFonts w:ascii="Times New Roman" w:hAnsi="Times New Roman" w:cs="Times New Roman"/>
        </w:rPr>
        <w:t xml:space="preserve"> to kierunek z którego weszliśmy na obecnie rozpatrywane pole (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0</w:t>
      </w:r>
      <w:r w:rsidRPr="008B5DBB">
        <w:rPr>
          <w:rFonts w:ascii="Times New Roman" w:hAnsi="Times New Roman" w:cs="Times New Roman"/>
        </w:rPr>
        <w:t xml:space="preserve"> – północ,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1</w:t>
      </w:r>
      <w:r w:rsidRPr="008B5DBB">
        <w:rPr>
          <w:rFonts w:ascii="Times New Roman" w:hAnsi="Times New Roman" w:cs="Times New Roman"/>
        </w:rPr>
        <w:t xml:space="preserve"> – wschód,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2</w:t>
      </w:r>
      <w:r w:rsidRPr="008B5DBB">
        <w:rPr>
          <w:rFonts w:ascii="Times New Roman" w:hAnsi="Times New Roman" w:cs="Times New Roman"/>
        </w:rPr>
        <w:t xml:space="preserve"> – południe,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3</w:t>
      </w:r>
      <w:r w:rsidRPr="008B5DBB">
        <w:rPr>
          <w:rFonts w:ascii="Times New Roman" w:hAnsi="Times New Roman" w:cs="Times New Roman"/>
        </w:rPr>
        <w:t xml:space="preserve"> - zachód). </w:t>
      </w:r>
      <w:r w:rsidRPr="008B5DBB">
        <w:rPr>
          <w:rFonts w:ascii="Times New Roman" w:hAnsi="Times New Roman" w:cs="Times New Roman"/>
          <w:b/>
        </w:rPr>
        <w:t>before</w:t>
      </w:r>
      <w:r w:rsidRPr="008B5DBB">
        <w:rPr>
          <w:rFonts w:ascii="Times New Roman" w:hAnsi="Times New Roman" w:cs="Times New Roman"/>
        </w:rPr>
        <w:t xml:space="preserve"> to odwiedzone już pola. </w:t>
      </w:r>
      <w:r w:rsidRPr="008B5DBB">
        <w:rPr>
          <w:rFonts w:ascii="Times New Roman" w:hAnsi="Times New Roman" w:cs="Times New Roman"/>
          <w:b/>
        </w:rPr>
        <w:t>upCost</w:t>
      </w:r>
      <w:r w:rsidRPr="008B5DBB">
        <w:rPr>
          <w:rFonts w:ascii="Times New Roman" w:hAnsi="Times New Roman" w:cs="Times New Roman"/>
        </w:rPr>
        <w:t xml:space="preserve"> to koszt dojścia do obecnego momentu. </w:t>
      </w:r>
      <w:r w:rsidRPr="008B5DBB">
        <w:rPr>
          <w:rFonts w:ascii="Times New Roman" w:hAnsi="Times New Roman" w:cs="Times New Roman"/>
          <w:b/>
        </w:rPr>
        <w:t>limit</w:t>
      </w:r>
      <w:r w:rsidRPr="008B5DBB">
        <w:rPr>
          <w:rFonts w:ascii="Times New Roman" w:hAnsi="Times New Roman" w:cs="Times New Roman"/>
        </w:rPr>
        <w:t xml:space="preserve"> to maksymalna odległość ścieżki wprowadzona z powodów kłopotów z efektywnością algorytmu przy większym znanym obszarze.</w:t>
      </w:r>
    </w:p>
    <w:p w:rsidR="002E243C" w:rsidRPr="008B5DBB" w:rsidRDefault="002E243C" w:rsidP="002E243C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String </w:t>
      </w:r>
      <w:r w:rsidRPr="008B5DBB">
        <w:rPr>
          <w:rFonts w:ascii="Times New Roman" w:hAnsi="Times New Roman" w:cs="Times New Roman"/>
          <w:b/>
        </w:rPr>
        <w:t>toString()</w:t>
      </w:r>
      <w:r w:rsidRPr="008B5DBB">
        <w:rPr>
          <w:rFonts w:ascii="Times New Roman" w:hAnsi="Times New Roman" w:cs="Times New Roman"/>
        </w:rPr>
        <w:t xml:space="preserve"> </w:t>
      </w:r>
      <w:r w:rsidR="00827B7C" w:rsidRPr="008B5DBB">
        <w:rPr>
          <w:rFonts w:ascii="Times New Roman" w:hAnsi="Times New Roman" w:cs="Times New Roman"/>
        </w:rPr>
        <w:t>–</w:t>
      </w:r>
      <w:r w:rsidRPr="008B5DBB">
        <w:rPr>
          <w:rFonts w:ascii="Times New Roman" w:hAnsi="Times New Roman" w:cs="Times New Roman"/>
        </w:rPr>
        <w:t xml:space="preserve"> </w:t>
      </w:r>
      <w:r w:rsidR="00827B7C" w:rsidRPr="008B5DBB">
        <w:rPr>
          <w:rFonts w:ascii="Times New Roman" w:hAnsi="Times New Roman" w:cs="Times New Roman"/>
        </w:rPr>
        <w:t>Metoda przekształcająca mapę do formy komunikacyjnej.</w:t>
      </w:r>
    </w:p>
    <w:p w:rsidR="00827B7C" w:rsidRPr="008B5DBB" w:rsidRDefault="00827B7C" w:rsidP="003452A8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dodajMapeZeStringa(</w:t>
      </w:r>
      <w:r w:rsidRPr="008B5DBB">
        <w:rPr>
          <w:rFonts w:ascii="Times New Roman" w:hAnsi="Times New Roman" w:cs="Times New Roman"/>
          <w:b/>
          <w:color w:val="92D050"/>
        </w:rPr>
        <w:t xml:space="preserve">String </w:t>
      </w:r>
      <w:r w:rsidRPr="008B5DBB">
        <w:rPr>
          <w:rFonts w:ascii="Times New Roman" w:hAnsi="Times New Roman" w:cs="Times New Roman"/>
          <w:b/>
        </w:rPr>
        <w:t>mapaString)</w:t>
      </w:r>
      <w:r w:rsidRPr="008B5DBB">
        <w:rPr>
          <w:rFonts w:ascii="Times New Roman" w:hAnsi="Times New Roman" w:cs="Times New Roman"/>
        </w:rPr>
        <w:t xml:space="preserve"> – Metoda przyswajająca agentowi wiedzę przekazaną przez rozmówcę. Dodaje do znanej mapy pola przekazane za pomocą </w:t>
      </w:r>
      <w:r w:rsidRPr="008B5DBB">
        <w:rPr>
          <w:rFonts w:ascii="Times New Roman" w:hAnsi="Times New Roman" w:cs="Times New Roman"/>
          <w:b/>
        </w:rPr>
        <w:t>mapaString</w:t>
      </w:r>
      <w:r w:rsidRPr="008B5DBB">
        <w:rPr>
          <w:rFonts w:ascii="Times New Roman" w:hAnsi="Times New Roman" w:cs="Times New Roman"/>
        </w:rPr>
        <w:t>.</w:t>
      </w:r>
    </w:p>
    <w:p w:rsidR="00827B7C" w:rsidRPr="008B5DBB" w:rsidRDefault="00827B7C" w:rsidP="003452A8">
      <w:pPr>
        <w:pStyle w:val="Nagwek2"/>
        <w:numPr>
          <w:ilvl w:val="0"/>
          <w:numId w:val="9"/>
        </w:numPr>
        <w:ind w:left="1134" w:hanging="425"/>
        <w:jc w:val="both"/>
        <w:rPr>
          <w:rFonts w:ascii="Times New Roman" w:hAnsi="Times New Roman" w:cs="Times New Roman"/>
        </w:rPr>
      </w:pPr>
      <w:bookmarkStart w:id="10" w:name="_Toc315231379"/>
      <w:r w:rsidRPr="008B5DBB">
        <w:rPr>
          <w:rFonts w:ascii="Times New Roman" w:hAnsi="Times New Roman" w:cs="Times New Roman"/>
        </w:rPr>
        <w:t>Klasa „ZbadanePole”</w:t>
      </w:r>
      <w:bookmarkEnd w:id="10"/>
    </w:p>
    <w:p w:rsidR="009C3F10" w:rsidRPr="008B5DBB" w:rsidRDefault="009C3F10" w:rsidP="003452A8">
      <w:pPr>
        <w:pStyle w:val="Nagwek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bookmarkStart w:id="11" w:name="_Toc315231380"/>
      <w:r w:rsidRPr="008B5DBB">
        <w:rPr>
          <w:rFonts w:ascii="Times New Roman" w:hAnsi="Times New Roman" w:cs="Times New Roman"/>
        </w:rPr>
        <w:t>Zmienne</w:t>
      </w:r>
      <w:bookmarkEnd w:id="11"/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x, y</w:t>
      </w:r>
      <w:r w:rsidRPr="008B5DBB">
        <w:rPr>
          <w:rFonts w:ascii="Times New Roman" w:hAnsi="Times New Roman" w:cs="Times New Roman"/>
        </w:rPr>
        <w:t xml:space="preserve"> – Współrzędne pola.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wysokosc</w:t>
      </w:r>
      <w:r w:rsidRPr="008B5DBB">
        <w:rPr>
          <w:rFonts w:ascii="Times New Roman" w:hAnsi="Times New Roman" w:cs="Times New Roman"/>
        </w:rPr>
        <w:t xml:space="preserve"> – Wysokość pola.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int </w:t>
      </w:r>
      <w:r w:rsidRPr="008B5DBB">
        <w:rPr>
          <w:rFonts w:ascii="Times New Roman" w:hAnsi="Times New Roman" w:cs="Times New Roman"/>
          <w:b/>
        </w:rPr>
        <w:t>energia</w:t>
      </w:r>
      <w:r w:rsidRPr="008B5DBB">
        <w:rPr>
          <w:rFonts w:ascii="Times New Roman" w:hAnsi="Times New Roman" w:cs="Times New Roman"/>
        </w:rPr>
        <w:t xml:space="preserve"> – Ilość energii w źródle energii na tym polu. Jeżeli jest to </w:t>
      </w:r>
      <w:r w:rsidRPr="008B5DBB">
        <w:rPr>
          <w:rFonts w:ascii="Times New Roman" w:hAnsi="Times New Roman" w:cs="Times New Roman"/>
          <w:b/>
        </w:rPr>
        <w:t>-1</w:t>
      </w:r>
      <w:r w:rsidRPr="008B5DBB">
        <w:rPr>
          <w:rFonts w:ascii="Times New Roman" w:hAnsi="Times New Roman" w:cs="Times New Roman"/>
        </w:rPr>
        <w:t>, oznacza to, że źródło to jest źródłem nieskończonym.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bool </w:t>
      </w:r>
      <w:r w:rsidRPr="008B5DBB">
        <w:rPr>
          <w:rFonts w:ascii="Times New Roman" w:hAnsi="Times New Roman" w:cs="Times New Roman"/>
          <w:b/>
        </w:rPr>
        <w:t>przeszkoda</w:t>
      </w:r>
      <w:r w:rsidRPr="008B5DBB">
        <w:rPr>
          <w:rFonts w:ascii="Times New Roman" w:hAnsi="Times New Roman" w:cs="Times New Roman"/>
        </w:rPr>
        <w:t xml:space="preserve"> – Wartość logiczna mówiąca o tym, czy pole te jest przeszkodą.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bool </w:t>
      </w:r>
      <w:r w:rsidRPr="008B5DBB">
        <w:rPr>
          <w:rFonts w:ascii="Times New Roman" w:hAnsi="Times New Roman" w:cs="Times New Roman"/>
          <w:b/>
        </w:rPr>
        <w:t>unrechable</w:t>
      </w:r>
      <w:r w:rsidRPr="008B5DBB">
        <w:rPr>
          <w:rFonts w:ascii="Times New Roman" w:hAnsi="Times New Roman" w:cs="Times New Roman"/>
        </w:rPr>
        <w:t xml:space="preserve"> – Wartość logiczna mówiąca o tym, czy pole jest uważane za nieosiągalne.</w:t>
      </w:r>
    </w:p>
    <w:p w:rsidR="003452A8" w:rsidRPr="008B5DBB" w:rsidRDefault="003452A8" w:rsidP="003452A8">
      <w:pPr>
        <w:pStyle w:val="Nagwek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bookmarkStart w:id="12" w:name="_Toc315231381"/>
      <w:r w:rsidRPr="008B5DBB">
        <w:rPr>
          <w:rFonts w:ascii="Times New Roman" w:hAnsi="Times New Roman" w:cs="Times New Roman"/>
        </w:rPr>
        <w:t>Metody</w:t>
      </w:r>
      <w:bookmarkEnd w:id="12"/>
    </w:p>
    <w:p w:rsidR="003452A8" w:rsidRPr="008B5DBB" w:rsidRDefault="003452A8" w:rsidP="003452A8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void</w:t>
      </w:r>
      <w:r w:rsidRPr="008B5DBB">
        <w:rPr>
          <w:rFonts w:ascii="Times New Roman" w:hAnsi="Times New Roman" w:cs="Times New Roman"/>
          <w:b/>
        </w:rPr>
        <w:t xml:space="preserve"> uaktualnijPole(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ileEnergii)</w:t>
      </w:r>
      <w:r w:rsidRPr="008B5DBB">
        <w:rPr>
          <w:rFonts w:ascii="Times New Roman" w:hAnsi="Times New Roman" w:cs="Times New Roman"/>
        </w:rPr>
        <w:t xml:space="preserve"> – Metoda uaktualniająca ilość energii obecną w źródle na danym polu.</w:t>
      </w:r>
    </w:p>
    <w:p w:rsidR="003452A8" w:rsidRPr="008B5DBB" w:rsidRDefault="003452A8" w:rsidP="003452A8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void </w:t>
      </w:r>
      <w:r w:rsidRPr="008B5DBB">
        <w:rPr>
          <w:rFonts w:ascii="Times New Roman" w:hAnsi="Times New Roman" w:cs="Times New Roman"/>
          <w:b/>
        </w:rPr>
        <w:t>reached(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jakaWysokosc, 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iloscEnergii, </w:t>
      </w:r>
      <w:r w:rsidRPr="008B5DBB">
        <w:rPr>
          <w:rFonts w:ascii="Times New Roman" w:hAnsi="Times New Roman" w:cs="Times New Roman"/>
          <w:b/>
          <w:color w:val="92D050"/>
        </w:rPr>
        <w:t xml:space="preserve">bool </w:t>
      </w:r>
      <w:r w:rsidRPr="008B5DBB">
        <w:rPr>
          <w:rFonts w:ascii="Times New Roman" w:hAnsi="Times New Roman" w:cs="Times New Roman"/>
          <w:b/>
        </w:rPr>
        <w:t>czyPrzeszkoda)</w:t>
      </w:r>
      <w:r w:rsidRPr="008B5DBB">
        <w:rPr>
          <w:rFonts w:ascii="Times New Roman" w:hAnsi="Times New Roman" w:cs="Times New Roman"/>
        </w:rPr>
        <w:t xml:space="preserve"> – Metoda uaktualniająca pole nieosiągalne. Zamienia pole nieosiągalne na pole poznane.</w:t>
      </w:r>
    </w:p>
    <w:p w:rsidR="003452A8" w:rsidRPr="008B5DBB" w:rsidRDefault="003452A8" w:rsidP="003452A8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t>void</w:t>
      </w:r>
      <w:r w:rsidRPr="008B5DBB">
        <w:rPr>
          <w:rFonts w:ascii="Times New Roman" w:hAnsi="Times New Roman" w:cs="Times New Roman"/>
          <w:b/>
        </w:rPr>
        <w:t xml:space="preserve"> pobierzEnergie(</w:t>
      </w:r>
      <w:r w:rsidRPr="008B5DBB">
        <w:rPr>
          <w:rFonts w:ascii="Times New Roman" w:hAnsi="Times New Roman" w:cs="Times New Roman"/>
          <w:b/>
          <w:color w:val="92D050"/>
        </w:rPr>
        <w:t>int</w:t>
      </w:r>
      <w:r w:rsidRPr="008B5DBB">
        <w:rPr>
          <w:rFonts w:ascii="Times New Roman" w:hAnsi="Times New Roman" w:cs="Times New Roman"/>
          <w:b/>
        </w:rPr>
        <w:t xml:space="preserve"> ile)</w:t>
      </w:r>
      <w:r w:rsidRPr="008B5DBB">
        <w:rPr>
          <w:rFonts w:ascii="Times New Roman" w:hAnsi="Times New Roman" w:cs="Times New Roman"/>
        </w:rPr>
        <w:t xml:space="preserve"> – Metoda zmniejszająca ilość energii obecną na danym polu w naszej zapamiętanej mapie.</w:t>
      </w:r>
    </w:p>
    <w:p w:rsidR="003452A8" w:rsidRPr="008B5DBB" w:rsidRDefault="003452A8" w:rsidP="003452A8">
      <w:pPr>
        <w:pStyle w:val="Nagwek2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</w:rPr>
      </w:pPr>
      <w:bookmarkStart w:id="13" w:name="_Toc315231382"/>
      <w:r w:rsidRPr="008B5DBB">
        <w:rPr>
          <w:rFonts w:ascii="Times New Roman" w:hAnsi="Times New Roman" w:cs="Times New Roman"/>
        </w:rPr>
        <w:t>Klasa „Wspolrzedne”</w:t>
      </w:r>
      <w:bookmarkEnd w:id="13"/>
    </w:p>
    <w:p w:rsidR="003452A8" w:rsidRPr="008B5DBB" w:rsidRDefault="003452A8" w:rsidP="003452A8">
      <w:pPr>
        <w:pStyle w:val="Nagwek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bookmarkStart w:id="14" w:name="_Toc315231383"/>
      <w:r w:rsidRPr="008B5DBB">
        <w:rPr>
          <w:rFonts w:ascii="Times New Roman" w:hAnsi="Times New Roman" w:cs="Times New Roman"/>
        </w:rPr>
        <w:t>Zmienne</w:t>
      </w:r>
      <w:bookmarkEnd w:id="14"/>
    </w:p>
    <w:p w:rsidR="008B5DBB" w:rsidRPr="00097B14" w:rsidRDefault="003452A8" w:rsidP="00097B14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r w:rsidRPr="00097B14">
        <w:rPr>
          <w:rFonts w:ascii="Times New Roman" w:hAnsi="Times New Roman" w:cs="Times New Roman"/>
          <w:b/>
          <w:color w:val="92D050"/>
        </w:rPr>
        <w:t>int</w:t>
      </w:r>
      <w:r w:rsidRPr="00097B14">
        <w:rPr>
          <w:rFonts w:ascii="Times New Roman" w:hAnsi="Times New Roman" w:cs="Times New Roman"/>
          <w:b/>
        </w:rPr>
        <w:t xml:space="preserve"> x, y</w:t>
      </w:r>
      <w:r w:rsidRPr="00097B14">
        <w:rPr>
          <w:rFonts w:ascii="Times New Roman" w:hAnsi="Times New Roman" w:cs="Times New Roman"/>
        </w:rPr>
        <w:t xml:space="preserve"> – Współrzędne w przestrzeni dwuwymiarowej.</w:t>
      </w:r>
      <w:r w:rsidR="008B5DBB" w:rsidRPr="00097B14">
        <w:rPr>
          <w:rFonts w:ascii="Times New Roman" w:hAnsi="Times New Roman" w:cs="Times New Roman"/>
        </w:rPr>
        <w:br w:type="page"/>
      </w:r>
    </w:p>
    <w:p w:rsidR="003452A8" w:rsidRPr="00D832EA" w:rsidRDefault="00AE60AE" w:rsidP="00D832EA">
      <w:pPr>
        <w:pStyle w:val="Nagwek1"/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7" type="#_x0000_t202" style="position:absolute;left:0;text-align:left;margin-left:173.5pt;margin-top:0;width:213.05pt;height:285.65pt;z-index:251662336;mso-position-horizontal:right;mso-position-horizontal-relative:margin;mso-position-vertical:top;mso-position-vertical-relative:margin;mso-width-relative:margin;mso-height-relative:margin">
            <v:textbox>
              <w:txbxContent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>&lt;aiml&gt;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&lt;pattern&gt;Stoj! *&lt;/pattern&gt;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&lt;template&gt;Moja mapa to:&lt;/template&gt;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&lt;/category&gt;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&lt;pattern&gt;Moja mapa to:*&lt;/pattern&gt;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&lt;that&gt;Stoj! *&lt;/that&gt;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&lt;template&gt;A moja mapa to:&lt;/template&gt;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&lt;/category&gt;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&lt;pattern&gt;*&lt;/pattern&gt;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&lt;template&gt;Nie rozumiem!&lt;/template&gt;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&lt;/category&gt;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D832EA">
                    <w:rPr>
                      <w:rFonts w:ascii="Arial" w:hAnsi="Arial" w:cs="Arial"/>
                    </w:rPr>
                    <w:t>&lt;/aiml&gt;</w:t>
                  </w:r>
                </w:p>
                <w:p w:rsidR="00B700BF" w:rsidRDefault="00B700BF"/>
              </w:txbxContent>
            </v:textbox>
            <w10:wrap type="square" anchorx="margin" anchory="margin"/>
          </v:shape>
        </w:pict>
      </w:r>
      <w:bookmarkStart w:id="15" w:name="_Toc315231384"/>
      <w:r w:rsidR="008B5DBB" w:rsidRPr="00D832EA">
        <w:rPr>
          <w:rFonts w:ascii="Times New Roman" w:hAnsi="Times New Roman" w:cs="Times New Roman"/>
        </w:rPr>
        <w:t>5.  Zawartość plik</w:t>
      </w:r>
      <w:r w:rsidR="00D832EA" w:rsidRPr="00D832EA">
        <w:rPr>
          <w:rFonts w:ascii="Times New Roman" w:hAnsi="Times New Roman" w:cs="Times New Roman"/>
        </w:rPr>
        <w:t>u</w:t>
      </w:r>
      <w:r w:rsidR="008B5DBB" w:rsidRPr="00D832EA">
        <w:rPr>
          <w:rFonts w:ascii="Times New Roman" w:hAnsi="Times New Roman" w:cs="Times New Roman"/>
        </w:rPr>
        <w:t xml:space="preserve"> AIML</w:t>
      </w:r>
      <w:bookmarkEnd w:id="15"/>
    </w:p>
    <w:p w:rsidR="008B5DBB" w:rsidRPr="00D832EA" w:rsidRDefault="008B5DBB" w:rsidP="00D832EA">
      <w:pPr>
        <w:spacing w:after="0"/>
        <w:jc w:val="both"/>
        <w:rPr>
          <w:rFonts w:ascii="Times New Roman" w:hAnsi="Times New Roman" w:cs="Times New Roman"/>
        </w:rPr>
      </w:pPr>
      <w:r w:rsidRPr="00D832EA">
        <w:rPr>
          <w:rFonts w:ascii="Times New Roman" w:hAnsi="Times New Roman" w:cs="Times New Roman"/>
        </w:rPr>
        <w:tab/>
        <w:t>Ponieważ nasz agent może być zmuszony do naprawdę poważnego ograniczenia komunikacji z powodu na duże koszty ponoszone podczas wysyłania wiadomości, postawiliśmy na lakonizm w komunikacji.</w:t>
      </w:r>
      <w:r w:rsidR="00D832EA" w:rsidRPr="00D832EA">
        <w:rPr>
          <w:rFonts w:ascii="Times New Roman" w:hAnsi="Times New Roman" w:cs="Times New Roman"/>
        </w:rPr>
        <w:t xml:space="preserve"> Nasz agent po zauważeniu kogoś ze swojej drużyny szybko wita się określając swoją pozycję aby rozmówca wiedział jak wysłać mu odpowiedź, po czym po odpowiedzi przesyła mu swoją mapę. Jeżeli w trakcie innych czynności agent zostanie powitany, przesyła rozmówcy swoją mapę i czeka na odpowiedź. Po wszystkim komunikacja się kończy. </w:t>
      </w:r>
      <w:r w:rsidR="00D832EA">
        <w:rPr>
          <w:rFonts w:ascii="Times New Roman" w:hAnsi="Times New Roman" w:cs="Times New Roman"/>
        </w:rPr>
        <w:t xml:space="preserve">Ponieważ AIMLbot nie radzi sobie z obsługą plików aiml zawierających polskie znaki, nasz agent ich unika. </w:t>
      </w:r>
      <w:r w:rsidR="00D832EA" w:rsidRPr="00D832EA">
        <w:rPr>
          <w:rFonts w:ascii="Times New Roman" w:hAnsi="Times New Roman" w:cs="Times New Roman"/>
        </w:rPr>
        <w:t xml:space="preserve">Nasz plik </w:t>
      </w:r>
      <w:r w:rsidR="00D832EA" w:rsidRPr="00D832EA">
        <w:rPr>
          <w:rFonts w:ascii="Times New Roman" w:hAnsi="Times New Roman" w:cs="Times New Roman"/>
          <w:b/>
        </w:rPr>
        <w:t>bot.aiml</w:t>
      </w:r>
      <w:r w:rsidR="005A1F84">
        <w:rPr>
          <w:rFonts w:ascii="Times New Roman" w:hAnsi="Times New Roman" w:cs="Times New Roman"/>
        </w:rPr>
        <w:t xml:space="preserve"> można ujrzeć po prawej stronie tego tekstu.</w:t>
      </w:r>
    </w:p>
    <w:p w:rsidR="00D832EA" w:rsidRDefault="00D832EA" w:rsidP="00D832EA">
      <w:pPr>
        <w:spacing w:after="0"/>
        <w:jc w:val="both"/>
      </w:pPr>
    </w:p>
    <w:p w:rsidR="00D832EA" w:rsidRDefault="00D832EA" w:rsidP="00D832EA">
      <w:pPr>
        <w:spacing w:after="0"/>
        <w:jc w:val="both"/>
      </w:pPr>
    </w:p>
    <w:p w:rsidR="000E452F" w:rsidRDefault="000E452F" w:rsidP="00D832EA">
      <w:pPr>
        <w:spacing w:after="0"/>
        <w:jc w:val="both"/>
      </w:pPr>
    </w:p>
    <w:p w:rsidR="00D832EA" w:rsidRPr="007B2D3C" w:rsidRDefault="00543AA4" w:rsidP="00543AA4">
      <w:pPr>
        <w:pStyle w:val="Nagwek1"/>
        <w:ind w:left="709" w:hanging="425"/>
        <w:rPr>
          <w:rFonts w:ascii="Times New Roman" w:hAnsi="Times New Roman" w:cs="Times New Roman"/>
        </w:rPr>
      </w:pPr>
      <w:bookmarkStart w:id="16" w:name="_Toc315231385"/>
      <w:r w:rsidRPr="007B2D3C">
        <w:rPr>
          <w:rFonts w:ascii="Times New Roman" w:hAnsi="Times New Roman" w:cs="Times New Roman"/>
        </w:rPr>
        <w:t>6. Opis algorytmu przeżycia</w:t>
      </w:r>
      <w:bookmarkEnd w:id="16"/>
    </w:p>
    <w:p w:rsidR="00543AA4" w:rsidRPr="007B2D3C" w:rsidRDefault="00543AA4" w:rsidP="00543AA4">
      <w:pPr>
        <w:rPr>
          <w:rFonts w:ascii="Times New Roman" w:hAnsi="Times New Roman" w:cs="Times New Roman"/>
        </w:rPr>
      </w:pPr>
      <w:r w:rsidRPr="007B2D3C">
        <w:rPr>
          <w:rFonts w:ascii="Times New Roman" w:hAnsi="Times New Roman" w:cs="Times New Roman"/>
        </w:rPr>
        <w:tab/>
        <w:t>W najprostszy sposób algorytm przeżycia naszego agenta można przedstawić za pomocą diagramu stanów</w:t>
      </w:r>
      <w:r w:rsidR="007B2D3C" w:rsidRPr="007B2D3C">
        <w:rPr>
          <w:rFonts w:ascii="Times New Roman" w:hAnsi="Times New Roman" w:cs="Times New Roman"/>
        </w:rPr>
        <w:t>:</w:t>
      </w:r>
    </w:p>
    <w:p w:rsidR="007B2D3C" w:rsidRDefault="007B2D3C" w:rsidP="007B2D3C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292090" cy="3423920"/>
            <wp:effectExtent l="1905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3C" w:rsidRDefault="007B2D3C" w:rsidP="007B2D3C">
      <w:pPr>
        <w:pStyle w:val="Legenda"/>
        <w:jc w:val="center"/>
        <w:rPr>
          <w:rFonts w:ascii="Times New Roman" w:hAnsi="Times New Roman" w:cs="Times New Roman"/>
        </w:rPr>
      </w:pPr>
      <w:r w:rsidRPr="007B2D3C">
        <w:rPr>
          <w:rFonts w:ascii="Times New Roman" w:hAnsi="Times New Roman" w:cs="Times New Roman"/>
        </w:rPr>
        <w:t xml:space="preserve">Rysunek </w:t>
      </w:r>
      <w:r w:rsidR="00AE60AE" w:rsidRPr="007B2D3C">
        <w:rPr>
          <w:rFonts w:ascii="Times New Roman" w:hAnsi="Times New Roman" w:cs="Times New Roman"/>
        </w:rPr>
        <w:fldChar w:fldCharType="begin"/>
      </w:r>
      <w:r w:rsidRPr="007B2D3C">
        <w:rPr>
          <w:rFonts w:ascii="Times New Roman" w:hAnsi="Times New Roman" w:cs="Times New Roman"/>
        </w:rPr>
        <w:instrText xml:space="preserve"> SEQ Rysunek \* ARABIC </w:instrText>
      </w:r>
      <w:r w:rsidR="00AE60AE" w:rsidRPr="007B2D3C">
        <w:rPr>
          <w:rFonts w:ascii="Times New Roman" w:hAnsi="Times New Roman" w:cs="Times New Roman"/>
        </w:rPr>
        <w:fldChar w:fldCharType="separate"/>
      </w:r>
      <w:r w:rsidR="00B700BF">
        <w:rPr>
          <w:rFonts w:ascii="Times New Roman" w:hAnsi="Times New Roman" w:cs="Times New Roman"/>
          <w:noProof/>
        </w:rPr>
        <w:t>2</w:t>
      </w:r>
      <w:r w:rsidR="00AE60AE" w:rsidRPr="007B2D3C">
        <w:rPr>
          <w:rFonts w:ascii="Times New Roman" w:hAnsi="Times New Roman" w:cs="Times New Roman"/>
        </w:rPr>
        <w:fldChar w:fldCharType="end"/>
      </w:r>
      <w:r w:rsidRPr="007B2D3C">
        <w:rPr>
          <w:rFonts w:ascii="Times New Roman" w:hAnsi="Times New Roman" w:cs="Times New Roman"/>
        </w:rPr>
        <w:t>. Diagram Stanów przedstawiający algorytm przeżycia naszego agenta.</w:t>
      </w:r>
    </w:p>
    <w:p w:rsidR="004433CD" w:rsidRPr="00671F56" w:rsidRDefault="004433CD" w:rsidP="00F60BDE">
      <w:pPr>
        <w:pStyle w:val="Nagwek1"/>
        <w:ind w:left="709" w:hanging="425"/>
        <w:jc w:val="both"/>
        <w:rPr>
          <w:rFonts w:ascii="Times New Roman" w:hAnsi="Times New Roman" w:cs="Times New Roman"/>
        </w:rPr>
      </w:pPr>
      <w:bookmarkStart w:id="17" w:name="_Toc315231386"/>
      <w:r w:rsidRPr="00671F56">
        <w:rPr>
          <w:rFonts w:ascii="Times New Roman" w:hAnsi="Times New Roman" w:cs="Times New Roman"/>
        </w:rPr>
        <w:lastRenderedPageBreak/>
        <w:t>7. Wyniki testów</w:t>
      </w:r>
      <w:bookmarkEnd w:id="17"/>
    </w:p>
    <w:p w:rsidR="00E21AFB" w:rsidRPr="00671F56" w:rsidRDefault="00E21AFB" w:rsidP="00E21AFB">
      <w:pPr>
        <w:pStyle w:val="Nagwek2"/>
        <w:numPr>
          <w:ilvl w:val="0"/>
          <w:numId w:val="24"/>
        </w:numPr>
        <w:rPr>
          <w:rFonts w:ascii="Times New Roman" w:hAnsi="Times New Roman" w:cs="Times New Roman"/>
        </w:rPr>
      </w:pPr>
      <w:bookmarkStart w:id="18" w:name="_Toc315231387"/>
      <w:r w:rsidRPr="00671F56">
        <w:rPr>
          <w:rFonts w:ascii="Times New Roman" w:hAnsi="Times New Roman" w:cs="Times New Roman"/>
        </w:rPr>
        <w:t>Samotny agent</w:t>
      </w:r>
      <w:bookmarkEnd w:id="18"/>
    </w:p>
    <w:p w:rsidR="00E21AFB" w:rsidRPr="00671F56" w:rsidRDefault="00E21AFB" w:rsidP="00E21AFB">
      <w:pPr>
        <w:pStyle w:val="Nagwek2"/>
        <w:numPr>
          <w:ilvl w:val="0"/>
          <w:numId w:val="24"/>
        </w:numPr>
        <w:rPr>
          <w:rFonts w:ascii="Times New Roman" w:hAnsi="Times New Roman" w:cs="Times New Roman"/>
        </w:rPr>
      </w:pPr>
      <w:bookmarkStart w:id="19" w:name="_Toc315231388"/>
      <w:r w:rsidRPr="00671F56">
        <w:rPr>
          <w:rFonts w:ascii="Times New Roman" w:hAnsi="Times New Roman" w:cs="Times New Roman"/>
        </w:rPr>
        <w:t>Kilkoro agentów</w:t>
      </w:r>
      <w:bookmarkEnd w:id="19"/>
    </w:p>
    <w:p w:rsidR="00E21AFB" w:rsidRPr="00671F56" w:rsidRDefault="00E21AFB" w:rsidP="00E21AFB">
      <w:pPr>
        <w:pStyle w:val="Nagwek2"/>
        <w:numPr>
          <w:ilvl w:val="0"/>
          <w:numId w:val="24"/>
        </w:numPr>
        <w:rPr>
          <w:rFonts w:ascii="Times New Roman" w:hAnsi="Times New Roman" w:cs="Times New Roman"/>
        </w:rPr>
      </w:pPr>
      <w:bookmarkStart w:id="20" w:name="_Toc315231389"/>
      <w:r w:rsidRPr="00671F56">
        <w:rPr>
          <w:rFonts w:ascii="Times New Roman" w:hAnsi="Times New Roman" w:cs="Times New Roman"/>
        </w:rPr>
        <w:t>Analiza wyników</w:t>
      </w:r>
      <w:bookmarkEnd w:id="20"/>
    </w:p>
    <w:p w:rsidR="004433CD" w:rsidRPr="00F60BDE" w:rsidRDefault="004433CD" w:rsidP="00F60BDE">
      <w:pPr>
        <w:pStyle w:val="Nagwek1"/>
        <w:ind w:left="709" w:hanging="425"/>
        <w:jc w:val="both"/>
        <w:rPr>
          <w:rFonts w:ascii="Times New Roman" w:hAnsi="Times New Roman" w:cs="Times New Roman"/>
        </w:rPr>
      </w:pPr>
      <w:bookmarkStart w:id="21" w:name="_Toc315231390"/>
      <w:r w:rsidRPr="00F60BDE">
        <w:rPr>
          <w:rFonts w:ascii="Times New Roman" w:hAnsi="Times New Roman" w:cs="Times New Roman"/>
        </w:rPr>
        <w:t>8. Dokumentacja użytkownika</w:t>
      </w:r>
      <w:bookmarkEnd w:id="21"/>
    </w:p>
    <w:p w:rsidR="007573EF" w:rsidRPr="00F60BDE" w:rsidRDefault="007573EF" w:rsidP="00F60BDE">
      <w:pPr>
        <w:pStyle w:val="Nagwek2"/>
        <w:ind w:firstLine="708"/>
        <w:jc w:val="both"/>
        <w:rPr>
          <w:rFonts w:ascii="Times New Roman" w:hAnsi="Times New Roman" w:cs="Times New Roman"/>
        </w:rPr>
      </w:pPr>
      <w:bookmarkStart w:id="22" w:name="_Toc315231391"/>
      <w:r w:rsidRPr="00F60BDE">
        <w:rPr>
          <w:rFonts w:ascii="Times New Roman" w:hAnsi="Times New Roman" w:cs="Times New Roman"/>
        </w:rPr>
        <w:t>1. Instalacja</w:t>
      </w:r>
      <w:bookmarkEnd w:id="22"/>
    </w:p>
    <w:p w:rsidR="00E4445E" w:rsidRPr="00F60BDE" w:rsidRDefault="00E4445E" w:rsidP="00F60BDE">
      <w:pPr>
        <w:pStyle w:val="Nagwek3"/>
        <w:ind w:left="708" w:firstLine="708"/>
        <w:jc w:val="both"/>
        <w:rPr>
          <w:rFonts w:ascii="Times New Roman" w:hAnsi="Times New Roman" w:cs="Times New Roman"/>
        </w:rPr>
      </w:pPr>
      <w:bookmarkStart w:id="23" w:name="_Toc315231392"/>
      <w:r w:rsidRPr="00F60BDE">
        <w:rPr>
          <w:rFonts w:ascii="Times New Roman" w:hAnsi="Times New Roman" w:cs="Times New Roman"/>
        </w:rPr>
        <w:t>1. Wersja normalna</w:t>
      </w:r>
      <w:bookmarkEnd w:id="23"/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Rozpakować do wybranego folderu archiwum „</w:t>
      </w:r>
      <w:r w:rsidRPr="00F60BDE">
        <w:rPr>
          <w:rFonts w:ascii="Times New Roman" w:hAnsi="Times New Roman" w:cs="Times New Roman"/>
          <w:b/>
        </w:rPr>
        <w:t>VLuke_JonesUserPack.rar</w:t>
      </w:r>
      <w:r w:rsidRPr="00F60BDE">
        <w:rPr>
          <w:rFonts w:ascii="Times New Roman" w:hAnsi="Times New Roman" w:cs="Times New Roman"/>
        </w:rPr>
        <w:t>”.</w:t>
      </w:r>
    </w:p>
    <w:p w:rsidR="00E4445E" w:rsidRPr="00F60BDE" w:rsidRDefault="00E4445E" w:rsidP="00F60BDE">
      <w:pPr>
        <w:pStyle w:val="Nagwek3"/>
        <w:ind w:left="708" w:firstLine="708"/>
        <w:jc w:val="both"/>
        <w:rPr>
          <w:rFonts w:ascii="Times New Roman" w:hAnsi="Times New Roman" w:cs="Times New Roman"/>
        </w:rPr>
      </w:pPr>
      <w:bookmarkStart w:id="24" w:name="_Toc315231393"/>
      <w:r w:rsidRPr="00F60BDE">
        <w:rPr>
          <w:rFonts w:ascii="Times New Roman" w:hAnsi="Times New Roman" w:cs="Times New Roman"/>
        </w:rPr>
        <w:t>2. Wersja developerska</w:t>
      </w:r>
      <w:bookmarkEnd w:id="24"/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Rozpakować do wybranego folderu archiwum „</w:t>
      </w:r>
      <w:r w:rsidRPr="00F60BDE">
        <w:rPr>
          <w:rFonts w:ascii="Times New Roman" w:hAnsi="Times New Roman" w:cs="Times New Roman"/>
          <w:b/>
        </w:rPr>
        <w:t>VLuke_JonesDevPack.rar</w:t>
      </w:r>
      <w:r w:rsidRPr="00F60BDE">
        <w:rPr>
          <w:rFonts w:ascii="Times New Roman" w:hAnsi="Times New Roman" w:cs="Times New Roman"/>
        </w:rPr>
        <w:t>”.</w:t>
      </w:r>
    </w:p>
    <w:p w:rsidR="007573EF" w:rsidRPr="00F60BDE" w:rsidRDefault="007573EF" w:rsidP="00F60BDE">
      <w:pPr>
        <w:pStyle w:val="Nagwek2"/>
        <w:ind w:firstLine="708"/>
        <w:jc w:val="both"/>
        <w:rPr>
          <w:rFonts w:ascii="Times New Roman" w:hAnsi="Times New Roman" w:cs="Times New Roman"/>
        </w:rPr>
      </w:pPr>
      <w:bookmarkStart w:id="25" w:name="_Toc315231394"/>
      <w:r w:rsidRPr="00F60BDE">
        <w:rPr>
          <w:rFonts w:ascii="Times New Roman" w:hAnsi="Times New Roman" w:cs="Times New Roman"/>
        </w:rPr>
        <w:t>2. Użytkowanie</w:t>
      </w:r>
      <w:bookmarkEnd w:id="25"/>
    </w:p>
    <w:p w:rsidR="00E4445E" w:rsidRPr="00F60BDE" w:rsidRDefault="00E4445E" w:rsidP="00F60BDE">
      <w:pPr>
        <w:pStyle w:val="Nagwek3"/>
        <w:ind w:left="708" w:firstLine="708"/>
        <w:jc w:val="both"/>
        <w:rPr>
          <w:rFonts w:ascii="Times New Roman" w:hAnsi="Times New Roman" w:cs="Times New Roman"/>
        </w:rPr>
      </w:pPr>
      <w:bookmarkStart w:id="26" w:name="_Toc315231395"/>
      <w:r w:rsidRPr="00F60BDE">
        <w:rPr>
          <w:rFonts w:ascii="Times New Roman" w:hAnsi="Times New Roman" w:cs="Times New Roman"/>
        </w:rPr>
        <w:t>1. Uruchamianie agenta</w:t>
      </w:r>
      <w:bookmarkEnd w:id="26"/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Uruchomić plik „</w:t>
      </w:r>
      <w:r w:rsidRPr="00F60BDE">
        <w:rPr>
          <w:rFonts w:ascii="Times New Roman" w:hAnsi="Times New Roman" w:cs="Times New Roman"/>
          <w:b/>
        </w:rPr>
        <w:t>VLuke_Jones.exe</w:t>
      </w:r>
      <w:r w:rsidRPr="00F60BDE">
        <w:rPr>
          <w:rFonts w:ascii="Times New Roman" w:hAnsi="Times New Roman" w:cs="Times New Roman"/>
        </w:rPr>
        <w:t>”. Następnie należy wprowadzić adres serwera, nazwę grupy, hasło grupy, mapę docelową, oraz imię agenta. W razie popełnienia błędu należy powyższe dane wprowadzić jeszcze raz.</w:t>
      </w:r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2. Obsługa agenta</w:t>
      </w:r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Po pojawieniu się możliwości wyboru, należy wybrać tryb pracy agenta.</w:t>
      </w:r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a)Klawiatura</w:t>
      </w:r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Po wybraniu trybu ręcznego</w:t>
      </w:r>
      <w:r w:rsidR="00476151" w:rsidRPr="00F60BDE">
        <w:rPr>
          <w:rFonts w:ascii="Times New Roman" w:hAnsi="Times New Roman" w:cs="Times New Roman"/>
        </w:rPr>
        <w:t xml:space="preserve"> użytkownik steruje agentem. Agent sam zajmuje się obliczaniem energii, obserwowaniem pól oraz zapamiętywaniem mapy. Użytkownik może używać następujących klawiszy: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↑</w:t>
      </w:r>
      <w:r w:rsidRPr="00F60BDE">
        <w:rPr>
          <w:rFonts w:ascii="Times New Roman" w:hAnsi="Times New Roman" w:cs="Times New Roman"/>
        </w:rPr>
        <w:t xml:space="preserve"> - Pójdź agentem o jedno pole do przodu.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←</w:t>
      </w:r>
      <w:r w:rsidRPr="00F60BDE">
        <w:rPr>
          <w:rFonts w:ascii="Times New Roman" w:hAnsi="Times New Roman" w:cs="Times New Roman"/>
        </w:rPr>
        <w:t xml:space="preserve"> - Skręć agentem o 90° w lewo.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→</w:t>
      </w:r>
      <w:r w:rsidRPr="00F60BDE">
        <w:rPr>
          <w:rFonts w:ascii="Times New Roman" w:hAnsi="Times New Roman" w:cs="Times New Roman"/>
        </w:rPr>
        <w:t xml:space="preserve"> - Skręć agentem o 90° w prawo.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S</w:t>
      </w:r>
      <w:r w:rsidRPr="00F60BDE">
        <w:rPr>
          <w:rFonts w:ascii="Times New Roman" w:hAnsi="Times New Roman" w:cs="Times New Roman"/>
        </w:rPr>
        <w:t xml:space="preserve"> – wyświetl zbadaną </w:t>
      </w:r>
      <w:r w:rsidR="00F60BDE">
        <w:rPr>
          <w:rFonts w:ascii="Times New Roman" w:hAnsi="Times New Roman" w:cs="Times New Roman"/>
        </w:rPr>
        <w:t>mapę.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Enter</w:t>
      </w:r>
      <w:r w:rsidRPr="00F60BDE">
        <w:rPr>
          <w:rFonts w:ascii="Times New Roman" w:hAnsi="Times New Roman" w:cs="Times New Roman"/>
        </w:rPr>
        <w:t xml:space="preserve"> – Przechodzi w tryb wpisywania wiadomości. Po wpisaniu wiadomości ponowne wciśnięcie klawisza </w:t>
      </w:r>
      <w:r w:rsidRPr="00F60BDE">
        <w:rPr>
          <w:rFonts w:ascii="Times New Roman" w:hAnsi="Times New Roman" w:cs="Times New Roman"/>
          <w:b/>
          <w:color w:val="FF0000"/>
        </w:rPr>
        <w:t>Enter</w:t>
      </w:r>
      <w:r w:rsidRPr="00F60BDE">
        <w:rPr>
          <w:rFonts w:ascii="Times New Roman" w:hAnsi="Times New Roman" w:cs="Times New Roman"/>
        </w:rPr>
        <w:t xml:space="preserve"> wysyła ją.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Q</w:t>
      </w:r>
      <w:r w:rsidRPr="00F60BDE">
        <w:rPr>
          <w:rFonts w:ascii="Times New Roman" w:hAnsi="Times New Roman" w:cs="Times New Roman"/>
        </w:rPr>
        <w:t xml:space="preserve"> – Wychodzi z programu.</w:t>
      </w:r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b)Agent automatyczny</w:t>
      </w:r>
    </w:p>
    <w:p w:rsidR="00476151" w:rsidRPr="00F60BDE" w:rsidRDefault="00476151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 xml:space="preserve">Po wybraniu trybu </w:t>
      </w:r>
      <w:r w:rsidRPr="00F60BDE">
        <w:rPr>
          <w:rFonts w:ascii="Times New Roman" w:hAnsi="Times New Roman" w:cs="Times New Roman"/>
          <w:color w:val="FF0000"/>
        </w:rPr>
        <w:t>„</w:t>
      </w:r>
      <w:r w:rsidRPr="00F60BDE">
        <w:rPr>
          <w:rFonts w:ascii="Times New Roman" w:hAnsi="Times New Roman" w:cs="Times New Roman"/>
          <w:b/>
          <w:color w:val="FF0000"/>
        </w:rPr>
        <w:t>Random</w:t>
      </w:r>
      <w:r w:rsidRPr="00F60BDE">
        <w:rPr>
          <w:rFonts w:ascii="Times New Roman" w:hAnsi="Times New Roman" w:cs="Times New Roman"/>
          <w:color w:val="FF0000"/>
        </w:rPr>
        <w:t>”</w:t>
      </w:r>
      <w:r w:rsidRPr="00F60BDE">
        <w:rPr>
          <w:rFonts w:ascii="Times New Roman" w:hAnsi="Times New Roman" w:cs="Times New Roman"/>
        </w:rPr>
        <w:t xml:space="preserve"> lub </w:t>
      </w:r>
      <w:r w:rsidRPr="00F60BDE">
        <w:rPr>
          <w:rFonts w:ascii="Times New Roman" w:hAnsi="Times New Roman" w:cs="Times New Roman"/>
          <w:color w:val="FF0000"/>
        </w:rPr>
        <w:t>„</w:t>
      </w:r>
      <w:r w:rsidRPr="00F60BDE">
        <w:rPr>
          <w:rFonts w:ascii="Times New Roman" w:hAnsi="Times New Roman" w:cs="Times New Roman"/>
          <w:b/>
          <w:color w:val="FF0000"/>
        </w:rPr>
        <w:t>SmartBot</w:t>
      </w:r>
      <w:r w:rsidRPr="00F60BDE">
        <w:rPr>
          <w:rFonts w:ascii="Times New Roman" w:hAnsi="Times New Roman" w:cs="Times New Roman"/>
          <w:color w:val="FF0000"/>
        </w:rPr>
        <w:t>”</w:t>
      </w:r>
      <w:r w:rsidRPr="00F60BDE">
        <w:rPr>
          <w:rFonts w:ascii="Times New Roman" w:hAnsi="Times New Roman" w:cs="Times New Roman"/>
        </w:rPr>
        <w:t xml:space="preserve"> użytkownik może obserwować poczynania agenta na mapie udostępnianej przez </w:t>
      </w:r>
      <w:r w:rsidRPr="00F60BDE">
        <w:rPr>
          <w:rFonts w:ascii="Times New Roman" w:hAnsi="Times New Roman" w:cs="Times New Roman"/>
          <w:b/>
          <w:color w:val="548DD4" w:themeColor="text2" w:themeTint="99"/>
        </w:rPr>
        <w:t>Atlantydę</w:t>
      </w:r>
      <w:r w:rsidRPr="00F60BDE">
        <w:rPr>
          <w:rFonts w:ascii="Times New Roman" w:hAnsi="Times New Roman" w:cs="Times New Roman"/>
        </w:rPr>
        <w:t xml:space="preserve">. W momencie śmierci agenta lub zakończenia zadania, program wyświetli całą zapamiętaną przez agenta mapę i poprosi o wciśnięcie </w:t>
      </w:r>
      <w:r w:rsidRPr="00F60BDE">
        <w:rPr>
          <w:rFonts w:ascii="Times New Roman" w:hAnsi="Times New Roman" w:cs="Times New Roman"/>
          <w:b/>
          <w:color w:val="FF0000"/>
        </w:rPr>
        <w:t>Spacji</w:t>
      </w:r>
      <w:r w:rsidRPr="00F60BDE">
        <w:rPr>
          <w:rFonts w:ascii="Times New Roman" w:hAnsi="Times New Roman" w:cs="Times New Roman"/>
        </w:rPr>
        <w:t xml:space="preserve">. Po wciśnięciu klawisza </w:t>
      </w:r>
      <w:r w:rsidRPr="00F60BDE">
        <w:rPr>
          <w:rFonts w:ascii="Times New Roman" w:hAnsi="Times New Roman" w:cs="Times New Roman"/>
          <w:b/>
          <w:color w:val="FF0000"/>
        </w:rPr>
        <w:t>Spacja</w:t>
      </w:r>
      <w:r w:rsidRPr="00F60BDE">
        <w:rPr>
          <w:rFonts w:ascii="Times New Roman" w:hAnsi="Times New Roman" w:cs="Times New Roman"/>
        </w:rPr>
        <w:t xml:space="preserve"> program kończy swe działanie.</w:t>
      </w:r>
    </w:p>
    <w:p w:rsidR="00E4445E" w:rsidRPr="00F60BDE" w:rsidRDefault="00E4445E" w:rsidP="00F60BDE">
      <w:pPr>
        <w:pStyle w:val="Nagwek3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lastRenderedPageBreak/>
        <w:tab/>
      </w:r>
      <w:r w:rsidRPr="00F60BDE">
        <w:rPr>
          <w:rFonts w:ascii="Times New Roman" w:hAnsi="Times New Roman" w:cs="Times New Roman"/>
        </w:rPr>
        <w:tab/>
      </w:r>
      <w:bookmarkStart w:id="27" w:name="_Toc315231396"/>
      <w:r w:rsidRPr="00F60BDE">
        <w:rPr>
          <w:rFonts w:ascii="Times New Roman" w:hAnsi="Times New Roman" w:cs="Times New Roman"/>
        </w:rPr>
        <w:t>3. Praca nad projektem</w:t>
      </w:r>
      <w:bookmarkEnd w:id="27"/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a) Ważne uwagi</w:t>
      </w:r>
    </w:p>
    <w:p w:rsidR="00476151" w:rsidRPr="00F60BDE" w:rsidRDefault="00476151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Jeżeli masz zamiar zająć się rozwijaniem tego projektu, pamiętaj o skopiowaniu folderów „</w:t>
      </w:r>
      <w:r w:rsidRPr="00F60BDE">
        <w:rPr>
          <w:rFonts w:ascii="Times New Roman" w:hAnsi="Times New Roman" w:cs="Times New Roman"/>
          <w:b/>
        </w:rPr>
        <w:t>aiml</w:t>
      </w:r>
      <w:r w:rsidRPr="00F60BDE">
        <w:rPr>
          <w:rFonts w:ascii="Times New Roman" w:hAnsi="Times New Roman" w:cs="Times New Roman"/>
        </w:rPr>
        <w:t>” oraz „</w:t>
      </w:r>
      <w:r w:rsidRPr="00F60BDE">
        <w:rPr>
          <w:rFonts w:ascii="Times New Roman" w:hAnsi="Times New Roman" w:cs="Times New Roman"/>
          <w:b/>
        </w:rPr>
        <w:t>config</w:t>
      </w:r>
      <w:r w:rsidRPr="00F60BDE">
        <w:rPr>
          <w:rFonts w:ascii="Times New Roman" w:hAnsi="Times New Roman" w:cs="Times New Roman"/>
        </w:rPr>
        <w:t xml:space="preserve">” do każdego folderu ze skompilowaną wersją programu. Bez tego </w:t>
      </w:r>
      <w:r w:rsidRPr="00F60BDE">
        <w:rPr>
          <w:rFonts w:ascii="Times New Roman" w:hAnsi="Times New Roman" w:cs="Times New Roman"/>
          <w:b/>
        </w:rPr>
        <w:t>AIMLbot</w:t>
      </w:r>
      <w:r w:rsidRPr="00F60BDE">
        <w:rPr>
          <w:rFonts w:ascii="Times New Roman" w:hAnsi="Times New Roman" w:cs="Times New Roman"/>
        </w:rPr>
        <w:t xml:space="preserve"> nie będzie poprawnie działać.</w:t>
      </w:r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b) Kontakt do twórców</w:t>
      </w:r>
    </w:p>
    <w:p w:rsidR="00476151" w:rsidRPr="00F60BDE" w:rsidRDefault="00476151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W razie problemów z obsługą lub rozwijaniem programu proszę pisać pod wybrany adres:</w:t>
      </w:r>
    </w:p>
    <w:p w:rsidR="00476151" w:rsidRPr="00F60BDE" w:rsidRDefault="00476151" w:rsidP="00F60BDE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>1</w:t>
      </w:r>
    </w:p>
    <w:p w:rsidR="00476151" w:rsidRPr="00F60BDE" w:rsidRDefault="00476151" w:rsidP="00F60BDE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>2</w:t>
      </w:r>
    </w:p>
    <w:p w:rsidR="00476151" w:rsidRPr="00F60BDE" w:rsidRDefault="00476151" w:rsidP="00F60BDE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>3</w:t>
      </w:r>
    </w:p>
    <w:p w:rsidR="00476151" w:rsidRPr="00F60BDE" w:rsidRDefault="00476151" w:rsidP="00F60BDE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>4</w:t>
      </w:r>
    </w:p>
    <w:p w:rsidR="004433CD" w:rsidRDefault="004433CD" w:rsidP="004433CD">
      <w:pPr>
        <w:pStyle w:val="Nagwek1"/>
        <w:ind w:left="709" w:hanging="425"/>
        <w:rPr>
          <w:rFonts w:ascii="Times New Roman" w:hAnsi="Times New Roman" w:cs="Times New Roman"/>
        </w:rPr>
      </w:pPr>
      <w:bookmarkStart w:id="28" w:name="_Toc315231397"/>
      <w:r w:rsidRPr="00F60BDE">
        <w:rPr>
          <w:rFonts w:ascii="Times New Roman" w:hAnsi="Times New Roman" w:cs="Times New Roman"/>
        </w:rPr>
        <w:t>9. Najczęściej Zadawane Pytania</w:t>
      </w:r>
      <w:r w:rsidR="007573EF" w:rsidRPr="00F60BDE">
        <w:rPr>
          <w:rFonts w:ascii="Times New Roman" w:hAnsi="Times New Roman" w:cs="Times New Roman"/>
        </w:rPr>
        <w:t xml:space="preserve"> (</w:t>
      </w:r>
      <w:r w:rsidR="00F60BDE" w:rsidRPr="00F60BDE">
        <w:rPr>
          <w:rFonts w:ascii="Times New Roman" w:hAnsi="Times New Roman" w:cs="Times New Roman"/>
        </w:rPr>
        <w:t>wraz z odpowiedziami</w:t>
      </w:r>
      <w:r w:rsidR="007573EF" w:rsidRPr="00F60BDE">
        <w:rPr>
          <w:rFonts w:ascii="Times New Roman" w:hAnsi="Times New Roman" w:cs="Times New Roman"/>
        </w:rPr>
        <w:t>)</w:t>
      </w:r>
      <w:bookmarkEnd w:id="28"/>
    </w:p>
    <w:p w:rsidR="009D2479" w:rsidRPr="009D2479" w:rsidRDefault="009D2479" w:rsidP="009D2479"/>
    <w:p w:rsidR="00D6281C" w:rsidRDefault="00D6281C" w:rsidP="00D6281C">
      <w:pPr>
        <w:pStyle w:val="Akapitzlist"/>
        <w:numPr>
          <w:ilvl w:val="0"/>
          <w:numId w:val="22"/>
        </w:numPr>
      </w:pPr>
      <w:r>
        <w:t xml:space="preserve">Pytanie: </w:t>
      </w:r>
    </w:p>
    <w:p w:rsidR="00D6281C" w:rsidRDefault="00D6281C" w:rsidP="00D6281C">
      <w:pPr>
        <w:pStyle w:val="Akapitzlist"/>
        <w:numPr>
          <w:ilvl w:val="0"/>
          <w:numId w:val="23"/>
        </w:numPr>
      </w:pPr>
      <w:r>
        <w:t xml:space="preserve">Odpowiedź: </w:t>
      </w:r>
    </w:p>
    <w:p w:rsidR="009D2479" w:rsidRDefault="009D2479" w:rsidP="009D2479"/>
    <w:p w:rsidR="00D6281C" w:rsidRDefault="00D6281C" w:rsidP="00D6281C">
      <w:pPr>
        <w:pStyle w:val="Akapitzlist"/>
        <w:numPr>
          <w:ilvl w:val="0"/>
          <w:numId w:val="22"/>
        </w:numPr>
      </w:pPr>
      <w:r>
        <w:t xml:space="preserve">Pytanie: </w:t>
      </w:r>
    </w:p>
    <w:p w:rsidR="00D6281C" w:rsidRPr="00D6281C" w:rsidRDefault="00D6281C" w:rsidP="00D6281C">
      <w:pPr>
        <w:pStyle w:val="Akapitzlist"/>
        <w:numPr>
          <w:ilvl w:val="0"/>
          <w:numId w:val="23"/>
        </w:numPr>
      </w:pPr>
      <w:r>
        <w:t xml:space="preserve">Odpowiedź: </w:t>
      </w:r>
    </w:p>
    <w:p w:rsidR="00A00393" w:rsidRDefault="00A00393">
      <w:r>
        <w:br w:type="page"/>
      </w:r>
    </w:p>
    <w:p w:rsidR="007573EF" w:rsidRDefault="007573EF" w:rsidP="007573EF">
      <w:pPr>
        <w:pStyle w:val="Nagwek1"/>
        <w:rPr>
          <w:rFonts w:ascii="Times New Roman" w:hAnsi="Times New Roman" w:cs="Times New Roman"/>
        </w:rPr>
      </w:pPr>
      <w:bookmarkStart w:id="29" w:name="_Toc315231398"/>
      <w:r w:rsidRPr="007573EF">
        <w:rPr>
          <w:rFonts w:ascii="Times New Roman" w:hAnsi="Times New Roman" w:cs="Times New Roman"/>
        </w:rPr>
        <w:lastRenderedPageBreak/>
        <w:t>Załącznik 1. Uproszczony diagram klas aplikacji.</w:t>
      </w:r>
      <w:bookmarkEnd w:id="29"/>
    </w:p>
    <w:p w:rsidR="00A00393" w:rsidRDefault="00645CE1" w:rsidP="00A0039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25842" cy="8560341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21" cy="856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393">
        <w:br w:type="page"/>
      </w:r>
    </w:p>
    <w:p w:rsidR="007573EF" w:rsidRDefault="007573EF" w:rsidP="007573EF">
      <w:pPr>
        <w:pStyle w:val="Nagwek1"/>
        <w:rPr>
          <w:rFonts w:ascii="Times New Roman" w:hAnsi="Times New Roman" w:cs="Times New Roman"/>
        </w:rPr>
      </w:pPr>
      <w:bookmarkStart w:id="30" w:name="_Toc315231399"/>
      <w:r w:rsidRPr="007573EF">
        <w:rPr>
          <w:rFonts w:ascii="Times New Roman" w:hAnsi="Times New Roman" w:cs="Times New Roman"/>
        </w:rPr>
        <w:lastRenderedPageBreak/>
        <w:t>Załącznik 2. Uproszczony diagram stanów agenta.</w:t>
      </w:r>
      <w:bookmarkEnd w:id="30"/>
    </w:p>
    <w:p w:rsidR="00A00393" w:rsidRPr="00A00393" w:rsidRDefault="00A00393" w:rsidP="00A00393">
      <w:pPr>
        <w:jc w:val="center"/>
      </w:pPr>
      <w:r w:rsidRPr="00A00393">
        <w:rPr>
          <w:noProof/>
          <w:lang w:eastAsia="pl-PL"/>
        </w:rPr>
        <w:drawing>
          <wp:inline distT="0" distB="0" distL="0" distR="0">
            <wp:extent cx="5051364" cy="8588424"/>
            <wp:effectExtent l="19050" t="0" r="0" b="0"/>
            <wp:docPr id="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59" cy="858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393" w:rsidRPr="00A00393" w:rsidSect="00A00393"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FD0" w:rsidRDefault="00B36FD0" w:rsidP="008822DE">
      <w:pPr>
        <w:spacing w:after="0" w:line="240" w:lineRule="auto"/>
      </w:pPr>
      <w:r>
        <w:separator/>
      </w:r>
    </w:p>
  </w:endnote>
  <w:endnote w:type="continuationSeparator" w:id="0">
    <w:p w:rsidR="00B36FD0" w:rsidRDefault="00B36FD0" w:rsidP="0088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91517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B700BF" w:rsidRDefault="00B700B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F4C37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F4C37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700BF" w:rsidRDefault="00B700B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FD0" w:rsidRDefault="00B36FD0" w:rsidP="008822DE">
      <w:pPr>
        <w:spacing w:after="0" w:line="240" w:lineRule="auto"/>
      </w:pPr>
      <w:r>
        <w:separator/>
      </w:r>
    </w:p>
  </w:footnote>
  <w:footnote w:type="continuationSeparator" w:id="0">
    <w:p w:rsidR="00B36FD0" w:rsidRDefault="00B36FD0" w:rsidP="0088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0BF" w:rsidRDefault="00B700BF" w:rsidP="00234C38">
    <w:pPr>
      <w:pStyle w:val="Nagwek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ytuł"/>
        <w:id w:val="15891539"/>
        <w:placeholder>
          <w:docPart w:val="570BF839796047BDA9A1064C5CA3E6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Projekt z przedmiotu DKCK LI0 – Agent VLuke_Jones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5891540"/>
        <w:placeholder>
          <w:docPart w:val="8AFDFB99537145DDBB79278AAA7E0CD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1-26T00:00:00Z">
          <w:dateFormat w:val="d MMMM yyyy"/>
          <w:lid w:val="pl-PL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26 stycznia 2012</w:t>
        </w:r>
      </w:sdtContent>
    </w:sdt>
  </w:p>
  <w:p w:rsidR="00B700BF" w:rsidRDefault="00B700BF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0BF" w:rsidRDefault="00B700BF">
    <w:pPr>
      <w:pStyle w:val="Nagwek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ytuł"/>
        <w:id w:val="78404852"/>
        <w:placeholder>
          <w:docPart w:val="E624D94BE635493794E81239077A6A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Projekt z przedmiotu DKCK LI0 – Agent VLuke_Jones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D85C241D0A414CACB39085D4AC59122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1-26T00:00:00Z">
          <w:dateFormat w:val="d MMMM yyyy"/>
          <w:lid w:val="pl-PL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26 stycznia 2012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1410"/>
    <w:multiLevelType w:val="hybridMultilevel"/>
    <w:tmpl w:val="A1248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5D84"/>
    <w:multiLevelType w:val="hybridMultilevel"/>
    <w:tmpl w:val="D656394C"/>
    <w:lvl w:ilvl="0" w:tplc="2B082E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85346A"/>
    <w:multiLevelType w:val="hybridMultilevel"/>
    <w:tmpl w:val="2B66616C"/>
    <w:lvl w:ilvl="0" w:tplc="A04639E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7D65B2C"/>
    <w:multiLevelType w:val="hybridMultilevel"/>
    <w:tmpl w:val="E598BA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3161C6"/>
    <w:multiLevelType w:val="hybridMultilevel"/>
    <w:tmpl w:val="4ADC3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91A4D"/>
    <w:multiLevelType w:val="hybridMultilevel"/>
    <w:tmpl w:val="7958C4E4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9D9495C"/>
    <w:multiLevelType w:val="hybridMultilevel"/>
    <w:tmpl w:val="1C0E9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76781"/>
    <w:multiLevelType w:val="hybridMultilevel"/>
    <w:tmpl w:val="7DF0EDF2"/>
    <w:lvl w:ilvl="0" w:tplc="D5DABB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170A33"/>
    <w:multiLevelType w:val="hybridMultilevel"/>
    <w:tmpl w:val="E746F53C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A1DAE"/>
    <w:multiLevelType w:val="hybridMultilevel"/>
    <w:tmpl w:val="B154652E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3452C"/>
    <w:multiLevelType w:val="hybridMultilevel"/>
    <w:tmpl w:val="25FEEF70"/>
    <w:lvl w:ilvl="0" w:tplc="4A3E8096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C37F3"/>
    <w:multiLevelType w:val="hybridMultilevel"/>
    <w:tmpl w:val="427C023C"/>
    <w:lvl w:ilvl="0" w:tplc="951A89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869B5"/>
    <w:multiLevelType w:val="hybridMultilevel"/>
    <w:tmpl w:val="8FB82E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C0329"/>
    <w:multiLevelType w:val="hybridMultilevel"/>
    <w:tmpl w:val="D60C100A"/>
    <w:lvl w:ilvl="0" w:tplc="3D10F4A8">
      <w:start w:val="2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01D8D"/>
    <w:multiLevelType w:val="hybridMultilevel"/>
    <w:tmpl w:val="E59E9A92"/>
    <w:lvl w:ilvl="0" w:tplc="08B69FCC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5">
    <w:nsid w:val="4A026C84"/>
    <w:multiLevelType w:val="hybridMultilevel"/>
    <w:tmpl w:val="E5FA3E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5540"/>
    <w:multiLevelType w:val="hybridMultilevel"/>
    <w:tmpl w:val="61FC7D30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03FD7"/>
    <w:multiLevelType w:val="hybridMultilevel"/>
    <w:tmpl w:val="CECAD132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11FE"/>
    <w:multiLevelType w:val="hybridMultilevel"/>
    <w:tmpl w:val="4182785E"/>
    <w:lvl w:ilvl="0" w:tplc="31D073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6AE6054"/>
    <w:multiLevelType w:val="hybridMultilevel"/>
    <w:tmpl w:val="B866B7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4A701E"/>
    <w:multiLevelType w:val="hybridMultilevel"/>
    <w:tmpl w:val="F51E360A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82556"/>
    <w:multiLevelType w:val="hybridMultilevel"/>
    <w:tmpl w:val="304EB0C8"/>
    <w:lvl w:ilvl="0" w:tplc="70EC91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7A53899"/>
    <w:multiLevelType w:val="hybridMultilevel"/>
    <w:tmpl w:val="08A857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2B0F11"/>
    <w:multiLevelType w:val="hybridMultilevel"/>
    <w:tmpl w:val="6E9A91D6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2"/>
  </w:num>
  <w:num w:numId="4">
    <w:abstractNumId w:val="21"/>
  </w:num>
  <w:num w:numId="5">
    <w:abstractNumId w:val="2"/>
  </w:num>
  <w:num w:numId="6">
    <w:abstractNumId w:val="5"/>
  </w:num>
  <w:num w:numId="7">
    <w:abstractNumId w:val="14"/>
  </w:num>
  <w:num w:numId="8">
    <w:abstractNumId w:val="13"/>
  </w:num>
  <w:num w:numId="9">
    <w:abstractNumId w:val="1"/>
  </w:num>
  <w:num w:numId="10">
    <w:abstractNumId w:val="16"/>
  </w:num>
  <w:num w:numId="11">
    <w:abstractNumId w:val="9"/>
  </w:num>
  <w:num w:numId="12">
    <w:abstractNumId w:val="23"/>
  </w:num>
  <w:num w:numId="13">
    <w:abstractNumId w:val="18"/>
  </w:num>
  <w:num w:numId="14">
    <w:abstractNumId w:val="17"/>
  </w:num>
  <w:num w:numId="15">
    <w:abstractNumId w:val="8"/>
  </w:num>
  <w:num w:numId="16">
    <w:abstractNumId w:val="10"/>
  </w:num>
  <w:num w:numId="17">
    <w:abstractNumId w:val="11"/>
  </w:num>
  <w:num w:numId="18">
    <w:abstractNumId w:val="20"/>
  </w:num>
  <w:num w:numId="19">
    <w:abstractNumId w:val="6"/>
  </w:num>
  <w:num w:numId="20">
    <w:abstractNumId w:val="4"/>
  </w:num>
  <w:num w:numId="21">
    <w:abstractNumId w:val="3"/>
  </w:num>
  <w:num w:numId="22">
    <w:abstractNumId w:val="0"/>
  </w:num>
  <w:num w:numId="23">
    <w:abstractNumId w:val="15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7144"/>
    <w:rsid w:val="0002680C"/>
    <w:rsid w:val="00097B14"/>
    <w:rsid w:val="000A12CF"/>
    <w:rsid w:val="000E452F"/>
    <w:rsid w:val="0010589C"/>
    <w:rsid w:val="00124016"/>
    <w:rsid w:val="00234C38"/>
    <w:rsid w:val="002E243C"/>
    <w:rsid w:val="00324DC5"/>
    <w:rsid w:val="003452A8"/>
    <w:rsid w:val="00404FEE"/>
    <w:rsid w:val="004433CD"/>
    <w:rsid w:val="00476151"/>
    <w:rsid w:val="00507E2D"/>
    <w:rsid w:val="005313F8"/>
    <w:rsid w:val="00543AA4"/>
    <w:rsid w:val="005844FE"/>
    <w:rsid w:val="005A1F84"/>
    <w:rsid w:val="00645CE1"/>
    <w:rsid w:val="00671F56"/>
    <w:rsid w:val="007573EF"/>
    <w:rsid w:val="00770B95"/>
    <w:rsid w:val="00776895"/>
    <w:rsid w:val="007850F5"/>
    <w:rsid w:val="007B2D3C"/>
    <w:rsid w:val="007F1294"/>
    <w:rsid w:val="00827B7C"/>
    <w:rsid w:val="008822DE"/>
    <w:rsid w:val="008B5DBB"/>
    <w:rsid w:val="008F55BA"/>
    <w:rsid w:val="00925DCF"/>
    <w:rsid w:val="009803A7"/>
    <w:rsid w:val="009B4130"/>
    <w:rsid w:val="009C3F10"/>
    <w:rsid w:val="009D2479"/>
    <w:rsid w:val="009F6A77"/>
    <w:rsid w:val="00A00393"/>
    <w:rsid w:val="00A436F0"/>
    <w:rsid w:val="00AA654E"/>
    <w:rsid w:val="00AD27BB"/>
    <w:rsid w:val="00AD65EC"/>
    <w:rsid w:val="00AE13A4"/>
    <w:rsid w:val="00AE60AE"/>
    <w:rsid w:val="00B36FD0"/>
    <w:rsid w:val="00B700BF"/>
    <w:rsid w:val="00B900E5"/>
    <w:rsid w:val="00B97144"/>
    <w:rsid w:val="00BB02AC"/>
    <w:rsid w:val="00BC0CE7"/>
    <w:rsid w:val="00BF4C37"/>
    <w:rsid w:val="00CE7BDC"/>
    <w:rsid w:val="00D6281C"/>
    <w:rsid w:val="00D832EA"/>
    <w:rsid w:val="00E038D0"/>
    <w:rsid w:val="00E21AFB"/>
    <w:rsid w:val="00E4445E"/>
    <w:rsid w:val="00F60BDE"/>
    <w:rsid w:val="00FF5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7BDC"/>
  </w:style>
  <w:style w:type="paragraph" w:styleId="Nagwek1">
    <w:name w:val="heading 1"/>
    <w:basedOn w:val="Normalny"/>
    <w:next w:val="Normalny"/>
    <w:link w:val="Nagwek1Znak"/>
    <w:uiPriority w:val="9"/>
    <w:qFormat/>
    <w:rsid w:val="00B9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68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6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97144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714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07E2D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8822D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822D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8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22DE"/>
  </w:style>
  <w:style w:type="paragraph" w:styleId="Stopka">
    <w:name w:val="footer"/>
    <w:basedOn w:val="Normalny"/>
    <w:link w:val="StopkaZnak"/>
    <w:uiPriority w:val="99"/>
    <w:unhideWhenUsed/>
    <w:rsid w:val="0088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22DE"/>
  </w:style>
  <w:style w:type="paragraph" w:styleId="Legenda">
    <w:name w:val="caption"/>
    <w:basedOn w:val="Normalny"/>
    <w:next w:val="Normalny"/>
    <w:uiPriority w:val="35"/>
    <w:unhideWhenUsed/>
    <w:qFormat/>
    <w:rsid w:val="009F6A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768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768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5313F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313F8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AA6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0BF839796047BDA9A1064C5CA3E6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6348338-9E6D-4690-9363-DD2CF5966A11}"/>
      </w:docPartPr>
      <w:docPartBody>
        <w:p w:rsidR="00AB64E3" w:rsidRDefault="00AB64E3" w:rsidP="00AB64E3">
          <w:pPr>
            <w:pStyle w:val="570BF839796047BDA9A1064C5CA3E60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[Wpisz tytuł dokumentu]</w:t>
          </w:r>
        </w:p>
      </w:docPartBody>
    </w:docPart>
    <w:docPart>
      <w:docPartPr>
        <w:name w:val="8AFDFB99537145DDBB79278AAA7E0C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6A05175-100E-48A1-BBB0-0F849B1A6573}"/>
      </w:docPartPr>
      <w:docPartBody>
        <w:p w:rsidR="00AB64E3" w:rsidRDefault="00AB64E3" w:rsidP="00AB64E3">
          <w:pPr>
            <w:pStyle w:val="8AFDFB99537145DDBB79278AAA7E0CD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[Wybierz datę]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B64E3"/>
    <w:rsid w:val="004B62A2"/>
    <w:rsid w:val="00AB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62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6BBCBF5923242678DD778EFE77B82FE">
    <w:name w:val="B6BBCBF5923242678DD778EFE77B82FE"/>
    <w:rsid w:val="00AB64E3"/>
  </w:style>
  <w:style w:type="paragraph" w:customStyle="1" w:styleId="358DA1C4122940279142429A7A0D0C5C">
    <w:name w:val="358DA1C4122940279142429A7A0D0C5C"/>
    <w:rsid w:val="00AB64E3"/>
  </w:style>
  <w:style w:type="paragraph" w:customStyle="1" w:styleId="284CF3EAFB78463D8D8C25A7047D2F4E">
    <w:name w:val="284CF3EAFB78463D8D8C25A7047D2F4E"/>
    <w:rsid w:val="00AB64E3"/>
  </w:style>
  <w:style w:type="paragraph" w:customStyle="1" w:styleId="78E46A2A03C14CA790D3E7F1107137BE">
    <w:name w:val="78E46A2A03C14CA790D3E7F1107137BE"/>
    <w:rsid w:val="00AB64E3"/>
  </w:style>
  <w:style w:type="paragraph" w:customStyle="1" w:styleId="768BA7B79C0346B0B4F78DBBF8EB9DEF">
    <w:name w:val="768BA7B79C0346B0B4F78DBBF8EB9DEF"/>
    <w:rsid w:val="00AB64E3"/>
  </w:style>
  <w:style w:type="paragraph" w:customStyle="1" w:styleId="6EA9DA8D4D6342C6AF260E52375EED9F">
    <w:name w:val="6EA9DA8D4D6342C6AF260E52375EED9F"/>
    <w:rsid w:val="00AB64E3"/>
  </w:style>
  <w:style w:type="paragraph" w:customStyle="1" w:styleId="776BB07926494910B4496044EB73C247">
    <w:name w:val="776BB07926494910B4496044EB73C247"/>
    <w:rsid w:val="00AB64E3"/>
  </w:style>
  <w:style w:type="paragraph" w:customStyle="1" w:styleId="E624D94BE635493794E81239077A6A00">
    <w:name w:val="E624D94BE635493794E81239077A6A00"/>
    <w:rsid w:val="00AB64E3"/>
  </w:style>
  <w:style w:type="paragraph" w:customStyle="1" w:styleId="D85C241D0A414CACB39085D4AC59122C">
    <w:name w:val="D85C241D0A414CACB39085D4AC59122C"/>
    <w:rsid w:val="00AB64E3"/>
  </w:style>
  <w:style w:type="paragraph" w:customStyle="1" w:styleId="570BF839796047BDA9A1064C5CA3E60A">
    <w:name w:val="570BF839796047BDA9A1064C5CA3E60A"/>
    <w:rsid w:val="00AB64E3"/>
  </w:style>
  <w:style w:type="paragraph" w:customStyle="1" w:styleId="8AFDFB99537145DDBB79278AAA7E0CDC">
    <w:name w:val="8AFDFB99537145DDBB79278AAA7E0CDC"/>
    <w:rsid w:val="00AB64E3"/>
  </w:style>
  <w:style w:type="paragraph" w:customStyle="1" w:styleId="109209ED3D3245B9846B472CA7583EE8">
    <w:name w:val="109209ED3D3245B9846B472CA7583EE8"/>
    <w:rsid w:val="00AB64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4FA8E3-D8C2-44A2-AB43-69210D6B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13</Pages>
  <Words>2562</Words>
  <Characters>15372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 przedmiotu DKCK LI0 – Agent VLuke_Jones</vt:lpstr>
    </vt:vector>
  </TitlesOfParts>
  <Company>Hewlett-Packard</Company>
  <LinksUpToDate>false</LinksUpToDate>
  <CharactersWithSpaces>17899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 przedmiotu DKCK LI0 – Agent VLuke_Jones</dc:title>
  <dc:subject/>
  <dc:creator>Marcin</dc:creator>
  <cp:keywords/>
  <dc:description/>
  <cp:lastModifiedBy>Marcin</cp:lastModifiedBy>
  <cp:revision>30</cp:revision>
  <dcterms:created xsi:type="dcterms:W3CDTF">2012-01-24T19:13:00Z</dcterms:created>
  <dcterms:modified xsi:type="dcterms:W3CDTF">2012-01-25T04:09:00Z</dcterms:modified>
</cp:coreProperties>
</file>