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321E" w14:textId="18D2A410" w:rsidR="00E31179" w:rsidRDefault="00E169CD" w:rsidP="00E169CD">
      <w:pPr>
        <w:pStyle w:val="Heading2"/>
      </w:pPr>
      <w:r>
        <w:t>Lab 04- Report</w:t>
      </w:r>
    </w:p>
    <w:p w14:paraId="4DBF9B64" w14:textId="582E26A8" w:rsidR="00E169CD" w:rsidRPr="00E169CD" w:rsidRDefault="00E169CD" w:rsidP="00E169CD">
      <w:pPr>
        <w:rPr>
          <w:b/>
          <w:bCs/>
        </w:rPr>
      </w:pPr>
      <w:r w:rsidRPr="00E169CD">
        <w:rPr>
          <w:b/>
          <w:bCs/>
        </w:rPr>
        <w:t xml:space="preserve">Part C </w:t>
      </w:r>
    </w:p>
    <w:p w14:paraId="4420ECB6" w14:textId="3E0FFC1E" w:rsidR="00E169CD" w:rsidRDefault="00E169CD" w:rsidP="00E169CD">
      <w:pPr>
        <w:rPr>
          <w:b/>
          <w:bCs/>
        </w:rPr>
      </w:pPr>
      <w:r w:rsidRPr="00E169CD">
        <w:rPr>
          <w:b/>
          <w:bCs/>
        </w:rPr>
        <w:t>Question: List and give examples of attacks that can be mounted against a system with a clock</w:t>
      </w:r>
    </w:p>
    <w:p w14:paraId="4EAA2024" w14:textId="1ADF574D" w:rsidR="00E169CD" w:rsidRDefault="00CF728F" w:rsidP="00E169CD">
      <w:r>
        <w:t>Example 1:</w:t>
      </w:r>
    </w:p>
    <w:p w14:paraId="75F752C0" w14:textId="44B3FEEE" w:rsidR="00CF728F" w:rsidRDefault="00AB4B73" w:rsidP="00E169CD">
      <w:r>
        <w:t>Network time protocol</w:t>
      </w:r>
      <w:r w:rsidR="003F0711">
        <w:t>(NTP)</w:t>
      </w:r>
      <w:r>
        <w:t xml:space="preserve"> is used all over the world to synchronize times between systems</w:t>
      </w:r>
      <w:r w:rsidR="00723C0F">
        <w:t xml:space="preserve">. Attackers are able to utilise </w:t>
      </w:r>
      <w:r w:rsidR="0012752F">
        <w:t>of the vulnerabilities within this protocol by altering the clocks</w:t>
      </w:r>
      <w:r w:rsidR="00B9217B">
        <w:t xml:space="preserve"> on client systems for the potential </w:t>
      </w:r>
      <w:r w:rsidR="009D2EE4">
        <w:t>to accept rouge Transport Layer Security Certificates</w:t>
      </w:r>
      <w:r w:rsidR="0079474E">
        <w:t xml:space="preserve"> that may have already been denied, thus giving an attacker </w:t>
      </w:r>
      <w:r w:rsidR="00A065DB">
        <w:t>a viable way to decrypt previously encrypted communications</w:t>
      </w:r>
      <w:r w:rsidR="007C0B39">
        <w:t>.</w:t>
      </w:r>
    </w:p>
    <w:p w14:paraId="17257132" w14:textId="5CC43A04" w:rsidR="007C0B39" w:rsidRDefault="009F6AAD" w:rsidP="00E169CD">
      <w:r>
        <w:t>Example 2:</w:t>
      </w:r>
    </w:p>
    <w:p w14:paraId="328577E5" w14:textId="3F34C6E0" w:rsidR="00296461" w:rsidRDefault="008E0F69" w:rsidP="00296461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296461">
        <w:rPr>
          <w:shd w:val="clear" w:color="auto" w:fill="FFFFFF"/>
        </w:rPr>
        <w:t xml:space="preserve">n NTP attack sending a primary server forwards in time </w:t>
      </w:r>
      <w:proofErr w:type="gramStart"/>
      <w:r>
        <w:rPr>
          <w:shd w:val="clear" w:color="auto" w:fill="FFFFFF"/>
        </w:rPr>
        <w:t>has</w:t>
      </w:r>
      <w:proofErr w:type="gramEnd"/>
      <w:r>
        <w:rPr>
          <w:shd w:val="clear" w:color="auto" w:fill="FFFFFF"/>
        </w:rPr>
        <w:t xml:space="preserve"> the potential to</w:t>
      </w:r>
      <w:r w:rsidR="00296461">
        <w:rPr>
          <w:shd w:val="clear" w:color="auto" w:fill="FFFFFF"/>
        </w:rPr>
        <w:t xml:space="preserve"> cause timestamps on DNSSEC cryptographic keys and signatures to expire, </w:t>
      </w:r>
      <w:r>
        <w:rPr>
          <w:shd w:val="clear" w:color="auto" w:fill="FFFFFF"/>
        </w:rPr>
        <w:t xml:space="preserve">thus </w:t>
      </w:r>
      <w:r w:rsidR="00296461">
        <w:rPr>
          <w:shd w:val="clear" w:color="auto" w:fill="FFFFFF"/>
        </w:rPr>
        <w:t xml:space="preserve">causing the server and </w:t>
      </w:r>
      <w:r>
        <w:rPr>
          <w:shd w:val="clear" w:color="auto" w:fill="FFFFFF"/>
        </w:rPr>
        <w:t>every one of</w:t>
      </w:r>
      <w:r w:rsidR="00296461">
        <w:rPr>
          <w:shd w:val="clear" w:color="auto" w:fill="FFFFFF"/>
        </w:rPr>
        <w:t xml:space="preserve"> its clients to</w:t>
      </w:r>
      <w:r>
        <w:rPr>
          <w:shd w:val="clear" w:color="auto" w:fill="FFFFFF"/>
        </w:rPr>
        <w:t xml:space="preserve"> then</w:t>
      </w:r>
      <w:r w:rsidR="00296461">
        <w:rPr>
          <w:shd w:val="clear" w:color="auto" w:fill="FFFFFF"/>
        </w:rPr>
        <w:t xml:space="preserve"> lose connectivity to domains secured with DNSSEC</w:t>
      </w:r>
      <w:r w:rsidR="00DC209A">
        <w:rPr>
          <w:shd w:val="clear" w:color="auto" w:fill="FFFFFF"/>
        </w:rPr>
        <w:t xml:space="preserve"> (Domain name system security</w:t>
      </w:r>
      <w:r w:rsidR="00C34805">
        <w:rPr>
          <w:shd w:val="clear" w:color="auto" w:fill="FFFFFF"/>
        </w:rPr>
        <w:t xml:space="preserve"> extensions).</w:t>
      </w:r>
    </w:p>
    <w:p w14:paraId="11EDCA00" w14:textId="2F642C43" w:rsidR="000C73B8" w:rsidRDefault="000C73B8" w:rsidP="00296461">
      <w:pPr>
        <w:rPr>
          <w:shd w:val="clear" w:color="auto" w:fill="FFFFFF"/>
        </w:rPr>
      </w:pPr>
      <w:r>
        <w:rPr>
          <w:shd w:val="clear" w:color="auto" w:fill="FFFFFF"/>
        </w:rPr>
        <w:t>Example: 3</w:t>
      </w:r>
    </w:p>
    <w:p w14:paraId="51D5CAA1" w14:textId="5D79B646" w:rsidR="000C73B8" w:rsidRDefault="000C73B8" w:rsidP="00296461">
      <w:pPr>
        <w:rPr>
          <w:shd w:val="clear" w:color="auto" w:fill="FFFFFF"/>
        </w:rPr>
      </w:pPr>
      <w:r>
        <w:rPr>
          <w:shd w:val="clear" w:color="auto" w:fill="FFFFFF"/>
        </w:rPr>
        <w:t xml:space="preserve">Another attack method takes advantage of the </w:t>
      </w:r>
      <w:proofErr w:type="spellStart"/>
      <w:r>
        <w:rPr>
          <w:shd w:val="clear" w:color="auto" w:fill="FFFFFF"/>
        </w:rPr>
        <w:t>KoD</w:t>
      </w:r>
      <w:proofErr w:type="spellEnd"/>
      <w:r w:rsidR="008D2E6E">
        <w:rPr>
          <w:shd w:val="clear" w:color="auto" w:fill="FFFFFF"/>
        </w:rPr>
        <w:t>(key on Demand)</w:t>
      </w:r>
      <w:r w:rsidR="008B6EF8">
        <w:rPr>
          <w:shd w:val="clear" w:color="auto" w:fill="FFFFFF"/>
        </w:rPr>
        <w:t xml:space="preserve"> mechanism. This is done by sending high volumes of queries to NTP servers</w:t>
      </w:r>
      <w:r w:rsidR="008D2E6E">
        <w:rPr>
          <w:shd w:val="clear" w:color="auto" w:fill="FFFFFF"/>
        </w:rPr>
        <w:t xml:space="preserve"> that are spoofed to make it seem like they are coming from a legitimate client</w:t>
      </w:r>
      <w:r w:rsidR="009F2636">
        <w:rPr>
          <w:shd w:val="clear" w:color="auto" w:fill="FFFFFF"/>
        </w:rPr>
        <w:t xml:space="preserve"> system</w:t>
      </w:r>
      <w:r w:rsidR="008D2E6E">
        <w:rPr>
          <w:shd w:val="clear" w:color="auto" w:fill="FFFFFF"/>
        </w:rPr>
        <w:t>.</w:t>
      </w:r>
      <w:r w:rsidR="009F2636">
        <w:rPr>
          <w:shd w:val="clear" w:color="auto" w:fill="FFFFFF"/>
        </w:rPr>
        <w:t xml:space="preserve"> This prompts the server to issue a </w:t>
      </w:r>
      <w:proofErr w:type="spellStart"/>
      <w:r w:rsidR="009F2636">
        <w:rPr>
          <w:shd w:val="clear" w:color="auto" w:fill="FFFFFF"/>
        </w:rPr>
        <w:t>KoD</w:t>
      </w:r>
      <w:proofErr w:type="spellEnd"/>
      <w:r w:rsidR="009F2636">
        <w:rPr>
          <w:shd w:val="clear" w:color="auto" w:fill="FFFFFF"/>
        </w:rPr>
        <w:t xml:space="preserve"> packet and block </w:t>
      </w:r>
      <w:r w:rsidR="00763178">
        <w:rPr>
          <w:shd w:val="clear" w:color="auto" w:fill="FFFFFF"/>
        </w:rPr>
        <w:t>the client from sending further queries.</w:t>
      </w:r>
    </w:p>
    <w:p w14:paraId="7707007D" w14:textId="77777777" w:rsidR="00A504FE" w:rsidRDefault="00A504FE" w:rsidP="00296461">
      <w:pPr>
        <w:rPr>
          <w:shd w:val="clear" w:color="auto" w:fill="FFFFFF"/>
        </w:rPr>
      </w:pPr>
    </w:p>
    <w:p w14:paraId="4A009263" w14:textId="056660C0" w:rsidR="00A504FE" w:rsidRDefault="00A504FE" w:rsidP="00296461">
      <w:pPr>
        <w:rPr>
          <w:b/>
          <w:bCs/>
          <w:shd w:val="clear" w:color="auto" w:fill="FFFFFF"/>
        </w:rPr>
      </w:pPr>
      <w:r w:rsidRPr="00A504FE">
        <w:rPr>
          <w:b/>
          <w:bCs/>
          <w:shd w:val="clear" w:color="auto" w:fill="FFFFFF"/>
        </w:rPr>
        <w:t>Part D</w:t>
      </w:r>
    </w:p>
    <w:p w14:paraId="2300DDCE" w14:textId="52816261" w:rsidR="003F7CE4" w:rsidRDefault="003F7CE4" w:rsidP="00296461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Code summary </w:t>
      </w:r>
    </w:p>
    <w:p w14:paraId="34E52FBB" w14:textId="0B260D01" w:rsidR="007552D9" w:rsidRPr="00F07C0E" w:rsidRDefault="00F07C0E" w:rsidP="00296461">
      <w:pPr>
        <w:rPr>
          <w:shd w:val="clear" w:color="auto" w:fill="FFFFFF"/>
        </w:rPr>
      </w:pPr>
      <w:r>
        <w:rPr>
          <w:shd w:val="clear" w:color="auto" w:fill="FFFFFF"/>
        </w:rPr>
        <w:t xml:space="preserve">Initialise </w:t>
      </w:r>
      <w:r w:rsidR="007552D9">
        <w:rPr>
          <w:shd w:val="clear" w:color="auto" w:fill="FFFFFF"/>
        </w:rPr>
        <w:t>prime numbers, calculate n</w:t>
      </w:r>
      <w:r w:rsidR="00207C2B">
        <w:rPr>
          <w:shd w:val="clear" w:color="auto" w:fill="FFFFFF"/>
        </w:rPr>
        <w:t xml:space="preserve"> and phi</w:t>
      </w:r>
      <w:r w:rsidR="00894BA8">
        <w:rPr>
          <w:shd w:val="clear" w:color="auto" w:fill="FFFFFF"/>
        </w:rPr>
        <w:t xml:space="preserve">, private key initially empty </w:t>
      </w:r>
    </w:p>
    <w:p w14:paraId="73031323" w14:textId="6BA46A85" w:rsidR="003F7CE4" w:rsidRDefault="00F07C0E" w:rsidP="00296461">
      <w:r>
        <w:rPr>
          <w:noProof/>
        </w:rPr>
        <w:drawing>
          <wp:inline distT="0" distB="0" distL="0" distR="0" wp14:anchorId="1D975C24" wp14:editId="52B6933D">
            <wp:extent cx="2857500" cy="21526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DCF6" w14:textId="77777777" w:rsidR="00015067" w:rsidRDefault="00015067" w:rsidP="00296461"/>
    <w:p w14:paraId="0573182D" w14:textId="77777777" w:rsidR="00015067" w:rsidRDefault="00015067" w:rsidP="00296461"/>
    <w:p w14:paraId="7AC244B6" w14:textId="77777777" w:rsidR="00015067" w:rsidRDefault="00015067" w:rsidP="00296461"/>
    <w:p w14:paraId="7C899CBD" w14:textId="77777777" w:rsidR="00015067" w:rsidRDefault="00015067" w:rsidP="00296461"/>
    <w:p w14:paraId="5F1E5B68" w14:textId="77777777" w:rsidR="00015067" w:rsidRDefault="00015067" w:rsidP="00296461"/>
    <w:p w14:paraId="2E4FD963" w14:textId="3F855B37" w:rsidR="00015067" w:rsidRDefault="00E84337" w:rsidP="00296461">
      <w:r>
        <w:t xml:space="preserve">Encryption and Decryption methods </w:t>
      </w:r>
      <w:r w:rsidR="00073EA9">
        <w:t>with their outputs</w:t>
      </w:r>
    </w:p>
    <w:p w14:paraId="1D1ADC15" w14:textId="765BC6A4" w:rsidR="005A2A23" w:rsidRDefault="005A2A23" w:rsidP="00296461">
      <w:r>
        <w:t xml:space="preserve">Choose </w:t>
      </w:r>
      <w:r w:rsidR="00CD5A14">
        <w:t>a number e coprime to phi and find their GCD</w:t>
      </w:r>
    </w:p>
    <w:p w14:paraId="76555696" w14:textId="3ADD9C00" w:rsidR="00CD5A14" w:rsidRDefault="00CD5A14" w:rsidP="00296461">
      <w:r>
        <w:t xml:space="preserve">Calculate private key </w:t>
      </w:r>
      <w:r w:rsidR="009706BB">
        <w:t>d equal to e to the power of negative 1 mod phi</w:t>
      </w:r>
    </w:p>
    <w:p w14:paraId="28D5B25D" w14:textId="6475EFE2" w:rsidR="00015067" w:rsidRDefault="00015067" w:rsidP="00296461">
      <w:r>
        <w:rPr>
          <w:noProof/>
        </w:rPr>
        <w:drawing>
          <wp:inline distT="0" distB="0" distL="0" distR="0" wp14:anchorId="5CE89B68" wp14:editId="318F40FC">
            <wp:extent cx="3467100" cy="4086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6C8A" w14:textId="03BD31AF" w:rsidR="004D69F8" w:rsidRDefault="004D69F8" w:rsidP="00296461">
      <w:r>
        <w:t>GCD function</w:t>
      </w:r>
    </w:p>
    <w:p w14:paraId="50AB688C" w14:textId="3D433EF9" w:rsidR="004D69F8" w:rsidRDefault="004D69F8" w:rsidP="00296461">
      <w:r>
        <w:rPr>
          <w:noProof/>
        </w:rPr>
        <w:drawing>
          <wp:inline distT="0" distB="0" distL="0" distR="0" wp14:anchorId="41F12336" wp14:editId="6FD15D43">
            <wp:extent cx="2095500" cy="112395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5A85" w14:textId="19D5E3B5" w:rsidR="009B4697" w:rsidRPr="009B4697" w:rsidRDefault="007645A1" w:rsidP="00296461">
      <w:pPr>
        <w:rPr>
          <w:b/>
          <w:bCs/>
        </w:rPr>
      </w:pPr>
      <w:r w:rsidRPr="000151FE">
        <w:drawing>
          <wp:anchor distT="0" distB="0" distL="114300" distR="114300" simplePos="0" relativeHeight="251658240" behindDoc="0" locked="0" layoutInCell="1" allowOverlap="1" wp14:anchorId="1C788FB1" wp14:editId="584C3934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1981200" cy="1001368"/>
            <wp:effectExtent l="0" t="0" r="0" b="8890"/>
            <wp:wrapThrough wrapText="bothSides">
              <wp:wrapPolygon edited="0">
                <wp:start x="0" y="0"/>
                <wp:lineTo x="0" y="21381"/>
                <wp:lineTo x="21392" y="21381"/>
                <wp:lineTo x="21392" y="0"/>
                <wp:lineTo x="0" y="0"/>
              </wp:wrapPolygon>
            </wp:wrapThrough>
            <wp:docPr id="7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4E0F2B-A727-4A3A-89E6-FC1C9C525B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BF4E0F2B-A727-4A3A-89E6-FC1C9C525B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697" w:rsidRPr="009B4697">
        <w:rPr>
          <w:b/>
          <w:bCs/>
        </w:rPr>
        <w:t>Output:</w:t>
      </w:r>
    </w:p>
    <w:p w14:paraId="759092A2" w14:textId="294614E4" w:rsidR="000151FE" w:rsidRDefault="000151FE" w:rsidP="00296461">
      <w:r>
        <w:t>Message is : 12</w:t>
      </w:r>
    </w:p>
    <w:p w14:paraId="1C3E5BFA" w14:textId="04ECEBF1" w:rsidR="007F70ED" w:rsidRPr="007F70ED" w:rsidRDefault="007F70ED" w:rsidP="007F70ED">
      <w:r w:rsidRPr="007F70ED">
        <w:t>First prime is : 5</w:t>
      </w:r>
    </w:p>
    <w:p w14:paraId="1F5B3B19" w14:textId="77777777" w:rsidR="007F70ED" w:rsidRPr="007F70ED" w:rsidRDefault="007F70ED" w:rsidP="007F70ED">
      <w:r w:rsidRPr="007F70ED">
        <w:t>Second Prime is: 11</w:t>
      </w:r>
    </w:p>
    <w:p w14:paraId="62B2842D" w14:textId="76C90BC8" w:rsidR="007F70ED" w:rsidRPr="003F7CE4" w:rsidRDefault="007F70ED" w:rsidP="00296461"/>
    <w:sectPr w:rsidR="007F70ED" w:rsidRPr="003F7CE4" w:rsidSect="00E169C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978E2"/>
    <w:multiLevelType w:val="hybridMultilevel"/>
    <w:tmpl w:val="B5A2963A"/>
    <w:lvl w:ilvl="0" w:tplc="DCAAF4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D2CDF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0857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3C400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E0FF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00EB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5AB6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A2427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6C64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33"/>
    <w:rsid w:val="00015067"/>
    <w:rsid w:val="000151FE"/>
    <w:rsid w:val="00073EA9"/>
    <w:rsid w:val="000C73B8"/>
    <w:rsid w:val="0012752F"/>
    <w:rsid w:val="00177326"/>
    <w:rsid w:val="00207C2B"/>
    <w:rsid w:val="00296461"/>
    <w:rsid w:val="003A242F"/>
    <w:rsid w:val="003F0711"/>
    <w:rsid w:val="003F7CE4"/>
    <w:rsid w:val="004B3A16"/>
    <w:rsid w:val="004D69F8"/>
    <w:rsid w:val="005A2A23"/>
    <w:rsid w:val="00723C0F"/>
    <w:rsid w:val="007552D9"/>
    <w:rsid w:val="00763178"/>
    <w:rsid w:val="007645A1"/>
    <w:rsid w:val="0079474E"/>
    <w:rsid w:val="007C0B39"/>
    <w:rsid w:val="007F70ED"/>
    <w:rsid w:val="00894BA8"/>
    <w:rsid w:val="008B6EF8"/>
    <w:rsid w:val="008D2E6E"/>
    <w:rsid w:val="008E0F69"/>
    <w:rsid w:val="009706BB"/>
    <w:rsid w:val="009B4697"/>
    <w:rsid w:val="009D2EE4"/>
    <w:rsid w:val="009F2636"/>
    <w:rsid w:val="009F6AAD"/>
    <w:rsid w:val="00A065DB"/>
    <w:rsid w:val="00A504FE"/>
    <w:rsid w:val="00AA01E5"/>
    <w:rsid w:val="00AB4B73"/>
    <w:rsid w:val="00B9217B"/>
    <w:rsid w:val="00C34805"/>
    <w:rsid w:val="00CD5A14"/>
    <w:rsid w:val="00CF728F"/>
    <w:rsid w:val="00D54633"/>
    <w:rsid w:val="00DC209A"/>
    <w:rsid w:val="00E169CD"/>
    <w:rsid w:val="00E31179"/>
    <w:rsid w:val="00E84337"/>
    <w:rsid w:val="00F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66CD"/>
  <w15:chartTrackingRefBased/>
  <w15:docId w15:val="{C7E3B2AC-20A4-477D-9B38-D5FE3142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7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1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Bebbington</dc:creator>
  <cp:keywords/>
  <dc:description/>
  <cp:lastModifiedBy>Harry Bebbington</cp:lastModifiedBy>
  <cp:revision>42</cp:revision>
  <dcterms:created xsi:type="dcterms:W3CDTF">2021-12-10T13:13:00Z</dcterms:created>
  <dcterms:modified xsi:type="dcterms:W3CDTF">2021-12-16T13:52:00Z</dcterms:modified>
</cp:coreProperties>
</file>