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C85D" w14:textId="00D8EAC6" w:rsidR="00320FDB" w:rsidRPr="00320FDB" w:rsidRDefault="00DA6E98" w:rsidP="00B61013">
      <w:pPr>
        <w:jc w:val="center"/>
        <w:rPr>
          <w:b/>
          <w:bCs/>
          <w:color w:val="1F4E79" w:themeColor="accent5" w:themeShade="80"/>
          <w:sz w:val="40"/>
          <w:szCs w:val="48"/>
        </w:rPr>
      </w:pPr>
      <w:r>
        <w:rPr>
          <w:b/>
          <w:bCs/>
          <w:color w:val="1F4E79" w:themeColor="accent5" w:themeShade="80"/>
          <w:sz w:val="40"/>
          <w:szCs w:val="48"/>
        </w:rPr>
        <w:t>JIM SMITH</w:t>
      </w:r>
    </w:p>
    <w:p w14:paraId="12A9712B" w14:textId="3D7FEF20" w:rsidR="00320FDB" w:rsidRPr="00320FDB" w:rsidRDefault="00B61013" w:rsidP="00B61013">
      <w:pPr>
        <w:jc w:val="center"/>
        <w:rPr>
          <w:sz w:val="28"/>
          <w:szCs w:val="36"/>
        </w:rPr>
      </w:pPr>
      <w:r>
        <w:rPr>
          <w:sz w:val="28"/>
          <w:szCs w:val="36"/>
        </w:rPr>
        <w:t xml:space="preserve">SENIOR </w:t>
      </w:r>
      <w:r w:rsidR="00320FDB" w:rsidRPr="00320FDB">
        <w:rPr>
          <w:sz w:val="28"/>
          <w:szCs w:val="36"/>
        </w:rPr>
        <w:t>CLOUD ENGINEER</w:t>
      </w:r>
    </w:p>
    <w:p w14:paraId="42475F0F" w14:textId="798D6357" w:rsidR="00320FDB" w:rsidRDefault="00320FDB" w:rsidP="00B61013">
      <w:pPr>
        <w:pBdr>
          <w:top w:val="single" w:sz="4" w:space="1" w:color="DEEAF6" w:themeColor="accent5" w:themeTint="33"/>
          <w:bottom w:val="single" w:sz="4" w:space="1" w:color="DEEAF6" w:themeColor="accent5" w:themeTint="33"/>
        </w:pBdr>
        <w:jc w:val="center"/>
      </w:pPr>
      <w:r>
        <w:t xml:space="preserve">555-555-5555| </w:t>
      </w:r>
      <w:r w:rsidR="006B4A2E">
        <w:t>jim</w:t>
      </w:r>
      <w:r>
        <w:t xml:space="preserve">@email.com | </w:t>
      </w:r>
      <w:r w:rsidR="006B4A2E">
        <w:t>l</w:t>
      </w:r>
      <w:r>
        <w:t>inkedin.com</w:t>
      </w:r>
      <w:r w:rsidR="006B4A2E">
        <w:t>/</w:t>
      </w:r>
      <w:proofErr w:type="spellStart"/>
      <w:r w:rsidR="006B4A2E">
        <w:t>jim.smith</w:t>
      </w:r>
      <w:proofErr w:type="spellEnd"/>
      <w:r>
        <w:t xml:space="preserve"> | </w:t>
      </w:r>
      <w:r w:rsidR="006B4A2E">
        <w:t>Austin, TX</w:t>
      </w:r>
    </w:p>
    <w:p w14:paraId="504555AB" w14:textId="5707AF2C" w:rsidR="009116DB" w:rsidRDefault="009116DB" w:rsidP="009116DB">
      <w:pPr>
        <w:spacing w:before="240"/>
      </w:pPr>
      <w:r>
        <w:t>Experienced cloud engineer and hands-on technical leader who translates business requirements into scalable, efficient solutions. Architect, design, and implement enterprise-wide technology initiatives for global organizations. Respected resource to senior leaders, providing critical strategic insights and creating technology that aligns with the company’s strategic vision.</w:t>
      </w:r>
    </w:p>
    <w:p w14:paraId="199469FC" w14:textId="77777777" w:rsidR="00320FDB" w:rsidRPr="006A2AC0" w:rsidRDefault="00320FDB" w:rsidP="006A2AC0">
      <w:pPr>
        <w:shd w:val="clear" w:color="auto" w:fill="D9E2F3" w:themeFill="accent1" w:themeFillTint="33"/>
        <w:spacing w:before="300" w:after="120"/>
        <w:jc w:val="center"/>
        <w:rPr>
          <w:color w:val="1F3864" w:themeColor="accent1" w:themeShade="80"/>
          <w:sz w:val="28"/>
          <w:szCs w:val="36"/>
        </w:rPr>
      </w:pPr>
      <w:r w:rsidRPr="006A2AC0">
        <w:rPr>
          <w:color w:val="1F3864" w:themeColor="accent1" w:themeShade="80"/>
          <w:sz w:val="28"/>
          <w:szCs w:val="36"/>
        </w:rPr>
        <w:t>AREAS OF EXPERTISE</w:t>
      </w:r>
    </w:p>
    <w:p w14:paraId="150BA0BE" w14:textId="10FC815C" w:rsidR="00B61013" w:rsidRDefault="00B61013" w:rsidP="006A2AC0">
      <w:pPr>
        <w:shd w:val="clear" w:color="auto" w:fill="D9E2F3" w:themeFill="accent1" w:themeFillTint="33"/>
        <w:spacing w:afterLines="20" w:after="48"/>
        <w:jc w:val="center"/>
      </w:pPr>
      <w:r>
        <w:t xml:space="preserve">Cloud Architecture | </w:t>
      </w:r>
      <w:r w:rsidR="00553DF7">
        <w:t>Enterprise Software Architecture | Infrastructure Development | Systems</w:t>
      </w:r>
      <w:r w:rsidR="009116DB">
        <w:t xml:space="preserve"> and Cloud</w:t>
      </w:r>
      <w:r w:rsidR="00553DF7">
        <w:t xml:space="preserve"> Integration</w:t>
      </w:r>
    </w:p>
    <w:p w14:paraId="28932734" w14:textId="760D832E" w:rsidR="00553DF7" w:rsidRDefault="009116DB" w:rsidP="006A2AC0">
      <w:pPr>
        <w:shd w:val="clear" w:color="auto" w:fill="D9E2F3" w:themeFill="accent1" w:themeFillTint="33"/>
        <w:spacing w:afterLines="20" w:after="48"/>
        <w:jc w:val="center"/>
      </w:pPr>
      <w:r>
        <w:t>Technical Team Leadership | IT Project Management | Business Analysis | Cloud Security | Big Data Management</w:t>
      </w:r>
    </w:p>
    <w:p w14:paraId="7F6E7A56" w14:textId="77777777" w:rsidR="006A2AC0" w:rsidRDefault="006A2AC0" w:rsidP="006A2AC0">
      <w:pPr>
        <w:spacing w:afterLines="20" w:after="48"/>
        <w:jc w:val="center"/>
      </w:pPr>
    </w:p>
    <w:p w14:paraId="5C4CE51C" w14:textId="51F6A9B7" w:rsidR="006A2AC0" w:rsidRPr="00B61013" w:rsidRDefault="006A2AC0" w:rsidP="006A2AC0">
      <w:pPr>
        <w:shd w:val="clear" w:color="auto" w:fill="1F3864" w:themeFill="accent1" w:themeFillShade="80"/>
        <w:jc w:val="center"/>
        <w:rPr>
          <w:color w:val="FFFFFF" w:themeColor="background1"/>
          <w:sz w:val="28"/>
          <w:szCs w:val="36"/>
        </w:rPr>
      </w:pPr>
      <w:r>
        <w:rPr>
          <w:color w:val="FFFFFF" w:themeColor="background1"/>
          <w:sz w:val="28"/>
          <w:szCs w:val="36"/>
        </w:rPr>
        <w:t>PROFESSIONAL EXPERIENCE</w:t>
      </w:r>
    </w:p>
    <w:p w14:paraId="00FA3FBB" w14:textId="77777777" w:rsidR="009116DB" w:rsidRDefault="009116DB" w:rsidP="00320FDB"/>
    <w:p w14:paraId="28EAA802" w14:textId="28D151E2" w:rsidR="006A2AC0" w:rsidRDefault="006A2AC0" w:rsidP="005D5ADF">
      <w:pPr>
        <w:tabs>
          <w:tab w:val="right" w:pos="10800"/>
        </w:tabs>
        <w:spacing w:afterLines="20" w:after="48"/>
      </w:pPr>
      <w:r w:rsidRPr="006A2AC0">
        <w:rPr>
          <w:b/>
          <w:bCs/>
          <w:color w:val="1F3864" w:themeColor="accent1" w:themeShade="80"/>
        </w:rPr>
        <w:t>Senior Solutions Architect</w:t>
      </w:r>
      <w:r w:rsidRPr="006A2AC0">
        <w:rPr>
          <w:color w:val="1F3864" w:themeColor="accent1" w:themeShade="80"/>
        </w:rPr>
        <w:t xml:space="preserve"> </w:t>
      </w:r>
      <w:r>
        <w:t xml:space="preserve">| </w:t>
      </w:r>
      <w:r w:rsidR="00EE559B">
        <w:t xml:space="preserve">Company One, </w:t>
      </w:r>
      <w:r w:rsidR="005877E6">
        <w:t>Austin, TX</w:t>
      </w:r>
      <w:r w:rsidRPr="006A2AC0">
        <w:t xml:space="preserve"> </w:t>
      </w:r>
      <w:r>
        <w:tab/>
        <w:t>20</w:t>
      </w:r>
      <w:r w:rsidR="00DB7D63">
        <w:t>XX</w:t>
      </w:r>
      <w:r>
        <w:t xml:space="preserve"> to Present</w:t>
      </w:r>
    </w:p>
    <w:p w14:paraId="1C383831" w14:textId="22129129" w:rsidR="006A2AC0" w:rsidRDefault="006A2AC0" w:rsidP="005D5ADF">
      <w:pPr>
        <w:spacing w:afterLines="20" w:after="48"/>
      </w:pPr>
      <w:r>
        <w:t xml:space="preserve">Provided thought leadership, guidance, and review to senior leaders regarding cloud, information security, and business intelligence implementations. </w:t>
      </w:r>
      <w:r w:rsidR="005D5ADF">
        <w:t xml:space="preserve">Led teams in design and development, creating proof of concept, reviewing code, testing applications, and deploying products across the enterprise. </w:t>
      </w:r>
    </w:p>
    <w:p w14:paraId="3D57879E" w14:textId="11B15A30" w:rsidR="005D5ADF" w:rsidRPr="005D5ADF" w:rsidRDefault="005D5ADF" w:rsidP="005D5ADF">
      <w:pPr>
        <w:spacing w:afterLines="20" w:after="48"/>
        <w:ind w:left="360"/>
        <w:rPr>
          <w:i/>
          <w:iCs/>
        </w:rPr>
      </w:pPr>
      <w:r w:rsidRPr="005D5ADF">
        <w:rPr>
          <w:i/>
          <w:iCs/>
        </w:rPr>
        <w:t>Select Contributions:</w:t>
      </w:r>
    </w:p>
    <w:p w14:paraId="3AFA9750" w14:textId="2C82BED1" w:rsidR="005D5ADF" w:rsidRDefault="005D5ADF" w:rsidP="005D5ADF">
      <w:pPr>
        <w:pStyle w:val="ListParagraph"/>
        <w:numPr>
          <w:ilvl w:val="0"/>
          <w:numId w:val="1"/>
        </w:numPr>
        <w:spacing w:afterLines="20" w:after="48"/>
        <w:contextualSpacing w:val="0"/>
      </w:pPr>
      <w:r>
        <w:t>Enabled real-time historical analysis across 50 lines of business, improving monitoring and risk management capabilities.</w:t>
      </w:r>
    </w:p>
    <w:p w14:paraId="38B574EA" w14:textId="1B9B2FE6" w:rsidR="006A2AC0" w:rsidRDefault="005D5ADF" w:rsidP="006A2AC0">
      <w:pPr>
        <w:pStyle w:val="ListParagraph"/>
        <w:numPr>
          <w:ilvl w:val="0"/>
          <w:numId w:val="1"/>
        </w:numPr>
        <w:spacing w:afterLines="20" w:after="48"/>
        <w:contextualSpacing w:val="0"/>
        <w:rPr>
          <w:spacing w:val="-4"/>
        </w:rPr>
      </w:pPr>
      <w:r w:rsidRPr="005D5ADF">
        <w:rPr>
          <w:spacing w:val="-4"/>
        </w:rPr>
        <w:t>Developed data management solution with greater scalability, reliability, and ease of maintenance, replacing legacy system.</w:t>
      </w:r>
    </w:p>
    <w:p w14:paraId="65122CCC" w14:textId="6477D0E2" w:rsidR="005D5ADF" w:rsidRPr="005D5ADF" w:rsidRDefault="005D5ADF" w:rsidP="005D5ADF">
      <w:pPr>
        <w:pStyle w:val="ListParagraph"/>
        <w:numPr>
          <w:ilvl w:val="0"/>
          <w:numId w:val="1"/>
        </w:numPr>
        <w:spacing w:afterLines="20" w:after="48"/>
        <w:contextualSpacing w:val="0"/>
        <w:rPr>
          <w:spacing w:val="-4"/>
        </w:rPr>
      </w:pPr>
      <w:r>
        <w:rPr>
          <w:spacing w:val="-4"/>
        </w:rPr>
        <w:t xml:space="preserve">Established cloud strategy, governance, and roadmap, championing adoption throughout the global organization. </w:t>
      </w:r>
    </w:p>
    <w:p w14:paraId="14DC7A4A" w14:textId="63956ADB" w:rsidR="005D5ADF" w:rsidRPr="005D5ADF" w:rsidRDefault="005D5ADF" w:rsidP="006A2AC0">
      <w:pPr>
        <w:pStyle w:val="ListParagraph"/>
        <w:numPr>
          <w:ilvl w:val="0"/>
          <w:numId w:val="1"/>
        </w:numPr>
        <w:spacing w:afterLines="20" w:after="48"/>
        <w:contextualSpacing w:val="0"/>
        <w:rPr>
          <w:spacing w:val="-4"/>
        </w:rPr>
      </w:pPr>
      <w:r>
        <w:t>Developed cloud security and business development solutions for a new market, acquiring 25 new clients in year one.</w:t>
      </w:r>
    </w:p>
    <w:p w14:paraId="665D9611" w14:textId="4CBBCD3C" w:rsidR="005D5ADF" w:rsidRPr="005D5ADF" w:rsidRDefault="005D5ADF" w:rsidP="005D5ADF">
      <w:pPr>
        <w:pStyle w:val="ListParagraph"/>
        <w:numPr>
          <w:ilvl w:val="0"/>
          <w:numId w:val="1"/>
        </w:numPr>
        <w:spacing w:afterLines="20" w:after="48"/>
        <w:contextualSpacing w:val="0"/>
        <w:rPr>
          <w:spacing w:val="-4"/>
        </w:rPr>
      </w:pPr>
      <w:r>
        <w:t>Improved system stability and accelerated analytical capabilities, transforming service delivery.</w:t>
      </w:r>
    </w:p>
    <w:p w14:paraId="285354AF" w14:textId="5ED97312" w:rsidR="00A517EF" w:rsidRDefault="00A517EF" w:rsidP="00A517EF">
      <w:pPr>
        <w:tabs>
          <w:tab w:val="right" w:pos="10800"/>
        </w:tabs>
        <w:spacing w:before="240" w:afterLines="20" w:after="48"/>
      </w:pPr>
      <w:r>
        <w:rPr>
          <w:b/>
          <w:bCs/>
          <w:color w:val="1F3864" w:themeColor="accent1" w:themeShade="80"/>
        </w:rPr>
        <w:t>Cloud</w:t>
      </w:r>
      <w:r w:rsidRPr="006A2AC0">
        <w:rPr>
          <w:b/>
          <w:bCs/>
          <w:color w:val="1F3864" w:themeColor="accent1" w:themeShade="80"/>
        </w:rPr>
        <w:t xml:space="preserve"> Architect</w:t>
      </w:r>
      <w:r w:rsidRPr="006A2AC0">
        <w:rPr>
          <w:color w:val="1F3864" w:themeColor="accent1" w:themeShade="80"/>
        </w:rPr>
        <w:t xml:space="preserve"> </w:t>
      </w:r>
      <w:r>
        <w:t xml:space="preserve">| Company </w:t>
      </w:r>
      <w:r w:rsidR="00EE559B">
        <w:t>Two</w:t>
      </w:r>
      <w:r>
        <w:t xml:space="preserve">, </w:t>
      </w:r>
      <w:r w:rsidR="005877E6">
        <w:t>Huntsville, AL</w:t>
      </w:r>
      <w:r w:rsidRPr="006A2AC0">
        <w:t xml:space="preserve"> </w:t>
      </w:r>
      <w:r>
        <w:tab/>
        <w:t>20</w:t>
      </w:r>
      <w:r w:rsidR="00DB7D63">
        <w:t>XX</w:t>
      </w:r>
      <w:r>
        <w:t xml:space="preserve"> to 20</w:t>
      </w:r>
      <w:r w:rsidR="00DB7D63">
        <w:t>XX</w:t>
      </w:r>
    </w:p>
    <w:p w14:paraId="1FE495D8" w14:textId="452E04EC" w:rsidR="00A517EF" w:rsidRDefault="00A517EF" w:rsidP="00A517EF">
      <w:pPr>
        <w:spacing w:afterLines="20" w:after="48"/>
      </w:pPr>
      <w:r>
        <w:t>Drove technical projects from concept to completion as Subject Matter Expert (SME) for cloud infrastructure architecture and design. Designed, tested, and implemented cloud technology, enterprise applications, and big data management solutions.</w:t>
      </w:r>
    </w:p>
    <w:p w14:paraId="1F5531E6" w14:textId="77777777" w:rsidR="00A517EF" w:rsidRPr="005D5ADF" w:rsidRDefault="00A517EF" w:rsidP="00A517EF">
      <w:pPr>
        <w:spacing w:afterLines="20" w:after="48"/>
        <w:ind w:left="360"/>
        <w:rPr>
          <w:i/>
          <w:iCs/>
        </w:rPr>
      </w:pPr>
      <w:r w:rsidRPr="005D5ADF">
        <w:rPr>
          <w:i/>
          <w:iCs/>
        </w:rPr>
        <w:t>Select Contributions:</w:t>
      </w:r>
    </w:p>
    <w:p w14:paraId="0D8A2E5B" w14:textId="2A4F8F0D" w:rsidR="00A517EF" w:rsidRPr="00EA2998" w:rsidRDefault="00EA2998" w:rsidP="00A517EF">
      <w:pPr>
        <w:pStyle w:val="ListParagraph"/>
        <w:numPr>
          <w:ilvl w:val="0"/>
          <w:numId w:val="1"/>
        </w:numPr>
        <w:spacing w:afterLines="20" w:after="48"/>
        <w:contextualSpacing w:val="0"/>
        <w:rPr>
          <w:spacing w:val="-5"/>
        </w:rPr>
      </w:pPr>
      <w:r w:rsidRPr="00EA2998">
        <w:rPr>
          <w:spacing w:val="-5"/>
        </w:rPr>
        <w:t>Drove transition to a new mobile platform, introducing a hybrid approach that accepted code from previous applications.</w:t>
      </w:r>
    </w:p>
    <w:p w14:paraId="492FA7A9" w14:textId="00C7DCDF" w:rsidR="00EA2998" w:rsidRDefault="00EA2998" w:rsidP="00A517EF">
      <w:pPr>
        <w:pStyle w:val="ListParagraph"/>
        <w:numPr>
          <w:ilvl w:val="0"/>
          <w:numId w:val="1"/>
        </w:numPr>
        <w:spacing w:afterLines="20" w:after="48"/>
        <w:contextualSpacing w:val="0"/>
        <w:rPr>
          <w:spacing w:val="-4"/>
        </w:rPr>
      </w:pPr>
      <w:r>
        <w:rPr>
          <w:spacing w:val="-4"/>
        </w:rPr>
        <w:t>Slashed time to market by creating an asynchronous processing framework to enable automated reporting.</w:t>
      </w:r>
    </w:p>
    <w:p w14:paraId="0E710924" w14:textId="2618E845" w:rsidR="00EA2998" w:rsidRPr="005D5ADF" w:rsidRDefault="00EA2998" w:rsidP="00A517EF">
      <w:pPr>
        <w:pStyle w:val="ListParagraph"/>
        <w:numPr>
          <w:ilvl w:val="0"/>
          <w:numId w:val="1"/>
        </w:numPr>
        <w:spacing w:afterLines="20" w:after="48"/>
        <w:contextualSpacing w:val="0"/>
        <w:rPr>
          <w:spacing w:val="-4"/>
        </w:rPr>
      </w:pPr>
      <w:r>
        <w:rPr>
          <w:spacing w:val="-4"/>
        </w:rPr>
        <w:t>Led offshore team in development of an automated system to integrate data from multiple systems to SAP.</w:t>
      </w:r>
    </w:p>
    <w:p w14:paraId="61EE5C6A" w14:textId="3847E1A1" w:rsidR="00B61013" w:rsidRPr="00B61013" w:rsidRDefault="00B61013" w:rsidP="00F81D45">
      <w:pPr>
        <w:shd w:val="clear" w:color="auto" w:fill="1F3864" w:themeFill="accent1" w:themeFillShade="80"/>
        <w:spacing w:before="300" w:after="120"/>
        <w:jc w:val="center"/>
        <w:rPr>
          <w:color w:val="FFFFFF" w:themeColor="background1"/>
          <w:sz w:val="28"/>
          <w:szCs w:val="36"/>
        </w:rPr>
      </w:pPr>
      <w:r>
        <w:rPr>
          <w:color w:val="FFFFFF" w:themeColor="background1"/>
          <w:sz w:val="28"/>
          <w:szCs w:val="36"/>
        </w:rPr>
        <w:t>EDUCATION AND TRAINING</w:t>
      </w:r>
    </w:p>
    <w:p w14:paraId="25B0CF9E" w14:textId="23B578B4" w:rsidR="00320FDB" w:rsidRDefault="00B61013" w:rsidP="00320FDB">
      <w:r w:rsidRPr="00B61013">
        <w:rPr>
          <w:b/>
          <w:bCs/>
          <w:color w:val="1F3864" w:themeColor="accent1" w:themeShade="80"/>
        </w:rPr>
        <w:t>Bachelor of Science in Computer Engineering</w:t>
      </w:r>
      <w:r w:rsidRPr="00B61013">
        <w:rPr>
          <w:color w:val="1F3864" w:themeColor="accent1" w:themeShade="80"/>
        </w:rPr>
        <w:t xml:space="preserve"> </w:t>
      </w:r>
      <w:r>
        <w:t xml:space="preserve">| </w:t>
      </w:r>
      <w:r w:rsidR="00DB7D63">
        <w:t>University One</w:t>
      </w:r>
      <w:r>
        <w:t xml:space="preserve"> | </w:t>
      </w:r>
      <w:r w:rsidR="00DB7D63">
        <w:t>Atlanta</w:t>
      </w:r>
      <w:r>
        <w:t xml:space="preserve">, </w:t>
      </w:r>
      <w:r w:rsidR="00DB7D63">
        <w:t>GA</w:t>
      </w:r>
    </w:p>
    <w:p w14:paraId="6F6CA6C6" w14:textId="39E6114F" w:rsidR="00B61013" w:rsidRDefault="00320FDB" w:rsidP="00320FDB">
      <w:r w:rsidRPr="00B61013">
        <w:rPr>
          <w:b/>
          <w:bCs/>
          <w:color w:val="1F3864" w:themeColor="accent1" w:themeShade="80"/>
        </w:rPr>
        <w:t>Microsoft Certified Professional</w:t>
      </w:r>
      <w:r w:rsidR="00B61013" w:rsidRPr="00B61013">
        <w:rPr>
          <w:color w:val="1F3864" w:themeColor="accent1" w:themeShade="80"/>
        </w:rPr>
        <w:t xml:space="preserve"> </w:t>
      </w:r>
      <w:r w:rsidR="00B61013">
        <w:t>| Microsoft | Online</w:t>
      </w:r>
    </w:p>
    <w:p w14:paraId="4A32CE41" w14:textId="2556AF97" w:rsidR="00B61013" w:rsidRDefault="00B61013" w:rsidP="00320FDB">
      <w:r w:rsidRPr="00B61013">
        <w:rPr>
          <w:b/>
          <w:bCs/>
          <w:color w:val="1F3864" w:themeColor="accent1" w:themeShade="80"/>
        </w:rPr>
        <w:t>Oracle Certified Master</w:t>
      </w:r>
      <w:r w:rsidRPr="00B61013">
        <w:rPr>
          <w:color w:val="1F3864" w:themeColor="accent1" w:themeShade="80"/>
        </w:rPr>
        <w:t xml:space="preserve"> </w:t>
      </w:r>
      <w:r>
        <w:t>| Oracle | Online</w:t>
      </w:r>
    </w:p>
    <w:p w14:paraId="4AF16713" w14:textId="5DD28181" w:rsidR="00B61013" w:rsidRPr="00B61013" w:rsidRDefault="00B61013" w:rsidP="00F81D45">
      <w:pPr>
        <w:shd w:val="clear" w:color="auto" w:fill="1F3864" w:themeFill="accent1" w:themeFillShade="80"/>
        <w:spacing w:before="300" w:after="120"/>
        <w:jc w:val="center"/>
        <w:rPr>
          <w:color w:val="FFFFFF" w:themeColor="background1"/>
          <w:sz w:val="28"/>
          <w:szCs w:val="36"/>
        </w:rPr>
      </w:pPr>
      <w:r>
        <w:rPr>
          <w:color w:val="FFFFFF" w:themeColor="background1"/>
          <w:sz w:val="28"/>
          <w:szCs w:val="36"/>
        </w:rPr>
        <w:t>TECHNICAL PROFILE</w:t>
      </w:r>
    </w:p>
    <w:p w14:paraId="1678360A" w14:textId="77777777" w:rsidR="00B61013" w:rsidRDefault="00B61013" w:rsidP="00B61013">
      <w:pPr>
        <w:tabs>
          <w:tab w:val="left" w:pos="1980"/>
        </w:tabs>
        <w:spacing w:afterLines="20" w:after="48"/>
        <w:ind w:right="360"/>
        <w:rPr>
          <w:rFonts w:asciiTheme="majorHAnsi" w:hAnsiTheme="majorHAnsi" w:cstheme="majorHAnsi"/>
          <w:sz w:val="20"/>
          <w:szCs w:val="20"/>
        </w:rPr>
      </w:pPr>
      <w:r w:rsidRPr="00F157CA">
        <w:rPr>
          <w:rFonts w:asciiTheme="majorHAnsi" w:hAnsiTheme="majorHAnsi" w:cstheme="majorHAnsi"/>
          <w:b/>
          <w:bCs/>
          <w:color w:val="1F3864" w:themeColor="accent1" w:themeShade="80"/>
          <w:sz w:val="20"/>
          <w:szCs w:val="20"/>
        </w:rPr>
        <w:t>Application Tools</w:t>
      </w:r>
      <w:r w:rsidRPr="00F157CA">
        <w:rPr>
          <w:rFonts w:asciiTheme="majorHAnsi" w:hAnsiTheme="majorHAnsi" w:cstheme="majorHAnsi"/>
          <w:b/>
          <w:bCs/>
          <w:color w:val="1F3864" w:themeColor="accent1" w:themeShade="80"/>
          <w:sz w:val="20"/>
          <w:szCs w:val="20"/>
        </w:rPr>
        <w:tab/>
      </w:r>
      <w:r w:rsidRPr="00F157CA">
        <w:rPr>
          <w:rFonts w:asciiTheme="majorHAnsi" w:hAnsiTheme="majorHAnsi" w:cstheme="majorHAnsi"/>
          <w:sz w:val="20"/>
          <w:szCs w:val="20"/>
        </w:rPr>
        <w:t>JMeter, RAD, SQL Developer, Test Director, TOAD, and XCode.</w:t>
      </w:r>
    </w:p>
    <w:p w14:paraId="1CBDCB44" w14:textId="77777777" w:rsidR="00B61013" w:rsidRDefault="00B61013" w:rsidP="00B61013">
      <w:pPr>
        <w:tabs>
          <w:tab w:val="left" w:pos="1980"/>
        </w:tabs>
        <w:spacing w:afterLines="20" w:after="48"/>
        <w:ind w:right="360"/>
        <w:rPr>
          <w:rFonts w:asciiTheme="majorHAnsi" w:hAnsiTheme="majorHAnsi" w:cstheme="majorHAnsi"/>
          <w:sz w:val="20"/>
          <w:szCs w:val="20"/>
        </w:rPr>
      </w:pPr>
      <w:r>
        <w:rPr>
          <w:rFonts w:asciiTheme="majorHAnsi" w:hAnsiTheme="majorHAnsi" w:cstheme="majorHAnsi"/>
          <w:b/>
          <w:bCs/>
          <w:color w:val="1F3864" w:themeColor="accent1" w:themeShade="80"/>
          <w:sz w:val="20"/>
          <w:szCs w:val="20"/>
        </w:rPr>
        <w:t>CI/CD</w:t>
      </w:r>
      <w:r>
        <w:rPr>
          <w:rFonts w:asciiTheme="majorHAnsi" w:hAnsiTheme="majorHAnsi" w:cstheme="majorHAnsi"/>
          <w:b/>
          <w:bCs/>
          <w:color w:val="1F3864" w:themeColor="accent1" w:themeShade="80"/>
          <w:sz w:val="20"/>
          <w:szCs w:val="20"/>
        </w:rPr>
        <w:tab/>
      </w:r>
      <w:r w:rsidRPr="00F157CA">
        <w:rPr>
          <w:rFonts w:asciiTheme="majorHAnsi" w:hAnsiTheme="majorHAnsi" w:cstheme="majorHAnsi"/>
          <w:sz w:val="20"/>
          <w:szCs w:val="20"/>
        </w:rPr>
        <w:t>Ansible</w:t>
      </w:r>
      <w:r>
        <w:rPr>
          <w:rFonts w:asciiTheme="majorHAnsi" w:hAnsiTheme="majorHAnsi" w:cstheme="majorHAnsi"/>
          <w:sz w:val="20"/>
          <w:szCs w:val="20"/>
        </w:rPr>
        <w:t>, Ant,</w:t>
      </w:r>
      <w:r w:rsidRPr="00F157CA">
        <w:rPr>
          <w:rFonts w:asciiTheme="majorHAnsi" w:hAnsiTheme="majorHAnsi" w:cstheme="majorHAnsi"/>
          <w:sz w:val="20"/>
          <w:szCs w:val="20"/>
        </w:rPr>
        <w:t xml:space="preserve"> </w:t>
      </w:r>
      <w:r>
        <w:rPr>
          <w:rFonts w:asciiTheme="majorHAnsi" w:hAnsiTheme="majorHAnsi" w:cstheme="majorHAnsi"/>
          <w:sz w:val="20"/>
          <w:szCs w:val="20"/>
        </w:rPr>
        <w:t xml:space="preserve">Git, </w:t>
      </w:r>
      <w:r w:rsidRPr="00F157CA">
        <w:rPr>
          <w:rFonts w:asciiTheme="majorHAnsi" w:hAnsiTheme="majorHAnsi" w:cstheme="majorHAnsi"/>
          <w:sz w:val="20"/>
          <w:szCs w:val="20"/>
        </w:rPr>
        <w:t xml:space="preserve">Jenkin, </w:t>
      </w:r>
      <w:r>
        <w:rPr>
          <w:rFonts w:asciiTheme="majorHAnsi" w:hAnsiTheme="majorHAnsi" w:cstheme="majorHAnsi"/>
          <w:sz w:val="20"/>
          <w:szCs w:val="20"/>
        </w:rPr>
        <w:t xml:space="preserve">and </w:t>
      </w:r>
      <w:r w:rsidRPr="00F157CA">
        <w:rPr>
          <w:rFonts w:asciiTheme="majorHAnsi" w:hAnsiTheme="majorHAnsi" w:cstheme="majorHAnsi"/>
          <w:sz w:val="20"/>
          <w:szCs w:val="20"/>
        </w:rPr>
        <w:t>Maven.</w:t>
      </w:r>
    </w:p>
    <w:p w14:paraId="382BBAEF" w14:textId="77777777" w:rsidR="00B61013" w:rsidRDefault="00B61013" w:rsidP="00B61013">
      <w:pPr>
        <w:tabs>
          <w:tab w:val="left" w:pos="1980"/>
        </w:tabs>
        <w:spacing w:afterLines="20" w:after="48"/>
        <w:ind w:right="360"/>
        <w:rPr>
          <w:rFonts w:asciiTheme="majorHAnsi" w:hAnsiTheme="majorHAnsi" w:cstheme="majorHAnsi"/>
          <w:sz w:val="20"/>
          <w:szCs w:val="20"/>
        </w:rPr>
      </w:pPr>
      <w:r w:rsidRPr="00011D36">
        <w:rPr>
          <w:rFonts w:asciiTheme="majorHAnsi" w:hAnsiTheme="majorHAnsi" w:cstheme="majorHAnsi"/>
          <w:b/>
          <w:bCs/>
          <w:color w:val="1F3864" w:themeColor="accent1" w:themeShade="80"/>
          <w:sz w:val="20"/>
          <w:szCs w:val="20"/>
        </w:rPr>
        <w:t>Cloud</w:t>
      </w:r>
      <w:r w:rsidRPr="00011D36">
        <w:rPr>
          <w:rFonts w:asciiTheme="majorHAnsi" w:hAnsiTheme="majorHAnsi" w:cstheme="majorHAnsi"/>
          <w:b/>
          <w:bCs/>
          <w:color w:val="1F3864" w:themeColor="accent1" w:themeShade="80"/>
          <w:sz w:val="20"/>
          <w:szCs w:val="20"/>
        </w:rPr>
        <w:tab/>
      </w:r>
      <w:r w:rsidRPr="00011D36">
        <w:rPr>
          <w:rFonts w:asciiTheme="majorHAnsi" w:hAnsiTheme="majorHAnsi" w:cstheme="majorHAnsi"/>
          <w:sz w:val="20"/>
          <w:szCs w:val="20"/>
        </w:rPr>
        <w:t>Auto Scaling, Cloud Watch, Cloudera, Elastic Redis Cache, EC2, ELB, Lambda, SNS, and S3.</w:t>
      </w:r>
    </w:p>
    <w:p w14:paraId="00AF2464" w14:textId="77777777" w:rsidR="00B61013" w:rsidRDefault="00B61013" w:rsidP="00B61013">
      <w:pPr>
        <w:tabs>
          <w:tab w:val="left" w:pos="1980"/>
        </w:tabs>
        <w:spacing w:afterLines="20" w:after="48"/>
        <w:ind w:right="360"/>
        <w:rPr>
          <w:rFonts w:asciiTheme="majorHAnsi" w:hAnsiTheme="majorHAnsi" w:cstheme="majorHAnsi"/>
          <w:sz w:val="20"/>
          <w:szCs w:val="20"/>
        </w:rPr>
      </w:pPr>
      <w:r w:rsidRPr="00F157CA">
        <w:rPr>
          <w:rFonts w:asciiTheme="majorHAnsi" w:hAnsiTheme="majorHAnsi" w:cstheme="majorHAnsi"/>
          <w:b/>
          <w:bCs/>
          <w:color w:val="1F3864" w:themeColor="accent1" w:themeShade="80"/>
          <w:sz w:val="20"/>
          <w:szCs w:val="20"/>
        </w:rPr>
        <w:t>Frameworks</w:t>
      </w:r>
      <w:r>
        <w:rPr>
          <w:rFonts w:asciiTheme="majorHAnsi" w:hAnsiTheme="majorHAnsi" w:cstheme="majorHAnsi"/>
          <w:b/>
          <w:bCs/>
          <w:color w:val="1F3864" w:themeColor="accent1" w:themeShade="80"/>
          <w:sz w:val="20"/>
          <w:szCs w:val="20"/>
        </w:rPr>
        <w:tab/>
      </w:r>
      <w:r w:rsidRPr="006D4DD1">
        <w:rPr>
          <w:rFonts w:asciiTheme="majorHAnsi" w:hAnsiTheme="majorHAnsi" w:cstheme="majorHAnsi"/>
          <w:sz w:val="20"/>
          <w:szCs w:val="20"/>
        </w:rPr>
        <w:t>Hibernate</w:t>
      </w:r>
      <w:r>
        <w:rPr>
          <w:rFonts w:asciiTheme="majorHAnsi" w:hAnsiTheme="majorHAnsi" w:cstheme="majorHAnsi"/>
          <w:sz w:val="20"/>
          <w:szCs w:val="20"/>
        </w:rPr>
        <w:t xml:space="preserve">, </w:t>
      </w:r>
      <w:r w:rsidRPr="006D4DD1">
        <w:rPr>
          <w:rFonts w:asciiTheme="majorHAnsi" w:hAnsiTheme="majorHAnsi" w:cstheme="majorHAnsi"/>
          <w:sz w:val="20"/>
          <w:szCs w:val="20"/>
        </w:rPr>
        <w:t>Oracle Toplink</w:t>
      </w:r>
      <w:r>
        <w:rPr>
          <w:rFonts w:asciiTheme="majorHAnsi" w:hAnsiTheme="majorHAnsi" w:cstheme="majorHAnsi"/>
          <w:sz w:val="20"/>
          <w:szCs w:val="20"/>
        </w:rPr>
        <w:t xml:space="preserve">, </w:t>
      </w:r>
      <w:r w:rsidRPr="006D4DD1">
        <w:rPr>
          <w:rFonts w:asciiTheme="majorHAnsi" w:hAnsiTheme="majorHAnsi" w:cstheme="majorHAnsi"/>
          <w:sz w:val="20"/>
          <w:szCs w:val="20"/>
        </w:rPr>
        <w:t>Sencha Touch</w:t>
      </w:r>
      <w:r>
        <w:rPr>
          <w:rFonts w:asciiTheme="majorHAnsi" w:hAnsiTheme="majorHAnsi" w:cstheme="majorHAnsi"/>
          <w:sz w:val="20"/>
          <w:szCs w:val="20"/>
        </w:rPr>
        <w:t xml:space="preserve">, </w:t>
      </w:r>
      <w:r w:rsidRPr="006D4DD1">
        <w:rPr>
          <w:rFonts w:asciiTheme="majorHAnsi" w:hAnsiTheme="majorHAnsi" w:cstheme="majorHAnsi"/>
          <w:sz w:val="20"/>
          <w:szCs w:val="20"/>
        </w:rPr>
        <w:t>Spring</w:t>
      </w:r>
      <w:r>
        <w:rPr>
          <w:rFonts w:asciiTheme="majorHAnsi" w:hAnsiTheme="majorHAnsi" w:cstheme="majorHAnsi"/>
          <w:sz w:val="20"/>
          <w:szCs w:val="20"/>
        </w:rPr>
        <w:t xml:space="preserve">: Boot, JPA, MDP, MVC, and </w:t>
      </w:r>
      <w:r w:rsidRPr="006D4DD1">
        <w:rPr>
          <w:rFonts w:asciiTheme="majorHAnsi" w:hAnsiTheme="majorHAnsi" w:cstheme="majorHAnsi"/>
          <w:sz w:val="20"/>
          <w:szCs w:val="20"/>
        </w:rPr>
        <w:t>Struts</w:t>
      </w:r>
      <w:r>
        <w:rPr>
          <w:rFonts w:asciiTheme="majorHAnsi" w:hAnsiTheme="majorHAnsi" w:cstheme="majorHAnsi"/>
          <w:sz w:val="20"/>
          <w:szCs w:val="20"/>
        </w:rPr>
        <w:t>.</w:t>
      </w:r>
    </w:p>
    <w:p w14:paraId="5A13C154" w14:textId="77777777" w:rsidR="00B61013" w:rsidRDefault="00B61013" w:rsidP="00B61013">
      <w:pPr>
        <w:tabs>
          <w:tab w:val="left" w:pos="1980"/>
        </w:tabs>
        <w:spacing w:afterLines="20" w:after="48"/>
        <w:ind w:right="360"/>
        <w:rPr>
          <w:rFonts w:asciiTheme="majorHAnsi" w:hAnsiTheme="majorHAnsi" w:cstheme="majorHAnsi"/>
          <w:sz w:val="20"/>
          <w:szCs w:val="20"/>
        </w:rPr>
      </w:pPr>
      <w:r w:rsidRPr="00F157CA">
        <w:rPr>
          <w:rFonts w:asciiTheme="majorHAnsi" w:hAnsiTheme="majorHAnsi" w:cstheme="majorHAnsi"/>
          <w:b/>
          <w:bCs/>
          <w:color w:val="1F3864" w:themeColor="accent1" w:themeShade="80"/>
          <w:sz w:val="20"/>
          <w:szCs w:val="20"/>
        </w:rPr>
        <w:t>Languages</w:t>
      </w:r>
      <w:r>
        <w:rPr>
          <w:rFonts w:asciiTheme="majorHAnsi" w:hAnsiTheme="majorHAnsi" w:cstheme="majorHAnsi"/>
          <w:sz w:val="20"/>
          <w:szCs w:val="20"/>
        </w:rPr>
        <w:tab/>
      </w:r>
      <w:r w:rsidRPr="006D4DD1">
        <w:rPr>
          <w:rFonts w:asciiTheme="majorHAnsi" w:hAnsiTheme="majorHAnsi" w:cstheme="majorHAnsi"/>
          <w:sz w:val="20"/>
          <w:szCs w:val="20"/>
        </w:rPr>
        <w:t>Core Java, JavaScript, Perl, PL/SQL</w:t>
      </w:r>
      <w:r>
        <w:rPr>
          <w:rFonts w:asciiTheme="majorHAnsi" w:hAnsiTheme="majorHAnsi" w:cstheme="majorHAnsi"/>
          <w:sz w:val="20"/>
          <w:szCs w:val="20"/>
        </w:rPr>
        <w:t>,</w:t>
      </w:r>
      <w:r w:rsidRPr="006D4DD1">
        <w:rPr>
          <w:rFonts w:asciiTheme="majorHAnsi" w:hAnsiTheme="majorHAnsi" w:cstheme="majorHAnsi"/>
          <w:sz w:val="20"/>
          <w:szCs w:val="20"/>
        </w:rPr>
        <w:t xml:space="preserve"> Python, Python Flask</w:t>
      </w:r>
      <w:r>
        <w:rPr>
          <w:rFonts w:asciiTheme="majorHAnsi" w:hAnsiTheme="majorHAnsi" w:cstheme="majorHAnsi"/>
          <w:sz w:val="20"/>
          <w:szCs w:val="20"/>
        </w:rPr>
        <w:t xml:space="preserve">, and </w:t>
      </w:r>
      <w:r w:rsidRPr="006D4DD1">
        <w:rPr>
          <w:rFonts w:asciiTheme="majorHAnsi" w:hAnsiTheme="majorHAnsi" w:cstheme="majorHAnsi"/>
          <w:sz w:val="20"/>
          <w:szCs w:val="20"/>
        </w:rPr>
        <w:t>Unix Shell Scripting</w:t>
      </w:r>
      <w:r>
        <w:rPr>
          <w:rFonts w:asciiTheme="majorHAnsi" w:hAnsiTheme="majorHAnsi" w:cstheme="majorHAnsi"/>
          <w:sz w:val="20"/>
          <w:szCs w:val="20"/>
        </w:rPr>
        <w:t>.</w:t>
      </w:r>
    </w:p>
    <w:p w14:paraId="0D75D212" w14:textId="24936A12" w:rsidR="00B61013" w:rsidRPr="00B61013" w:rsidRDefault="00B61013">
      <w:pPr>
        <w:tabs>
          <w:tab w:val="left" w:pos="1980"/>
        </w:tabs>
        <w:spacing w:afterLines="20" w:after="48"/>
        <w:ind w:right="360"/>
        <w:rPr>
          <w:rFonts w:asciiTheme="majorHAnsi" w:hAnsiTheme="majorHAnsi" w:cstheme="majorHAnsi"/>
          <w:sz w:val="20"/>
          <w:szCs w:val="20"/>
        </w:rPr>
      </w:pPr>
      <w:r>
        <w:rPr>
          <w:rFonts w:asciiTheme="majorHAnsi" w:hAnsiTheme="majorHAnsi" w:cstheme="majorHAnsi"/>
          <w:b/>
          <w:bCs/>
          <w:color w:val="1F3864" w:themeColor="accent1" w:themeShade="80"/>
          <w:sz w:val="20"/>
          <w:szCs w:val="20"/>
        </w:rPr>
        <w:t>Mobile</w:t>
      </w:r>
      <w:r>
        <w:rPr>
          <w:rFonts w:asciiTheme="majorHAnsi" w:hAnsiTheme="majorHAnsi" w:cstheme="majorHAnsi"/>
          <w:b/>
          <w:bCs/>
          <w:color w:val="1F3864" w:themeColor="accent1" w:themeShade="80"/>
          <w:sz w:val="20"/>
          <w:szCs w:val="20"/>
        </w:rPr>
        <w:tab/>
      </w:r>
      <w:r w:rsidRPr="00F157CA">
        <w:rPr>
          <w:rFonts w:asciiTheme="majorHAnsi" w:hAnsiTheme="majorHAnsi" w:cstheme="majorHAnsi"/>
          <w:sz w:val="20"/>
          <w:szCs w:val="20"/>
        </w:rPr>
        <w:t>CUEME</w:t>
      </w:r>
      <w:r>
        <w:rPr>
          <w:rFonts w:asciiTheme="majorHAnsi" w:hAnsiTheme="majorHAnsi" w:cstheme="majorHAnsi"/>
          <w:sz w:val="20"/>
          <w:szCs w:val="20"/>
        </w:rPr>
        <w:t xml:space="preserve"> and</w:t>
      </w:r>
      <w:r w:rsidRPr="00F157CA">
        <w:rPr>
          <w:rFonts w:asciiTheme="majorHAnsi" w:hAnsiTheme="majorHAnsi" w:cstheme="majorHAnsi"/>
          <w:sz w:val="20"/>
          <w:szCs w:val="20"/>
        </w:rPr>
        <w:t xml:space="preserve"> iOS </w:t>
      </w:r>
      <w:r>
        <w:rPr>
          <w:rFonts w:asciiTheme="majorHAnsi" w:hAnsiTheme="majorHAnsi" w:cstheme="majorHAnsi"/>
          <w:sz w:val="20"/>
          <w:szCs w:val="20"/>
        </w:rPr>
        <w:t>binary submission/</w:t>
      </w:r>
      <w:r w:rsidRPr="00F157CA">
        <w:rPr>
          <w:rFonts w:asciiTheme="majorHAnsi" w:hAnsiTheme="majorHAnsi" w:cstheme="majorHAnsi"/>
          <w:sz w:val="20"/>
          <w:szCs w:val="20"/>
        </w:rPr>
        <w:t>provisioning</w:t>
      </w:r>
      <w:r>
        <w:rPr>
          <w:rFonts w:asciiTheme="majorHAnsi" w:hAnsiTheme="majorHAnsi" w:cstheme="majorHAnsi"/>
          <w:sz w:val="20"/>
          <w:szCs w:val="20"/>
        </w:rPr>
        <w:t>.</w:t>
      </w:r>
    </w:p>
    <w:sectPr w:rsidR="00B61013" w:rsidRPr="00B61013" w:rsidSect="003165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B1A88"/>
    <w:multiLevelType w:val="hybridMultilevel"/>
    <w:tmpl w:val="FE6E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43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5"/>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DB"/>
    <w:rsid w:val="000035E0"/>
    <w:rsid w:val="00194020"/>
    <w:rsid w:val="0019595A"/>
    <w:rsid w:val="001A0EB2"/>
    <w:rsid w:val="001F3DB2"/>
    <w:rsid w:val="003165D8"/>
    <w:rsid w:val="00320FDB"/>
    <w:rsid w:val="00553DF7"/>
    <w:rsid w:val="005877E6"/>
    <w:rsid w:val="005D5ADF"/>
    <w:rsid w:val="005F6B63"/>
    <w:rsid w:val="006A2AC0"/>
    <w:rsid w:val="006B4A2E"/>
    <w:rsid w:val="009067D3"/>
    <w:rsid w:val="009116DB"/>
    <w:rsid w:val="009134B0"/>
    <w:rsid w:val="009928F5"/>
    <w:rsid w:val="009C61DD"/>
    <w:rsid w:val="00A517EF"/>
    <w:rsid w:val="00B61013"/>
    <w:rsid w:val="00DA6E98"/>
    <w:rsid w:val="00DB7D63"/>
    <w:rsid w:val="00E937DB"/>
    <w:rsid w:val="00EA2998"/>
    <w:rsid w:val="00EE559B"/>
    <w:rsid w:val="00F81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C2FA"/>
  <w15:chartTrackingRefBased/>
  <w15:docId w15:val="{D6AF752F-253D-4CAE-BBFB-998FCF4F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sz w:val="21"/>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7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RSHeader">
    <w:name w:val="RRS Header"/>
    <w:basedOn w:val="Heading1"/>
    <w:qFormat/>
    <w:rsid w:val="009067D3"/>
    <w:rPr>
      <w:rFonts w:ascii="Tahoma" w:hAnsi="Tahoma"/>
      <w:color w:val="FFC000" w:themeColor="accent4"/>
      <w:sz w:val="44"/>
    </w:rPr>
  </w:style>
  <w:style w:type="character" w:customStyle="1" w:styleId="Heading1Char">
    <w:name w:val="Heading 1 Char"/>
    <w:basedOn w:val="DefaultParagraphFont"/>
    <w:link w:val="Heading1"/>
    <w:uiPriority w:val="9"/>
    <w:rsid w:val="009067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5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Andersson</dc:creator>
  <cp:keywords/>
  <dc:description/>
  <cp:lastModifiedBy>Schweitzer, Carolyn</cp:lastModifiedBy>
  <cp:revision>2</cp:revision>
  <dcterms:created xsi:type="dcterms:W3CDTF">2022-11-09T20:56:00Z</dcterms:created>
  <dcterms:modified xsi:type="dcterms:W3CDTF">2022-11-09T20:56:00Z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a8a23413-aa52-484d-bf24-f4f750444e09</vt:lpwstr>
  </property>
</Properties>
</file>