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F765" w14:textId="5B675DE5" w:rsidR="00C82FFF" w:rsidRDefault="003541FB">
      <w:pPr>
        <w:rPr>
          <w:b/>
          <w:bCs/>
          <w:sz w:val="32"/>
          <w:szCs w:val="32"/>
        </w:rPr>
      </w:pPr>
      <w:r>
        <w:rPr>
          <w:b/>
          <w:bCs/>
          <w:sz w:val="32"/>
          <w:szCs w:val="32"/>
        </w:rPr>
        <w:t>Conceptual Model Design</w:t>
      </w:r>
    </w:p>
    <w:p w14:paraId="2789FFA5" w14:textId="3AAD9F81" w:rsidR="003541FB" w:rsidRDefault="003541FB">
      <w:pPr>
        <w:rPr>
          <w:b/>
          <w:bCs/>
          <w:sz w:val="24"/>
          <w:szCs w:val="24"/>
        </w:rPr>
      </w:pPr>
      <w:r>
        <w:rPr>
          <w:b/>
          <w:bCs/>
          <w:sz w:val="24"/>
          <w:szCs w:val="24"/>
        </w:rPr>
        <w:t>Description</w:t>
      </w:r>
    </w:p>
    <w:p w14:paraId="75238AC0" w14:textId="0DC9CA8F" w:rsidR="00AD7FF2" w:rsidRDefault="003541FB">
      <w:pPr>
        <w:rPr>
          <w:sz w:val="24"/>
          <w:szCs w:val="24"/>
        </w:rPr>
      </w:pPr>
      <w:r>
        <w:rPr>
          <w:sz w:val="24"/>
          <w:szCs w:val="24"/>
        </w:rPr>
        <w:t>I am expanding upon the model I created for assignment one by adding the coast guard ship from the paper, “Modeling a Major Maritime Disaster Scenario using the Universal Modeling Framework for Sequential Decisions” [1]. In the paper a coast guard ship arrives to provide medical aid to the evacuees</w:t>
      </w:r>
      <w:r w:rsidR="00AD7FF2">
        <w:rPr>
          <w:sz w:val="24"/>
          <w:szCs w:val="24"/>
        </w:rPr>
        <w:t>, but has a maximum capacity of 50 people standing. Policies for who to load and unload the ship are based upon the triage status of the evacuees. By adding this model of the coast guard ship I aim to replicate the results found from the case study conducted in the paper.</w:t>
      </w:r>
    </w:p>
    <w:p w14:paraId="116C8048" w14:textId="7C6DE766" w:rsidR="00AD7FF2" w:rsidRDefault="00AD7FF2">
      <w:pPr>
        <w:rPr>
          <w:sz w:val="24"/>
          <w:szCs w:val="24"/>
        </w:rPr>
      </w:pPr>
      <w:r>
        <w:rPr>
          <w:b/>
          <w:bCs/>
          <w:sz w:val="24"/>
          <w:szCs w:val="24"/>
        </w:rPr>
        <w:t>Model</w:t>
      </w:r>
    </w:p>
    <w:p w14:paraId="1F533994" w14:textId="5D0F8EE1" w:rsidR="00AD7FF2" w:rsidRPr="00AD7FF2" w:rsidRDefault="00964FEA">
      <w:pPr>
        <w:rPr>
          <w:sz w:val="24"/>
          <w:szCs w:val="24"/>
        </w:rPr>
      </w:pPr>
      <w:r>
        <w:rPr>
          <w:noProof/>
          <w:sz w:val="24"/>
          <w:szCs w:val="24"/>
        </w:rPr>
        <w:lastRenderedPageBreak/>
        <w:drawing>
          <wp:inline distT="0" distB="0" distL="0" distR="0" wp14:anchorId="366C8082" wp14:editId="12302BDE">
            <wp:extent cx="3971925" cy="7143750"/>
            <wp:effectExtent l="0" t="0" r="9525" b="0"/>
            <wp:docPr id="79565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7143750"/>
                    </a:xfrm>
                    <a:prstGeom prst="rect">
                      <a:avLst/>
                    </a:prstGeom>
                    <a:noFill/>
                    <a:ln>
                      <a:noFill/>
                    </a:ln>
                  </pic:spPr>
                </pic:pic>
              </a:graphicData>
            </a:graphic>
          </wp:inline>
        </w:drawing>
      </w:r>
    </w:p>
    <w:p w14:paraId="7AAEDC8C" w14:textId="5207AB99" w:rsidR="003541FB" w:rsidRDefault="00964FEA">
      <w:pPr>
        <w:rPr>
          <w:b/>
          <w:bCs/>
          <w:sz w:val="24"/>
          <w:szCs w:val="24"/>
        </w:rPr>
      </w:pPr>
      <w:r>
        <w:rPr>
          <w:b/>
          <w:bCs/>
          <w:sz w:val="24"/>
          <w:szCs w:val="24"/>
        </w:rPr>
        <w:t>Components</w:t>
      </w:r>
    </w:p>
    <w:p w14:paraId="0B4EEBE5" w14:textId="10466633" w:rsidR="00964FEA" w:rsidRPr="00964FEA" w:rsidRDefault="00964FEA">
      <w:pPr>
        <w:rPr>
          <w:sz w:val="24"/>
          <w:szCs w:val="24"/>
        </w:rPr>
      </w:pPr>
      <w:r>
        <w:rPr>
          <w:sz w:val="24"/>
          <w:szCs w:val="24"/>
        </w:rPr>
        <w:t xml:space="preserve">It has the same components as the earlier model but with an added Coast Guard Ship atomic model that accepts a Boolean input from the Evacuee Manager model and sends a Boolean output to the Evacuee Manager. In this way it is a part of the Evacuation Site coupled model. </w:t>
      </w:r>
      <w:r>
        <w:rPr>
          <w:sz w:val="24"/>
          <w:szCs w:val="24"/>
        </w:rPr>
        <w:lastRenderedPageBreak/>
        <w:t>The coast guard ship model keeps track of when the coast guard ship arrives, when it loads people on board, and when people must disembark. The evacuee manager model manages the loading and unloading policies. The evacuee model now has a new location represented by the coast guard ship. If they are in the ship their triage status improves instead of deteriorating.</w:t>
      </w:r>
    </w:p>
    <w:p w14:paraId="59FD2F5B" w14:textId="77777777" w:rsidR="003541FB" w:rsidRDefault="003541FB" w:rsidP="003541FB">
      <w:pPr>
        <w:rPr>
          <w:b/>
          <w:bCs/>
          <w:sz w:val="24"/>
          <w:szCs w:val="24"/>
        </w:rPr>
      </w:pPr>
      <w:r>
        <w:rPr>
          <w:b/>
          <w:bCs/>
          <w:sz w:val="24"/>
          <w:szCs w:val="24"/>
        </w:rPr>
        <w:t>References</w:t>
      </w:r>
    </w:p>
    <w:p w14:paraId="58F8D17E" w14:textId="77777777" w:rsidR="00D5580C" w:rsidRPr="001604F0" w:rsidRDefault="00D5580C" w:rsidP="00D5580C">
      <w:pPr>
        <w:rPr>
          <w:sz w:val="24"/>
          <w:szCs w:val="24"/>
        </w:rPr>
      </w:pPr>
      <w:r>
        <w:rPr>
          <w:sz w:val="24"/>
          <w:szCs w:val="24"/>
        </w:rPr>
        <w:t xml:space="preserve">[1] </w:t>
      </w:r>
      <w:r w:rsidRPr="00B62F7C">
        <w:rPr>
          <w:sz w:val="24"/>
          <w:szCs w:val="24"/>
        </w:rPr>
        <w:t>M. Rempel,</w:t>
      </w:r>
      <w:r>
        <w:rPr>
          <w:sz w:val="24"/>
          <w:szCs w:val="24"/>
        </w:rPr>
        <w:t xml:space="preserve"> “</w:t>
      </w:r>
      <w:r w:rsidRPr="00B62F7C">
        <w:rPr>
          <w:sz w:val="24"/>
          <w:szCs w:val="24"/>
        </w:rPr>
        <w:t>Modelling a major maritime disaster scenario using the universal modelling framework for sequential decisions</w:t>
      </w:r>
      <w:r>
        <w:rPr>
          <w:sz w:val="24"/>
          <w:szCs w:val="24"/>
        </w:rPr>
        <w:t>”</w:t>
      </w:r>
      <w:r w:rsidRPr="00B62F7C">
        <w:rPr>
          <w:sz w:val="24"/>
          <w:szCs w:val="24"/>
        </w:rPr>
        <w:t>,</w:t>
      </w:r>
      <w:r>
        <w:rPr>
          <w:sz w:val="24"/>
          <w:szCs w:val="24"/>
        </w:rPr>
        <w:t xml:space="preserve"> </w:t>
      </w:r>
      <w:r w:rsidRPr="00B62F7C">
        <w:rPr>
          <w:sz w:val="24"/>
          <w:szCs w:val="24"/>
        </w:rPr>
        <w:t>Safety Science,</w:t>
      </w:r>
      <w:r>
        <w:rPr>
          <w:sz w:val="24"/>
          <w:szCs w:val="24"/>
        </w:rPr>
        <w:t xml:space="preserve"> </w:t>
      </w:r>
      <w:r w:rsidRPr="00B62F7C">
        <w:rPr>
          <w:sz w:val="24"/>
          <w:szCs w:val="24"/>
        </w:rPr>
        <w:t>Volume 171,</w:t>
      </w:r>
      <w:r>
        <w:rPr>
          <w:sz w:val="24"/>
          <w:szCs w:val="24"/>
        </w:rPr>
        <w:t xml:space="preserve"> </w:t>
      </w:r>
      <w:r w:rsidRPr="00B62F7C">
        <w:rPr>
          <w:sz w:val="24"/>
          <w:szCs w:val="24"/>
        </w:rPr>
        <w:t>2024,</w:t>
      </w:r>
      <w:r>
        <w:rPr>
          <w:sz w:val="24"/>
          <w:szCs w:val="24"/>
        </w:rPr>
        <w:t xml:space="preserve"> </w:t>
      </w:r>
      <w:r w:rsidRPr="00B62F7C">
        <w:rPr>
          <w:sz w:val="24"/>
          <w:szCs w:val="24"/>
        </w:rPr>
        <w:t>106379,</w:t>
      </w:r>
      <w:r>
        <w:rPr>
          <w:sz w:val="24"/>
          <w:szCs w:val="24"/>
        </w:rPr>
        <w:t xml:space="preserve"> </w:t>
      </w:r>
      <w:r w:rsidRPr="00B62F7C">
        <w:rPr>
          <w:sz w:val="24"/>
          <w:szCs w:val="24"/>
        </w:rPr>
        <w:t>ISSN 0925-7535,</w:t>
      </w:r>
      <w:r>
        <w:rPr>
          <w:sz w:val="24"/>
          <w:szCs w:val="24"/>
        </w:rPr>
        <w:t xml:space="preserve"> </w:t>
      </w:r>
      <w:hyperlink r:id="rId7" w:history="1">
        <w:r w:rsidRPr="00EA07CB">
          <w:rPr>
            <w:rStyle w:val="Hyperlink"/>
            <w:sz w:val="24"/>
            <w:szCs w:val="24"/>
          </w:rPr>
          <w:t>https://doi.org/10.1016/j.ssci.2023.106379</w:t>
        </w:r>
      </w:hyperlink>
      <w:r w:rsidRPr="00B62F7C">
        <w:rPr>
          <w:sz w:val="24"/>
          <w:szCs w:val="24"/>
        </w:rPr>
        <w:t>.</w:t>
      </w:r>
      <w:r>
        <w:rPr>
          <w:sz w:val="24"/>
          <w:szCs w:val="24"/>
        </w:rPr>
        <w:t xml:space="preserve"> </w:t>
      </w:r>
    </w:p>
    <w:p w14:paraId="0E2FC74B" w14:textId="38F84BC5" w:rsidR="003541FB" w:rsidRDefault="00D5580C">
      <w:pPr>
        <w:rPr>
          <w:b/>
          <w:bCs/>
          <w:sz w:val="32"/>
          <w:szCs w:val="32"/>
        </w:rPr>
      </w:pPr>
      <w:r>
        <w:rPr>
          <w:b/>
          <w:bCs/>
          <w:sz w:val="32"/>
          <w:szCs w:val="32"/>
        </w:rPr>
        <w:t>Specification Document</w:t>
      </w:r>
    </w:p>
    <w:p w14:paraId="6464AD00" w14:textId="77777777" w:rsidR="00D5580C" w:rsidRDefault="00D5580C" w:rsidP="00D5580C">
      <w:pPr>
        <w:rPr>
          <w:b/>
          <w:bCs/>
          <w:sz w:val="24"/>
          <w:szCs w:val="24"/>
        </w:rPr>
      </w:pPr>
      <w:r w:rsidRPr="00837304">
        <w:rPr>
          <w:b/>
          <w:bCs/>
          <w:sz w:val="24"/>
          <w:szCs w:val="24"/>
        </w:rPr>
        <w:t>Coupling Scheme</w:t>
      </w:r>
    </w:p>
    <w:tbl>
      <w:tblPr>
        <w:tblStyle w:val="TableGrid"/>
        <w:tblW w:w="0" w:type="auto"/>
        <w:tblLook w:val="04A0" w:firstRow="1" w:lastRow="0" w:firstColumn="1" w:lastColumn="0" w:noHBand="0" w:noVBand="1"/>
      </w:tblPr>
      <w:tblGrid>
        <w:gridCol w:w="4675"/>
        <w:gridCol w:w="4675"/>
      </w:tblGrid>
      <w:tr w:rsidR="00D5580C" w14:paraId="07E9441D" w14:textId="77777777" w:rsidTr="008C34CC">
        <w:tc>
          <w:tcPr>
            <w:tcW w:w="4675" w:type="dxa"/>
          </w:tcPr>
          <w:p w14:paraId="054DBB76" w14:textId="77777777" w:rsidR="00D5580C" w:rsidRDefault="00D5580C" w:rsidP="008C34CC">
            <w:pPr>
              <w:jc w:val="center"/>
              <w:rPr>
                <w:b/>
                <w:bCs/>
                <w:sz w:val="24"/>
                <w:szCs w:val="24"/>
              </w:rPr>
            </w:pPr>
            <w:r>
              <w:rPr>
                <w:b/>
                <w:bCs/>
                <w:sz w:val="24"/>
                <w:szCs w:val="24"/>
              </w:rPr>
              <w:t>Atomic Models</w:t>
            </w:r>
          </w:p>
        </w:tc>
        <w:tc>
          <w:tcPr>
            <w:tcW w:w="4675" w:type="dxa"/>
          </w:tcPr>
          <w:p w14:paraId="121D44E8" w14:textId="77777777" w:rsidR="00D5580C" w:rsidRPr="007F2A8B" w:rsidRDefault="00D5580C" w:rsidP="008C34CC">
            <w:pPr>
              <w:jc w:val="center"/>
              <w:rPr>
                <w:sz w:val="24"/>
                <w:szCs w:val="24"/>
              </w:rPr>
            </w:pPr>
            <w:r>
              <w:rPr>
                <w:b/>
                <w:bCs/>
                <w:sz w:val="24"/>
                <w:szCs w:val="24"/>
              </w:rPr>
              <w:t>Coupled Models</w:t>
            </w:r>
          </w:p>
        </w:tc>
      </w:tr>
      <w:tr w:rsidR="00D5580C" w14:paraId="00B2784B" w14:textId="77777777" w:rsidTr="008C34CC">
        <w:tc>
          <w:tcPr>
            <w:tcW w:w="4675" w:type="dxa"/>
          </w:tcPr>
          <w:p w14:paraId="1AE6B91F" w14:textId="6615268C" w:rsidR="00D5580C" w:rsidRPr="007F2A8B" w:rsidRDefault="00D5580C" w:rsidP="008C34CC">
            <w:pPr>
              <w:jc w:val="center"/>
              <w:rPr>
                <w:sz w:val="24"/>
                <w:szCs w:val="24"/>
              </w:rPr>
            </w:pPr>
            <w:proofErr w:type="spellStart"/>
            <w:r>
              <w:rPr>
                <w:sz w:val="24"/>
                <w:szCs w:val="24"/>
              </w:rPr>
              <w:t>FilterLoc</w:t>
            </w:r>
            <w:proofErr w:type="spellEnd"/>
            <w:r>
              <w:rPr>
                <w:sz w:val="24"/>
                <w:szCs w:val="24"/>
              </w:rPr>
              <w:t xml:space="preserve">, </w:t>
            </w:r>
            <w:proofErr w:type="spellStart"/>
            <w:r>
              <w:rPr>
                <w:sz w:val="24"/>
                <w:szCs w:val="24"/>
              </w:rPr>
              <w:t>FilterEvac</w:t>
            </w:r>
            <w:proofErr w:type="spellEnd"/>
            <w:r>
              <w:rPr>
                <w:sz w:val="24"/>
                <w:szCs w:val="24"/>
              </w:rPr>
              <w:t xml:space="preserve">, </w:t>
            </w:r>
            <w:proofErr w:type="spellStart"/>
            <w:r>
              <w:rPr>
                <w:sz w:val="24"/>
                <w:szCs w:val="24"/>
              </w:rPr>
              <w:t>FilterES</w:t>
            </w:r>
            <w:proofErr w:type="spellEnd"/>
            <w:r>
              <w:rPr>
                <w:sz w:val="24"/>
                <w:szCs w:val="24"/>
              </w:rPr>
              <w:t>, Evacuee, Helicopter, FOL, Helicopter Queue, Helipad Manager, Evacuee Manager, Coast Guard Ship</w:t>
            </w:r>
          </w:p>
        </w:tc>
        <w:tc>
          <w:tcPr>
            <w:tcW w:w="4675" w:type="dxa"/>
          </w:tcPr>
          <w:p w14:paraId="205890A9" w14:textId="77777777" w:rsidR="00D5580C" w:rsidRPr="007F2A8B" w:rsidRDefault="00D5580C" w:rsidP="008C34CC">
            <w:pPr>
              <w:jc w:val="center"/>
              <w:rPr>
                <w:sz w:val="24"/>
                <w:szCs w:val="24"/>
              </w:rPr>
            </w:pPr>
            <w:r>
              <w:rPr>
                <w:sz w:val="24"/>
                <w:szCs w:val="24"/>
              </w:rPr>
              <w:t>Evacuee Coupled, Helicopter Coupled, Evacuation Site</w:t>
            </w:r>
          </w:p>
        </w:tc>
      </w:tr>
    </w:tbl>
    <w:p w14:paraId="287F8E73" w14:textId="5474C790" w:rsidR="00D5580C" w:rsidRDefault="00D5580C">
      <w:pPr>
        <w:rPr>
          <w:sz w:val="24"/>
          <w:szCs w:val="24"/>
        </w:rPr>
      </w:pPr>
    </w:p>
    <w:p w14:paraId="1F18BF13" w14:textId="2F6E22A0" w:rsidR="00D5580C" w:rsidRDefault="00D5580C">
      <w:pPr>
        <w:rPr>
          <w:sz w:val="24"/>
          <w:szCs w:val="24"/>
        </w:rPr>
      </w:pPr>
      <w:r>
        <w:rPr>
          <w:sz w:val="24"/>
          <w:szCs w:val="24"/>
        </w:rPr>
        <w:t>The coupling scheme is unchanged except for the coast guard ship model now being coupled with the evacuee manager. It has one Boolean input from the evacuee manager, and one Boolean output to the evacuee manager.</w:t>
      </w:r>
    </w:p>
    <w:p w14:paraId="55BCD956" w14:textId="7CA37318" w:rsidR="00D5580C" w:rsidRDefault="00D5580C" w:rsidP="00D5580C">
      <w:pPr>
        <w:rPr>
          <w:b/>
          <w:bCs/>
          <w:sz w:val="24"/>
          <w:szCs w:val="24"/>
        </w:rPr>
      </w:pPr>
      <w:r>
        <w:rPr>
          <w:b/>
          <w:bCs/>
          <w:sz w:val="24"/>
          <w:szCs w:val="24"/>
        </w:rPr>
        <w:t>Coupled Models Formal Specification</w:t>
      </w:r>
    </w:p>
    <w:p w14:paraId="25834E8A" w14:textId="688694BB" w:rsidR="00D5580C" w:rsidRPr="00D5580C" w:rsidRDefault="00D5580C" w:rsidP="00D5580C">
      <w:pPr>
        <w:rPr>
          <w:sz w:val="24"/>
          <w:szCs w:val="24"/>
        </w:rPr>
      </w:pPr>
      <w:r>
        <w:rPr>
          <w:sz w:val="24"/>
          <w:szCs w:val="24"/>
        </w:rPr>
        <w:t>Only the Evacuation Site is different so only it will be listed here.</w:t>
      </w:r>
    </w:p>
    <w:p w14:paraId="4388F00F" w14:textId="77777777" w:rsidR="00D5580C" w:rsidRDefault="00D5580C" w:rsidP="00D5580C">
      <w:pPr>
        <w:rPr>
          <w:sz w:val="24"/>
          <w:szCs w:val="24"/>
        </w:rPr>
      </w:pPr>
      <w:r>
        <w:rPr>
          <w:sz w:val="24"/>
          <w:szCs w:val="24"/>
        </w:rPr>
        <w:t>Evacuation Site=</w:t>
      </w:r>
    </w:p>
    <w:p w14:paraId="776E40E5" w14:textId="1376186E" w:rsidR="00D5580C" w:rsidRDefault="00D5580C" w:rsidP="00D5580C">
      <w:pPr>
        <w:rPr>
          <w:sz w:val="24"/>
          <w:szCs w:val="24"/>
        </w:rPr>
      </w:pPr>
      <w:r>
        <w:rPr>
          <w:sz w:val="24"/>
          <w:szCs w:val="24"/>
        </w:rPr>
        <w:tab/>
        <w:t>&lt; X, Y, {</w:t>
      </w:r>
      <w:proofErr w:type="spellStart"/>
      <w:r>
        <w:rPr>
          <w:sz w:val="24"/>
          <w:szCs w:val="24"/>
        </w:rPr>
        <w:t>HelicopterQueue</w:t>
      </w:r>
      <w:proofErr w:type="spellEnd"/>
      <w:r>
        <w:rPr>
          <w:sz w:val="24"/>
          <w:szCs w:val="24"/>
        </w:rPr>
        <w:t xml:space="preserve">, </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Pr>
          <w:sz w:val="24"/>
          <w:szCs w:val="24"/>
        </w:rPr>
        <w:t xml:space="preserve">, </w:t>
      </w:r>
      <w:proofErr w:type="spellStart"/>
      <w:r>
        <w:rPr>
          <w:sz w:val="24"/>
          <w:szCs w:val="24"/>
        </w:rPr>
        <w:t>CoastGuardShip</w:t>
      </w:r>
      <w:proofErr w:type="spellEnd"/>
      <w:r>
        <w:rPr>
          <w:sz w:val="24"/>
          <w:szCs w:val="24"/>
        </w:rPr>
        <w:t>}, EIC, EOC, IC, SELECT &gt;</w:t>
      </w:r>
    </w:p>
    <w:p w14:paraId="5BBC7C0A" w14:textId="77777777" w:rsidR="00D5580C" w:rsidRDefault="00D5580C" w:rsidP="00D5580C">
      <w:pPr>
        <w:rPr>
          <w:sz w:val="24"/>
          <w:szCs w:val="24"/>
        </w:rPr>
      </w:pPr>
      <w:r>
        <w:rPr>
          <w:sz w:val="24"/>
          <w:szCs w:val="24"/>
        </w:rPr>
        <w:tab/>
        <w:t xml:space="preserve">X = </w:t>
      </w:r>
      <w:proofErr w:type="spellStart"/>
      <w:r>
        <w:rPr>
          <w:sz w:val="24"/>
          <w:szCs w:val="24"/>
        </w:rPr>
        <w:t>inEvac</w:t>
      </w:r>
      <w:proofErr w:type="spellEnd"/>
      <w:r>
        <w:rPr>
          <w:sz w:val="24"/>
          <w:szCs w:val="24"/>
        </w:rPr>
        <w:t xml:space="preserve">, </w:t>
      </w:r>
      <w:proofErr w:type="spellStart"/>
      <w:r>
        <w:rPr>
          <w:sz w:val="24"/>
          <w:szCs w:val="24"/>
        </w:rPr>
        <w:t>inHelo</w:t>
      </w:r>
      <w:proofErr w:type="spellEnd"/>
    </w:p>
    <w:p w14:paraId="68EF665E" w14:textId="77777777" w:rsidR="00D5580C" w:rsidRDefault="00D5580C" w:rsidP="00D5580C">
      <w:pPr>
        <w:rPr>
          <w:sz w:val="24"/>
          <w:szCs w:val="24"/>
        </w:rPr>
      </w:pPr>
      <w:r>
        <w:rPr>
          <w:sz w:val="24"/>
          <w:szCs w:val="24"/>
        </w:rPr>
        <w:tab/>
        <w:t xml:space="preserve">Y = </w:t>
      </w:r>
      <w:proofErr w:type="spellStart"/>
      <w:r>
        <w:rPr>
          <w:sz w:val="24"/>
          <w:szCs w:val="24"/>
        </w:rPr>
        <w:t>outHelo</w:t>
      </w:r>
      <w:proofErr w:type="spellEnd"/>
      <w:r>
        <w:rPr>
          <w:sz w:val="24"/>
          <w:szCs w:val="24"/>
        </w:rPr>
        <w:t xml:space="preserve">, </w:t>
      </w:r>
      <w:proofErr w:type="spellStart"/>
      <w:r>
        <w:rPr>
          <w:sz w:val="24"/>
          <w:szCs w:val="24"/>
        </w:rPr>
        <w:t>outEvac</w:t>
      </w:r>
      <w:proofErr w:type="spellEnd"/>
    </w:p>
    <w:p w14:paraId="43372314" w14:textId="77777777" w:rsidR="00D5580C" w:rsidRDefault="00D5580C" w:rsidP="00D5580C">
      <w:pPr>
        <w:rPr>
          <w:sz w:val="24"/>
          <w:szCs w:val="24"/>
        </w:rPr>
      </w:pPr>
      <w:r>
        <w:rPr>
          <w:sz w:val="24"/>
          <w:szCs w:val="24"/>
        </w:rPr>
        <w:tab/>
        <w:t>EIC = {(</w:t>
      </w:r>
      <w:proofErr w:type="spellStart"/>
      <w:r>
        <w:rPr>
          <w:sz w:val="24"/>
          <w:szCs w:val="24"/>
        </w:rPr>
        <w:t>EvacuationSite.inEvac</w:t>
      </w:r>
      <w:proofErr w:type="spellEnd"/>
      <w:r>
        <w:rPr>
          <w:sz w:val="24"/>
          <w:szCs w:val="24"/>
        </w:rPr>
        <w:t xml:space="preserve">, </w:t>
      </w:r>
      <w:proofErr w:type="spellStart"/>
      <w:r>
        <w:rPr>
          <w:sz w:val="24"/>
          <w:szCs w:val="24"/>
        </w:rPr>
        <w:t>EvacueeManager.inEvac</w:t>
      </w:r>
      <w:proofErr w:type="spellEnd"/>
      <w:r>
        <w:rPr>
          <w:sz w:val="24"/>
          <w:szCs w:val="24"/>
        </w:rPr>
        <w:t>), (</w:t>
      </w:r>
      <w:proofErr w:type="spellStart"/>
      <w:r>
        <w:rPr>
          <w:sz w:val="24"/>
          <w:szCs w:val="24"/>
        </w:rPr>
        <w:t>EvacuationSite.inHelo</w:t>
      </w:r>
      <w:proofErr w:type="spellEnd"/>
      <w:r>
        <w:rPr>
          <w:sz w:val="24"/>
          <w:szCs w:val="24"/>
        </w:rPr>
        <w:t xml:space="preserve">, </w:t>
      </w:r>
      <w:proofErr w:type="spellStart"/>
      <w:r>
        <w:rPr>
          <w:sz w:val="24"/>
          <w:szCs w:val="24"/>
        </w:rPr>
        <w:t>HelicopterQueue.inHelo</w:t>
      </w:r>
      <w:proofErr w:type="spellEnd"/>
      <w:r>
        <w:rPr>
          <w:sz w:val="24"/>
          <w:szCs w:val="24"/>
        </w:rPr>
        <w:t>)}</w:t>
      </w:r>
    </w:p>
    <w:p w14:paraId="35498491" w14:textId="77777777" w:rsidR="00D5580C" w:rsidRDefault="00D5580C" w:rsidP="00D5580C">
      <w:pPr>
        <w:rPr>
          <w:sz w:val="24"/>
          <w:szCs w:val="24"/>
        </w:rPr>
      </w:pPr>
      <w:r>
        <w:rPr>
          <w:sz w:val="24"/>
          <w:szCs w:val="24"/>
        </w:rPr>
        <w:tab/>
        <w:t>EOC = {(</w:t>
      </w:r>
      <w:proofErr w:type="spellStart"/>
      <w:r>
        <w:rPr>
          <w:sz w:val="24"/>
          <w:szCs w:val="24"/>
        </w:rPr>
        <w:t>HelicopterQueue.outHelo</w:t>
      </w:r>
      <w:proofErr w:type="spellEnd"/>
      <w:r>
        <w:rPr>
          <w:sz w:val="24"/>
          <w:szCs w:val="24"/>
        </w:rPr>
        <w:t xml:space="preserve">, </w:t>
      </w:r>
      <w:proofErr w:type="spellStart"/>
      <w:r>
        <w:rPr>
          <w:sz w:val="24"/>
          <w:szCs w:val="24"/>
        </w:rPr>
        <w:t>EvacuationSite.outHelo</w:t>
      </w:r>
      <w:proofErr w:type="spellEnd"/>
      <w:r>
        <w:rPr>
          <w:sz w:val="24"/>
          <w:szCs w:val="24"/>
        </w:rPr>
        <w:t>), (</w:t>
      </w:r>
      <w:proofErr w:type="spellStart"/>
      <w:r>
        <w:rPr>
          <w:sz w:val="24"/>
          <w:szCs w:val="24"/>
        </w:rPr>
        <w:t>HelipadManager.outHelo</w:t>
      </w:r>
      <w:proofErr w:type="spellEnd"/>
      <w:r>
        <w:rPr>
          <w:sz w:val="24"/>
          <w:szCs w:val="24"/>
        </w:rPr>
        <w:t xml:space="preserve">, </w:t>
      </w:r>
      <w:proofErr w:type="spellStart"/>
      <w:r>
        <w:rPr>
          <w:sz w:val="24"/>
          <w:szCs w:val="24"/>
        </w:rPr>
        <w:t>EvacuationSite.outHelo</w:t>
      </w:r>
      <w:proofErr w:type="spellEnd"/>
      <w:r>
        <w:rPr>
          <w:sz w:val="24"/>
          <w:szCs w:val="24"/>
        </w:rPr>
        <w:t>), (</w:t>
      </w:r>
      <w:proofErr w:type="spellStart"/>
      <w:r>
        <w:rPr>
          <w:sz w:val="24"/>
          <w:szCs w:val="24"/>
        </w:rPr>
        <w:t>EvacueeManager.outEvac</w:t>
      </w:r>
      <w:proofErr w:type="spellEnd"/>
      <w:r>
        <w:rPr>
          <w:sz w:val="24"/>
          <w:szCs w:val="24"/>
        </w:rPr>
        <w:t xml:space="preserve">, </w:t>
      </w:r>
      <w:proofErr w:type="spellStart"/>
      <w:r>
        <w:rPr>
          <w:sz w:val="24"/>
          <w:szCs w:val="24"/>
        </w:rPr>
        <w:t>EvacuationSite.outEvac</w:t>
      </w:r>
      <w:proofErr w:type="spellEnd"/>
      <w:r>
        <w:rPr>
          <w:sz w:val="24"/>
          <w:szCs w:val="24"/>
        </w:rPr>
        <w:t>)</w:t>
      </w:r>
    </w:p>
    <w:p w14:paraId="606F8165" w14:textId="47AEAA04" w:rsidR="00D5580C" w:rsidRDefault="00D5580C" w:rsidP="00D5580C">
      <w:pPr>
        <w:rPr>
          <w:sz w:val="24"/>
          <w:szCs w:val="24"/>
        </w:rPr>
      </w:pPr>
      <w:r>
        <w:rPr>
          <w:sz w:val="24"/>
          <w:szCs w:val="24"/>
        </w:rPr>
        <w:tab/>
        <w:t>IC = {(</w:t>
      </w:r>
      <w:proofErr w:type="spellStart"/>
      <w:r>
        <w:rPr>
          <w:sz w:val="24"/>
          <w:szCs w:val="24"/>
        </w:rPr>
        <w:t>HelicopterQueue.outHM</w:t>
      </w:r>
      <w:proofErr w:type="spellEnd"/>
      <w:r>
        <w:rPr>
          <w:sz w:val="24"/>
          <w:szCs w:val="24"/>
        </w:rPr>
        <w:t xml:space="preserve">, </w:t>
      </w:r>
      <w:proofErr w:type="spellStart"/>
      <w:r>
        <w:rPr>
          <w:sz w:val="24"/>
          <w:szCs w:val="24"/>
        </w:rPr>
        <w:t>HelipadManager.inHQ</w:t>
      </w:r>
      <w:proofErr w:type="spellEnd"/>
      <w:r>
        <w:rPr>
          <w:sz w:val="24"/>
          <w:szCs w:val="24"/>
        </w:rPr>
        <w:t>), (</w:t>
      </w:r>
      <w:proofErr w:type="spellStart"/>
      <w:r>
        <w:rPr>
          <w:sz w:val="24"/>
          <w:szCs w:val="24"/>
        </w:rPr>
        <w:t>HelipadManager.outHQ</w:t>
      </w:r>
      <w:proofErr w:type="spellEnd"/>
      <w:r>
        <w:rPr>
          <w:sz w:val="24"/>
          <w:szCs w:val="24"/>
        </w:rPr>
        <w:t xml:space="preserve">, </w:t>
      </w:r>
      <w:proofErr w:type="spellStart"/>
      <w:r>
        <w:rPr>
          <w:sz w:val="24"/>
          <w:szCs w:val="24"/>
        </w:rPr>
        <w:t>HelicopterQueue.inHM</w:t>
      </w:r>
      <w:proofErr w:type="spellEnd"/>
      <w:r>
        <w:rPr>
          <w:sz w:val="24"/>
          <w:szCs w:val="24"/>
        </w:rPr>
        <w:t>), (</w:t>
      </w:r>
      <w:proofErr w:type="spellStart"/>
      <w:r>
        <w:rPr>
          <w:sz w:val="24"/>
          <w:szCs w:val="24"/>
        </w:rPr>
        <w:t>HelipadManager.outEM</w:t>
      </w:r>
      <w:proofErr w:type="spellEnd"/>
      <w:r>
        <w:rPr>
          <w:sz w:val="24"/>
          <w:szCs w:val="24"/>
        </w:rPr>
        <w:t xml:space="preserve">, </w:t>
      </w:r>
      <w:proofErr w:type="spellStart"/>
      <w:r>
        <w:rPr>
          <w:sz w:val="24"/>
          <w:szCs w:val="24"/>
        </w:rPr>
        <w:t>EvacueeManager.inHM</w:t>
      </w:r>
      <w:proofErr w:type="spellEnd"/>
      <w:r>
        <w:rPr>
          <w:sz w:val="24"/>
          <w:szCs w:val="24"/>
        </w:rPr>
        <w:t>), (</w:t>
      </w:r>
      <w:proofErr w:type="spellStart"/>
      <w:r>
        <w:rPr>
          <w:sz w:val="24"/>
          <w:szCs w:val="24"/>
        </w:rPr>
        <w:t>EvacueeManager.outHM</w:t>
      </w:r>
      <w:proofErr w:type="spellEnd"/>
      <w:r>
        <w:rPr>
          <w:sz w:val="24"/>
          <w:szCs w:val="24"/>
        </w:rPr>
        <w:t xml:space="preserve">, </w:t>
      </w:r>
      <w:proofErr w:type="spellStart"/>
      <w:r>
        <w:rPr>
          <w:sz w:val="24"/>
          <w:szCs w:val="24"/>
        </w:rPr>
        <w:t>HelipadManager.inEM</w:t>
      </w:r>
      <w:proofErr w:type="spellEnd"/>
      <w:r>
        <w:rPr>
          <w:sz w:val="24"/>
          <w:szCs w:val="24"/>
        </w:rPr>
        <w:t>)</w:t>
      </w:r>
      <w:r w:rsidR="00A72D6F">
        <w:rPr>
          <w:sz w:val="24"/>
          <w:szCs w:val="24"/>
        </w:rPr>
        <w:t>, (</w:t>
      </w:r>
      <w:proofErr w:type="spellStart"/>
      <w:r w:rsidR="00A72D6F">
        <w:rPr>
          <w:sz w:val="24"/>
          <w:szCs w:val="24"/>
        </w:rPr>
        <w:t>EvacueeManager.outCGS</w:t>
      </w:r>
      <w:proofErr w:type="spellEnd"/>
      <w:r w:rsidR="00A72D6F">
        <w:rPr>
          <w:sz w:val="24"/>
          <w:szCs w:val="24"/>
        </w:rPr>
        <w:t>, CoastGuardShip.in), (</w:t>
      </w:r>
      <w:proofErr w:type="spellStart"/>
      <w:r w:rsidR="00A72D6F">
        <w:rPr>
          <w:sz w:val="24"/>
          <w:szCs w:val="24"/>
        </w:rPr>
        <w:t>CoastGuardShip.out</w:t>
      </w:r>
      <w:proofErr w:type="spellEnd"/>
      <w:r w:rsidR="00A72D6F">
        <w:rPr>
          <w:sz w:val="24"/>
          <w:szCs w:val="24"/>
        </w:rPr>
        <w:t xml:space="preserve">, </w:t>
      </w:r>
      <w:proofErr w:type="spellStart"/>
      <w:r w:rsidR="00A72D6F">
        <w:rPr>
          <w:sz w:val="24"/>
          <w:szCs w:val="24"/>
        </w:rPr>
        <w:t>EvacueeManager.inCGS</w:t>
      </w:r>
      <w:proofErr w:type="spellEnd"/>
      <w:r w:rsidR="00A72D6F">
        <w:rPr>
          <w:sz w:val="24"/>
          <w:szCs w:val="24"/>
        </w:rPr>
        <w:t>)</w:t>
      </w:r>
      <w:r>
        <w:rPr>
          <w:sz w:val="24"/>
          <w:szCs w:val="24"/>
        </w:rPr>
        <w:t>}</w:t>
      </w:r>
    </w:p>
    <w:p w14:paraId="30C3EDEA" w14:textId="4461B0C1" w:rsidR="00D5580C" w:rsidRDefault="00D5580C" w:rsidP="00D5580C">
      <w:pPr>
        <w:rPr>
          <w:sz w:val="24"/>
          <w:szCs w:val="24"/>
        </w:rPr>
      </w:pPr>
      <w:r>
        <w:rPr>
          <w:sz w:val="24"/>
          <w:szCs w:val="24"/>
        </w:rPr>
        <w:lastRenderedPageBreak/>
        <w:tab/>
      </w:r>
      <w:proofErr w:type="gramStart"/>
      <w:r>
        <w:rPr>
          <w:sz w:val="24"/>
          <w:szCs w:val="24"/>
        </w:rPr>
        <w:t>SELECT :</w:t>
      </w:r>
      <w:proofErr w:type="gramEnd"/>
      <w:r>
        <w:rPr>
          <w:sz w:val="24"/>
          <w:szCs w:val="24"/>
        </w:rPr>
        <w:t xml:space="preserve"> ({</w:t>
      </w:r>
      <w:proofErr w:type="spellStart"/>
      <w:r>
        <w:rPr>
          <w:sz w:val="24"/>
          <w:szCs w:val="24"/>
        </w:rPr>
        <w:t>HelicopterQueue</w:t>
      </w:r>
      <w:proofErr w:type="spellEnd"/>
      <w:r>
        <w:rPr>
          <w:sz w:val="24"/>
          <w:szCs w:val="24"/>
        </w:rPr>
        <w:t xml:space="preserve">, </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sidR="00A72D6F">
        <w:rPr>
          <w:sz w:val="24"/>
          <w:szCs w:val="24"/>
        </w:rPr>
        <w:t xml:space="preserve">, </w:t>
      </w:r>
      <w:proofErr w:type="spellStart"/>
      <w:r w:rsidR="00A72D6F">
        <w:rPr>
          <w:sz w:val="24"/>
          <w:szCs w:val="24"/>
        </w:rPr>
        <w:t>CoastGuardShip</w:t>
      </w:r>
      <w:proofErr w:type="spellEnd"/>
      <w:r>
        <w:rPr>
          <w:sz w:val="24"/>
          <w:szCs w:val="24"/>
        </w:rPr>
        <w:t xml:space="preserve">}) = </w:t>
      </w:r>
      <w:proofErr w:type="spellStart"/>
      <w:r>
        <w:rPr>
          <w:sz w:val="24"/>
          <w:szCs w:val="24"/>
        </w:rPr>
        <w:t>HelicopterQueue</w:t>
      </w:r>
      <w:proofErr w:type="spellEnd"/>
    </w:p>
    <w:p w14:paraId="678AE4E6" w14:textId="0B4D7AF3" w:rsidR="00D5580C" w:rsidRDefault="00D5580C" w:rsidP="00D5580C">
      <w:pPr>
        <w:rPr>
          <w:sz w:val="24"/>
          <w:szCs w:val="24"/>
        </w:rPr>
      </w:pPr>
      <w:r>
        <w:rPr>
          <w:sz w:val="24"/>
          <w:szCs w:val="24"/>
        </w:rPr>
        <w:tab/>
      </w:r>
      <w:r>
        <w:rPr>
          <w:sz w:val="24"/>
          <w:szCs w:val="24"/>
        </w:rPr>
        <w:tab/>
        <w:t>({</w:t>
      </w:r>
      <w:proofErr w:type="spellStart"/>
      <w:r>
        <w:rPr>
          <w:sz w:val="24"/>
          <w:szCs w:val="24"/>
        </w:rPr>
        <w:t>HelipadManager</w:t>
      </w:r>
      <w:proofErr w:type="spellEnd"/>
      <w:r>
        <w:rPr>
          <w:sz w:val="24"/>
          <w:szCs w:val="24"/>
        </w:rPr>
        <w:t xml:space="preserve">, </w:t>
      </w:r>
      <w:proofErr w:type="spellStart"/>
      <w:r>
        <w:rPr>
          <w:sz w:val="24"/>
          <w:szCs w:val="24"/>
        </w:rPr>
        <w:t>EvacueeManager</w:t>
      </w:r>
      <w:proofErr w:type="spellEnd"/>
      <w:r w:rsidR="00A72D6F">
        <w:rPr>
          <w:sz w:val="24"/>
          <w:szCs w:val="24"/>
        </w:rPr>
        <w:t xml:space="preserve">, </w:t>
      </w:r>
      <w:proofErr w:type="spellStart"/>
      <w:r w:rsidR="00A72D6F">
        <w:rPr>
          <w:sz w:val="24"/>
          <w:szCs w:val="24"/>
        </w:rPr>
        <w:t>CoastGuardShip</w:t>
      </w:r>
      <w:proofErr w:type="spellEnd"/>
      <w:r>
        <w:rPr>
          <w:sz w:val="24"/>
          <w:szCs w:val="24"/>
        </w:rPr>
        <w:t xml:space="preserve">}) = </w:t>
      </w:r>
      <w:proofErr w:type="spellStart"/>
      <w:r>
        <w:rPr>
          <w:sz w:val="24"/>
          <w:szCs w:val="24"/>
        </w:rPr>
        <w:t>HelipadManager</w:t>
      </w:r>
      <w:proofErr w:type="spellEnd"/>
    </w:p>
    <w:p w14:paraId="2F331517" w14:textId="3D0F65E7" w:rsidR="00D5580C" w:rsidRDefault="00A72D6F">
      <w:pPr>
        <w:rPr>
          <w:sz w:val="24"/>
          <w:szCs w:val="24"/>
        </w:rPr>
      </w:pPr>
      <w:r>
        <w:rPr>
          <w:sz w:val="24"/>
          <w:szCs w:val="24"/>
        </w:rPr>
        <w:tab/>
      </w:r>
      <w:r>
        <w:rPr>
          <w:sz w:val="24"/>
          <w:szCs w:val="24"/>
        </w:rPr>
        <w:tab/>
        <w:t>({</w:t>
      </w:r>
      <w:proofErr w:type="spellStart"/>
      <w:r>
        <w:rPr>
          <w:sz w:val="24"/>
          <w:szCs w:val="24"/>
        </w:rPr>
        <w:t>EvacueeManager</w:t>
      </w:r>
      <w:proofErr w:type="spellEnd"/>
      <w:r>
        <w:rPr>
          <w:sz w:val="24"/>
          <w:szCs w:val="24"/>
        </w:rPr>
        <w:t xml:space="preserve">, </w:t>
      </w:r>
      <w:proofErr w:type="spellStart"/>
      <w:r>
        <w:rPr>
          <w:sz w:val="24"/>
          <w:szCs w:val="24"/>
        </w:rPr>
        <w:t>CoastGuardShip</w:t>
      </w:r>
      <w:proofErr w:type="spellEnd"/>
      <w:r>
        <w:rPr>
          <w:sz w:val="24"/>
          <w:szCs w:val="24"/>
        </w:rPr>
        <w:t xml:space="preserve">}) = </w:t>
      </w:r>
      <w:proofErr w:type="spellStart"/>
      <w:r>
        <w:rPr>
          <w:sz w:val="24"/>
          <w:szCs w:val="24"/>
        </w:rPr>
        <w:t>CoastGuardShip</w:t>
      </w:r>
      <w:proofErr w:type="spellEnd"/>
    </w:p>
    <w:p w14:paraId="2F9CD8F4" w14:textId="063C812C" w:rsidR="00A72D6F" w:rsidRDefault="00A72D6F" w:rsidP="00A72D6F">
      <w:pPr>
        <w:rPr>
          <w:b/>
          <w:bCs/>
          <w:sz w:val="24"/>
          <w:szCs w:val="24"/>
        </w:rPr>
      </w:pPr>
      <w:r>
        <w:rPr>
          <w:b/>
          <w:bCs/>
          <w:sz w:val="24"/>
          <w:szCs w:val="24"/>
        </w:rPr>
        <w:t>Atomic Models Formal Specification/Model Testing</w:t>
      </w:r>
    </w:p>
    <w:p w14:paraId="5A342264" w14:textId="3291B98B" w:rsidR="00A72D6F" w:rsidRPr="00A72D6F" w:rsidRDefault="00A72D6F" w:rsidP="00A72D6F">
      <w:pPr>
        <w:rPr>
          <w:sz w:val="24"/>
          <w:szCs w:val="24"/>
        </w:rPr>
      </w:pPr>
      <w:r>
        <w:rPr>
          <w:sz w:val="24"/>
          <w:szCs w:val="24"/>
        </w:rPr>
        <w:t>Only the Evacuee, Evacuee Manager, and Coast Guard Ship models are different, so only those models’ DEVS graphs are shown here.</w:t>
      </w:r>
    </w:p>
    <w:p w14:paraId="12C52158" w14:textId="77379E43" w:rsidR="00A72D6F" w:rsidRDefault="00A72D6F">
      <w:pPr>
        <w:rPr>
          <w:sz w:val="24"/>
          <w:szCs w:val="24"/>
        </w:rPr>
      </w:pPr>
      <w:r>
        <w:rPr>
          <w:sz w:val="24"/>
          <w:szCs w:val="24"/>
        </w:rPr>
        <w:t>Evacuee Model</w:t>
      </w:r>
    </w:p>
    <w:p w14:paraId="2BBF73B1" w14:textId="271E6D81" w:rsidR="00A72D6F" w:rsidRDefault="00A72D6F">
      <w:pPr>
        <w:rPr>
          <w:sz w:val="24"/>
          <w:szCs w:val="24"/>
        </w:rPr>
      </w:pPr>
      <w:r w:rsidRPr="00A72D6F">
        <w:rPr>
          <w:noProof/>
          <w:sz w:val="24"/>
          <w:szCs w:val="24"/>
        </w:rPr>
        <w:drawing>
          <wp:inline distT="0" distB="0" distL="0" distR="0" wp14:anchorId="6CD59F47" wp14:editId="54A941CA">
            <wp:extent cx="5943600" cy="5612765"/>
            <wp:effectExtent l="0" t="0" r="0" b="6985"/>
            <wp:docPr id="7" name="Picture 6" descr="A diagram of a company&#10;&#10;Description automatically generated">
              <a:extLst xmlns:a="http://schemas.openxmlformats.org/drawingml/2006/main">
                <a:ext uri="{FF2B5EF4-FFF2-40B4-BE49-F238E27FC236}">
                  <a16:creationId xmlns:a16="http://schemas.microsoft.com/office/drawing/2014/main" id="{226F75D4-48A2-25FC-E97A-7F401B78E8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company&#10;&#10;Description automatically generated">
                      <a:extLst>
                        <a:ext uri="{FF2B5EF4-FFF2-40B4-BE49-F238E27FC236}">
                          <a16:creationId xmlns:a16="http://schemas.microsoft.com/office/drawing/2014/main" id="{226F75D4-48A2-25FC-E97A-7F401B78E826}"/>
                        </a:ext>
                      </a:extLst>
                    </pic:cNvPr>
                    <pic:cNvPicPr>
                      <a:picLocks noChangeAspect="1"/>
                    </pic:cNvPicPr>
                  </pic:nvPicPr>
                  <pic:blipFill>
                    <a:blip r:embed="rId8"/>
                    <a:stretch>
                      <a:fillRect/>
                    </a:stretch>
                  </pic:blipFill>
                  <pic:spPr>
                    <a:xfrm>
                      <a:off x="0" y="0"/>
                      <a:ext cx="5943600" cy="5612765"/>
                    </a:xfrm>
                    <a:prstGeom prst="rect">
                      <a:avLst/>
                    </a:prstGeom>
                  </pic:spPr>
                </pic:pic>
              </a:graphicData>
            </a:graphic>
          </wp:inline>
        </w:drawing>
      </w:r>
    </w:p>
    <w:p w14:paraId="555BB053" w14:textId="32A71B51" w:rsidR="00A72D6F" w:rsidRDefault="00A72D6F">
      <w:pPr>
        <w:rPr>
          <w:sz w:val="24"/>
          <w:szCs w:val="24"/>
        </w:rPr>
      </w:pPr>
      <w:r>
        <w:rPr>
          <w:sz w:val="24"/>
          <w:szCs w:val="24"/>
        </w:rPr>
        <w:t>Evacuee Manager model</w:t>
      </w:r>
    </w:p>
    <w:p w14:paraId="4FCFC5AC" w14:textId="0220A2C9" w:rsidR="00A72D6F" w:rsidRDefault="00A72D6F">
      <w:pPr>
        <w:rPr>
          <w:sz w:val="24"/>
          <w:szCs w:val="24"/>
        </w:rPr>
      </w:pPr>
      <w:r w:rsidRPr="00A72D6F">
        <w:rPr>
          <w:noProof/>
          <w:sz w:val="24"/>
          <w:szCs w:val="24"/>
        </w:rPr>
        <w:lastRenderedPageBreak/>
        <w:drawing>
          <wp:inline distT="0" distB="0" distL="0" distR="0" wp14:anchorId="1C2EED87" wp14:editId="7E8FE39C">
            <wp:extent cx="5943600" cy="3238500"/>
            <wp:effectExtent l="0" t="0" r="0" b="0"/>
            <wp:docPr id="5" name="Picture 4" descr="A diagram of a company&#10;&#10;Description automatically generated">
              <a:extLst xmlns:a="http://schemas.openxmlformats.org/drawingml/2006/main">
                <a:ext uri="{FF2B5EF4-FFF2-40B4-BE49-F238E27FC236}">
                  <a16:creationId xmlns:a16="http://schemas.microsoft.com/office/drawing/2014/main" id="{C29706DD-530B-CD6E-A532-E2E3449AC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company&#10;&#10;Description automatically generated">
                      <a:extLst>
                        <a:ext uri="{FF2B5EF4-FFF2-40B4-BE49-F238E27FC236}">
                          <a16:creationId xmlns:a16="http://schemas.microsoft.com/office/drawing/2014/main" id="{C29706DD-530B-CD6E-A532-E2E3449ACB21}"/>
                        </a:ext>
                      </a:extLst>
                    </pic:cNvPr>
                    <pic:cNvPicPr>
                      <a:picLocks noChangeAspect="1"/>
                    </pic:cNvPicPr>
                  </pic:nvPicPr>
                  <pic:blipFill>
                    <a:blip r:embed="rId9"/>
                    <a:stretch>
                      <a:fillRect/>
                    </a:stretch>
                  </pic:blipFill>
                  <pic:spPr>
                    <a:xfrm>
                      <a:off x="0" y="0"/>
                      <a:ext cx="5943600" cy="3238500"/>
                    </a:xfrm>
                    <a:prstGeom prst="rect">
                      <a:avLst/>
                    </a:prstGeom>
                  </pic:spPr>
                </pic:pic>
              </a:graphicData>
            </a:graphic>
          </wp:inline>
        </w:drawing>
      </w:r>
    </w:p>
    <w:p w14:paraId="3911B796" w14:textId="454EAC0E" w:rsidR="00A72D6F" w:rsidRDefault="00A72D6F">
      <w:pPr>
        <w:rPr>
          <w:sz w:val="24"/>
          <w:szCs w:val="24"/>
        </w:rPr>
      </w:pPr>
      <w:r>
        <w:rPr>
          <w:sz w:val="24"/>
          <w:szCs w:val="24"/>
        </w:rPr>
        <w:t>Coast Guard Ship</w:t>
      </w:r>
    </w:p>
    <w:p w14:paraId="762B5C91" w14:textId="3B19DD79" w:rsidR="00A72D6F" w:rsidRDefault="00A72D6F">
      <w:pPr>
        <w:rPr>
          <w:sz w:val="24"/>
          <w:szCs w:val="24"/>
        </w:rPr>
      </w:pPr>
      <w:r w:rsidRPr="00A72D6F">
        <w:rPr>
          <w:noProof/>
          <w:sz w:val="24"/>
          <w:szCs w:val="24"/>
        </w:rPr>
        <w:drawing>
          <wp:inline distT="0" distB="0" distL="0" distR="0" wp14:anchorId="1AEB9612" wp14:editId="1D064D76">
            <wp:extent cx="5943600" cy="2520315"/>
            <wp:effectExtent l="0" t="0" r="0" b="0"/>
            <wp:docPr id="520033777" name="Picture 6" descr="A diagram of a coast guard ship&#10;&#10;Description automatically generated">
              <a:extLst xmlns:a="http://schemas.openxmlformats.org/drawingml/2006/main">
                <a:ext uri="{FF2B5EF4-FFF2-40B4-BE49-F238E27FC236}">
                  <a16:creationId xmlns:a16="http://schemas.microsoft.com/office/drawing/2014/main" id="{6D993424-7769-931F-80E4-4A0C33AFF1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33777" name="Picture 6" descr="A diagram of a coast guard ship&#10;&#10;Description automatically generated">
                      <a:extLst>
                        <a:ext uri="{FF2B5EF4-FFF2-40B4-BE49-F238E27FC236}">
                          <a16:creationId xmlns:a16="http://schemas.microsoft.com/office/drawing/2014/main" id="{6D993424-7769-931F-80E4-4A0C33AFF1D1}"/>
                        </a:ext>
                      </a:extLst>
                    </pic:cNvPr>
                    <pic:cNvPicPr>
                      <a:picLocks noChangeAspect="1"/>
                    </pic:cNvPicPr>
                  </pic:nvPicPr>
                  <pic:blipFill>
                    <a:blip r:embed="rId10"/>
                    <a:stretch>
                      <a:fillRect/>
                    </a:stretch>
                  </pic:blipFill>
                  <pic:spPr>
                    <a:xfrm>
                      <a:off x="0" y="0"/>
                      <a:ext cx="5943600" cy="2520315"/>
                    </a:xfrm>
                    <a:prstGeom prst="rect">
                      <a:avLst/>
                    </a:prstGeom>
                  </pic:spPr>
                </pic:pic>
              </a:graphicData>
            </a:graphic>
          </wp:inline>
        </w:drawing>
      </w:r>
    </w:p>
    <w:p w14:paraId="6A52410C" w14:textId="6358F843" w:rsidR="00260F77" w:rsidRDefault="00260F77">
      <w:pPr>
        <w:rPr>
          <w:sz w:val="24"/>
          <w:szCs w:val="24"/>
        </w:rPr>
      </w:pPr>
      <w:r>
        <w:rPr>
          <w:sz w:val="24"/>
          <w:szCs w:val="24"/>
        </w:rPr>
        <w:t>Unit tests were completed for each atomic model. Then the unit tests for each coupled model were updated and completed successfully. Lastly integration testing was completed for the top model where bugs were found in the Evacuee Manager model and corrected. One such bug was how more people were being loaded on to the ship than the ship’s capacity should allow. This was an easy fix completed by replacing the max capacity value with the capacity that would be currently available on board the ship every time evacuees were loaded on board.</w:t>
      </w:r>
    </w:p>
    <w:p w14:paraId="67390ADD" w14:textId="4DF802DA" w:rsidR="00260F77" w:rsidRDefault="00260F77">
      <w:pPr>
        <w:rPr>
          <w:sz w:val="24"/>
          <w:szCs w:val="24"/>
        </w:rPr>
      </w:pPr>
      <w:r>
        <w:rPr>
          <w:b/>
          <w:bCs/>
          <w:sz w:val="24"/>
          <w:szCs w:val="24"/>
        </w:rPr>
        <w:t>Experiments</w:t>
      </w:r>
    </w:p>
    <w:p w14:paraId="0A413F74" w14:textId="4CE109CB" w:rsidR="006703BF" w:rsidRDefault="00260F77" w:rsidP="00E9775A">
      <w:pPr>
        <w:rPr>
          <w:sz w:val="24"/>
          <w:szCs w:val="24"/>
        </w:rPr>
      </w:pPr>
      <w:r>
        <w:rPr>
          <w:sz w:val="24"/>
          <w:szCs w:val="24"/>
        </w:rPr>
        <w:lastRenderedPageBreak/>
        <w:t>Experiment type 1 from the paper, “</w:t>
      </w:r>
      <w:r>
        <w:rPr>
          <w:sz w:val="24"/>
          <w:szCs w:val="24"/>
        </w:rPr>
        <w:t>Modeling a Major Maritime Disaster Scenario using the Universal Modeling Framework for Sequential Decisions”</w:t>
      </w:r>
      <w:r>
        <w:rPr>
          <w:sz w:val="24"/>
          <w:szCs w:val="24"/>
        </w:rPr>
        <w:t xml:space="preserve"> revolves around testing the impact of deploying 1, 3, or 6 helicopters on the number of lives saved, given the coast guard ship might arrive immediately or at any time up to a week later.</w:t>
      </w:r>
      <w:r w:rsidR="00513313">
        <w:rPr>
          <w:sz w:val="24"/>
          <w:szCs w:val="24"/>
        </w:rPr>
        <w:t xml:space="preserve"> Like in the paper I plan to collect the expected number of lives saved with each experiment type. </w:t>
      </w:r>
      <w:r w:rsidR="00E9775A">
        <w:rPr>
          <w:sz w:val="24"/>
          <w:szCs w:val="24"/>
        </w:rPr>
        <w:t>In the paper they conduct 30 trials per experiment type as parts of the model are decided randomly. This is likely because under the central limit theorem this is considered the minimum number of samples to have a normal distribution. I would like to have a similar if not smaller confidence interval than those obtained for each experiment type in the paper, but when I conduct only 30 trials the confidence interval I receive is higher. As each simulation takes less than a second to run I have chosen to run 100 trials for each experiment type. The confidence intervals are now within the desired range. The following table shows the expected values and their 95% confidence intervals for each experiment type.</w:t>
      </w:r>
    </w:p>
    <w:tbl>
      <w:tblPr>
        <w:tblStyle w:val="TableGrid"/>
        <w:tblW w:w="0" w:type="auto"/>
        <w:tblLook w:val="04A0" w:firstRow="1" w:lastRow="0" w:firstColumn="1" w:lastColumn="0" w:noHBand="0" w:noVBand="1"/>
      </w:tblPr>
      <w:tblGrid>
        <w:gridCol w:w="2337"/>
        <w:gridCol w:w="2337"/>
        <w:gridCol w:w="2338"/>
        <w:gridCol w:w="2338"/>
      </w:tblGrid>
      <w:tr w:rsidR="00E9775A" w14:paraId="4FB93DEC" w14:textId="77777777" w:rsidTr="00A61C42">
        <w:tc>
          <w:tcPr>
            <w:tcW w:w="2337" w:type="dxa"/>
          </w:tcPr>
          <w:p w14:paraId="6FD07526" w14:textId="4DA9512D" w:rsidR="00E9775A" w:rsidRDefault="0031648D" w:rsidP="00E9775A">
            <w:pPr>
              <w:jc w:val="center"/>
              <w:rPr>
                <w:rFonts w:eastAsiaTheme="minorEastAsia"/>
                <w:sz w:val="24"/>
                <w:szCs w:val="24"/>
              </w:rPr>
            </w:pPr>
            <w:r>
              <w:rPr>
                <w:rFonts w:eastAsiaTheme="minorEastAsia"/>
                <w:sz w:val="24"/>
                <w:szCs w:val="24"/>
              </w:rPr>
              <w:t>100 Trials Each</w:t>
            </w:r>
          </w:p>
        </w:tc>
        <w:tc>
          <w:tcPr>
            <w:tcW w:w="7013" w:type="dxa"/>
            <w:gridSpan w:val="3"/>
          </w:tcPr>
          <w:p w14:paraId="34B99C98" w14:textId="1D587EBE" w:rsidR="00E9775A" w:rsidRDefault="0031648D" w:rsidP="00E9775A">
            <w:pPr>
              <w:jc w:val="center"/>
              <w:rPr>
                <w:rFonts w:eastAsiaTheme="minorEastAsia"/>
                <w:sz w:val="24"/>
                <w:szCs w:val="24"/>
              </w:rPr>
            </w:pPr>
            <w:r>
              <w:rPr>
                <w:rFonts w:eastAsiaTheme="minorEastAsia"/>
                <w:sz w:val="24"/>
                <w:szCs w:val="24"/>
              </w:rPr>
              <w:t>Expected Number of Lives Saved (95% CI)</w:t>
            </w:r>
          </w:p>
        </w:tc>
      </w:tr>
      <w:tr w:rsidR="00E9775A" w14:paraId="4F009BCB" w14:textId="77777777" w:rsidTr="00E9775A">
        <w:tc>
          <w:tcPr>
            <w:tcW w:w="2337" w:type="dxa"/>
          </w:tcPr>
          <w:p w14:paraId="10896440" w14:textId="3EED215C" w:rsidR="00E9775A" w:rsidRDefault="0031648D" w:rsidP="00E9775A">
            <w:pPr>
              <w:jc w:val="center"/>
              <w:rPr>
                <w:rFonts w:eastAsiaTheme="minorEastAsia"/>
                <w:sz w:val="24"/>
                <w:szCs w:val="24"/>
              </w:rPr>
            </w:pPr>
            <w:r>
              <w:rPr>
                <w:rFonts w:eastAsiaTheme="minorEastAsia"/>
                <w:sz w:val="24"/>
                <w:szCs w:val="24"/>
              </w:rPr>
              <w:t>Ship Arrival Time (h)</w:t>
            </w:r>
          </w:p>
        </w:tc>
        <w:tc>
          <w:tcPr>
            <w:tcW w:w="2337" w:type="dxa"/>
          </w:tcPr>
          <w:p w14:paraId="01D792BE" w14:textId="40C25BF0" w:rsidR="00E9775A" w:rsidRDefault="0031648D" w:rsidP="00E9775A">
            <w:pPr>
              <w:jc w:val="center"/>
              <w:rPr>
                <w:rFonts w:eastAsiaTheme="minorEastAsia"/>
                <w:sz w:val="24"/>
                <w:szCs w:val="24"/>
              </w:rPr>
            </w:pPr>
            <w:r>
              <w:rPr>
                <w:rFonts w:eastAsiaTheme="minorEastAsia"/>
                <w:sz w:val="24"/>
                <w:szCs w:val="24"/>
              </w:rPr>
              <w:t xml:space="preserve">1 </w:t>
            </w:r>
            <w:proofErr w:type="spellStart"/>
            <w:r>
              <w:rPr>
                <w:rFonts w:eastAsiaTheme="minorEastAsia"/>
                <w:sz w:val="24"/>
                <w:szCs w:val="24"/>
              </w:rPr>
              <w:t>Helo</w:t>
            </w:r>
            <w:proofErr w:type="spellEnd"/>
          </w:p>
        </w:tc>
        <w:tc>
          <w:tcPr>
            <w:tcW w:w="2338" w:type="dxa"/>
          </w:tcPr>
          <w:p w14:paraId="46252BEF" w14:textId="0D861C27" w:rsidR="00E9775A" w:rsidRDefault="0031648D" w:rsidP="00E9775A">
            <w:pPr>
              <w:jc w:val="center"/>
              <w:rPr>
                <w:rFonts w:eastAsiaTheme="minorEastAsia"/>
                <w:sz w:val="24"/>
                <w:szCs w:val="24"/>
              </w:rPr>
            </w:pPr>
            <w:r>
              <w:rPr>
                <w:rFonts w:eastAsiaTheme="minorEastAsia"/>
                <w:sz w:val="24"/>
                <w:szCs w:val="24"/>
              </w:rPr>
              <w:t xml:space="preserve">3 </w:t>
            </w:r>
            <w:proofErr w:type="spellStart"/>
            <w:r>
              <w:rPr>
                <w:rFonts w:eastAsiaTheme="minorEastAsia"/>
                <w:sz w:val="24"/>
                <w:szCs w:val="24"/>
              </w:rPr>
              <w:t>Helos</w:t>
            </w:r>
            <w:proofErr w:type="spellEnd"/>
          </w:p>
        </w:tc>
        <w:tc>
          <w:tcPr>
            <w:tcW w:w="2338" w:type="dxa"/>
          </w:tcPr>
          <w:p w14:paraId="1B135069" w14:textId="2E8A8D3B" w:rsidR="00E9775A" w:rsidRDefault="0031648D" w:rsidP="00E9775A">
            <w:pPr>
              <w:jc w:val="center"/>
              <w:rPr>
                <w:rFonts w:eastAsiaTheme="minorEastAsia"/>
                <w:sz w:val="24"/>
                <w:szCs w:val="24"/>
              </w:rPr>
            </w:pPr>
            <w:r>
              <w:rPr>
                <w:rFonts w:eastAsiaTheme="minorEastAsia"/>
                <w:sz w:val="24"/>
                <w:szCs w:val="24"/>
              </w:rPr>
              <w:t xml:space="preserve">6 </w:t>
            </w:r>
            <w:proofErr w:type="spellStart"/>
            <w:r>
              <w:rPr>
                <w:rFonts w:eastAsiaTheme="minorEastAsia"/>
                <w:sz w:val="24"/>
                <w:szCs w:val="24"/>
              </w:rPr>
              <w:t>Helos</w:t>
            </w:r>
            <w:proofErr w:type="spellEnd"/>
          </w:p>
        </w:tc>
      </w:tr>
      <w:tr w:rsidR="00E9775A" w14:paraId="51CF2406" w14:textId="77777777" w:rsidTr="00E9775A">
        <w:tc>
          <w:tcPr>
            <w:tcW w:w="2337" w:type="dxa"/>
          </w:tcPr>
          <w:p w14:paraId="656597CE" w14:textId="1458D419" w:rsidR="00E9775A" w:rsidRDefault="0031648D" w:rsidP="00E9775A">
            <w:pPr>
              <w:jc w:val="center"/>
              <w:rPr>
                <w:rFonts w:eastAsiaTheme="minorEastAsia"/>
                <w:sz w:val="24"/>
                <w:szCs w:val="24"/>
              </w:rPr>
            </w:pPr>
            <w:r>
              <w:rPr>
                <w:rFonts w:eastAsiaTheme="minorEastAsia"/>
                <w:sz w:val="24"/>
                <w:szCs w:val="24"/>
              </w:rPr>
              <w:t>0</w:t>
            </w:r>
          </w:p>
        </w:tc>
        <w:tc>
          <w:tcPr>
            <w:tcW w:w="2337" w:type="dxa"/>
          </w:tcPr>
          <w:p w14:paraId="057DAA9B" w14:textId="78240924" w:rsidR="00E9775A" w:rsidRDefault="0031648D" w:rsidP="00E9775A">
            <w:pPr>
              <w:jc w:val="center"/>
              <w:rPr>
                <w:rFonts w:eastAsiaTheme="minorEastAsia"/>
                <w:sz w:val="24"/>
                <w:szCs w:val="24"/>
              </w:rPr>
            </w:pPr>
            <w:r w:rsidRPr="0031648D">
              <w:rPr>
                <w:rFonts w:eastAsiaTheme="minorEastAsia"/>
                <w:sz w:val="24"/>
                <w:szCs w:val="24"/>
              </w:rPr>
              <w:t>167.18 ± 0.7153</w:t>
            </w:r>
          </w:p>
        </w:tc>
        <w:tc>
          <w:tcPr>
            <w:tcW w:w="2338" w:type="dxa"/>
          </w:tcPr>
          <w:p w14:paraId="4106BDF2" w14:textId="77777777" w:rsidR="00E9775A" w:rsidRDefault="00E9775A" w:rsidP="00E9775A">
            <w:pPr>
              <w:jc w:val="center"/>
              <w:rPr>
                <w:rFonts w:eastAsiaTheme="minorEastAsia"/>
                <w:sz w:val="24"/>
                <w:szCs w:val="24"/>
              </w:rPr>
            </w:pPr>
          </w:p>
        </w:tc>
        <w:tc>
          <w:tcPr>
            <w:tcW w:w="2338" w:type="dxa"/>
          </w:tcPr>
          <w:p w14:paraId="3AB1CB40" w14:textId="77777777" w:rsidR="00E9775A" w:rsidRDefault="00E9775A" w:rsidP="00E9775A">
            <w:pPr>
              <w:jc w:val="center"/>
              <w:rPr>
                <w:rFonts w:eastAsiaTheme="minorEastAsia"/>
                <w:sz w:val="24"/>
                <w:szCs w:val="24"/>
              </w:rPr>
            </w:pPr>
          </w:p>
        </w:tc>
      </w:tr>
      <w:tr w:rsidR="00E9775A" w14:paraId="3FCE6170" w14:textId="77777777" w:rsidTr="00E9775A">
        <w:tc>
          <w:tcPr>
            <w:tcW w:w="2337" w:type="dxa"/>
          </w:tcPr>
          <w:p w14:paraId="12A5E8DA" w14:textId="1B69BC33" w:rsidR="00E9775A" w:rsidRDefault="0031648D" w:rsidP="00E9775A">
            <w:pPr>
              <w:jc w:val="center"/>
              <w:rPr>
                <w:rFonts w:eastAsiaTheme="minorEastAsia"/>
                <w:sz w:val="24"/>
                <w:szCs w:val="24"/>
              </w:rPr>
            </w:pPr>
            <w:r>
              <w:rPr>
                <w:rFonts w:eastAsiaTheme="minorEastAsia"/>
                <w:sz w:val="24"/>
                <w:szCs w:val="24"/>
              </w:rPr>
              <w:t>12</w:t>
            </w:r>
          </w:p>
        </w:tc>
        <w:tc>
          <w:tcPr>
            <w:tcW w:w="2337" w:type="dxa"/>
          </w:tcPr>
          <w:p w14:paraId="01E2B18A" w14:textId="50B4F385" w:rsidR="00E9775A" w:rsidRDefault="0031648D" w:rsidP="00E9775A">
            <w:pPr>
              <w:jc w:val="center"/>
              <w:rPr>
                <w:rFonts w:eastAsiaTheme="minorEastAsia"/>
                <w:sz w:val="24"/>
                <w:szCs w:val="24"/>
              </w:rPr>
            </w:pPr>
            <w:r w:rsidRPr="0031648D">
              <w:rPr>
                <w:rFonts w:eastAsiaTheme="minorEastAsia"/>
                <w:sz w:val="24"/>
                <w:szCs w:val="24"/>
              </w:rPr>
              <w:t>159.71 ± 0.6859</w:t>
            </w:r>
          </w:p>
        </w:tc>
        <w:tc>
          <w:tcPr>
            <w:tcW w:w="2338" w:type="dxa"/>
          </w:tcPr>
          <w:p w14:paraId="70C1B367" w14:textId="77777777" w:rsidR="00E9775A" w:rsidRDefault="00E9775A" w:rsidP="00E9775A">
            <w:pPr>
              <w:jc w:val="center"/>
              <w:rPr>
                <w:rFonts w:eastAsiaTheme="minorEastAsia"/>
                <w:sz w:val="24"/>
                <w:szCs w:val="24"/>
              </w:rPr>
            </w:pPr>
          </w:p>
        </w:tc>
        <w:tc>
          <w:tcPr>
            <w:tcW w:w="2338" w:type="dxa"/>
          </w:tcPr>
          <w:p w14:paraId="520C6012" w14:textId="77777777" w:rsidR="00E9775A" w:rsidRDefault="00E9775A" w:rsidP="00E9775A">
            <w:pPr>
              <w:jc w:val="center"/>
              <w:rPr>
                <w:rFonts w:eastAsiaTheme="minorEastAsia"/>
                <w:sz w:val="24"/>
                <w:szCs w:val="24"/>
              </w:rPr>
            </w:pPr>
          </w:p>
        </w:tc>
      </w:tr>
      <w:tr w:rsidR="00E9775A" w14:paraId="75EFC85A" w14:textId="77777777" w:rsidTr="00E9775A">
        <w:tc>
          <w:tcPr>
            <w:tcW w:w="2337" w:type="dxa"/>
          </w:tcPr>
          <w:p w14:paraId="6B7CE9CA" w14:textId="54F4B69F" w:rsidR="00E9775A" w:rsidRDefault="0031648D" w:rsidP="00E9775A">
            <w:pPr>
              <w:jc w:val="center"/>
              <w:rPr>
                <w:rFonts w:eastAsiaTheme="minorEastAsia"/>
                <w:sz w:val="24"/>
                <w:szCs w:val="24"/>
              </w:rPr>
            </w:pPr>
            <w:r>
              <w:rPr>
                <w:rFonts w:eastAsiaTheme="minorEastAsia"/>
                <w:sz w:val="24"/>
                <w:szCs w:val="24"/>
              </w:rPr>
              <w:t>24</w:t>
            </w:r>
          </w:p>
        </w:tc>
        <w:tc>
          <w:tcPr>
            <w:tcW w:w="2337" w:type="dxa"/>
          </w:tcPr>
          <w:p w14:paraId="3221DE00" w14:textId="098604DB" w:rsidR="00E9775A" w:rsidRDefault="007C3AE7" w:rsidP="00E9775A">
            <w:pPr>
              <w:jc w:val="center"/>
              <w:rPr>
                <w:rFonts w:eastAsiaTheme="minorEastAsia"/>
                <w:sz w:val="24"/>
                <w:szCs w:val="24"/>
              </w:rPr>
            </w:pPr>
            <w:r>
              <w:rPr>
                <w:rFonts w:eastAsiaTheme="minorEastAsia"/>
                <w:sz w:val="24"/>
                <w:szCs w:val="24"/>
              </w:rPr>
              <w:t xml:space="preserve">153.06 </w:t>
            </w:r>
            <w:r w:rsidRPr="0031648D">
              <w:rPr>
                <w:rFonts w:eastAsiaTheme="minorEastAsia"/>
                <w:sz w:val="24"/>
                <w:szCs w:val="24"/>
              </w:rPr>
              <w:t>±</w:t>
            </w:r>
            <w:r>
              <w:rPr>
                <w:rFonts w:eastAsiaTheme="minorEastAsia"/>
                <w:sz w:val="24"/>
                <w:szCs w:val="24"/>
              </w:rPr>
              <w:t xml:space="preserve"> </w:t>
            </w:r>
            <w:r w:rsidRPr="007C3AE7">
              <w:rPr>
                <w:rFonts w:eastAsiaTheme="minorEastAsia"/>
                <w:sz w:val="24"/>
                <w:szCs w:val="24"/>
              </w:rPr>
              <w:t>0.6806</w:t>
            </w:r>
          </w:p>
        </w:tc>
        <w:tc>
          <w:tcPr>
            <w:tcW w:w="2338" w:type="dxa"/>
          </w:tcPr>
          <w:p w14:paraId="584E63F7" w14:textId="77777777" w:rsidR="00E9775A" w:rsidRDefault="00E9775A" w:rsidP="00E9775A">
            <w:pPr>
              <w:jc w:val="center"/>
              <w:rPr>
                <w:rFonts w:eastAsiaTheme="minorEastAsia"/>
                <w:sz w:val="24"/>
                <w:szCs w:val="24"/>
              </w:rPr>
            </w:pPr>
          </w:p>
        </w:tc>
        <w:tc>
          <w:tcPr>
            <w:tcW w:w="2338" w:type="dxa"/>
          </w:tcPr>
          <w:p w14:paraId="525DDCE3" w14:textId="77777777" w:rsidR="00E9775A" w:rsidRDefault="00E9775A" w:rsidP="00E9775A">
            <w:pPr>
              <w:jc w:val="center"/>
              <w:rPr>
                <w:rFonts w:eastAsiaTheme="minorEastAsia"/>
                <w:sz w:val="24"/>
                <w:szCs w:val="24"/>
              </w:rPr>
            </w:pPr>
          </w:p>
        </w:tc>
      </w:tr>
      <w:tr w:rsidR="00E9775A" w14:paraId="198CBBA7" w14:textId="77777777" w:rsidTr="00E9775A">
        <w:tc>
          <w:tcPr>
            <w:tcW w:w="2337" w:type="dxa"/>
          </w:tcPr>
          <w:p w14:paraId="0AE62760" w14:textId="153A9B5D" w:rsidR="00E9775A" w:rsidRDefault="0031648D" w:rsidP="00E9775A">
            <w:pPr>
              <w:jc w:val="center"/>
              <w:rPr>
                <w:rFonts w:eastAsiaTheme="minorEastAsia"/>
                <w:sz w:val="24"/>
                <w:szCs w:val="24"/>
              </w:rPr>
            </w:pPr>
            <w:r>
              <w:rPr>
                <w:rFonts w:eastAsiaTheme="minorEastAsia"/>
                <w:sz w:val="24"/>
                <w:szCs w:val="24"/>
              </w:rPr>
              <w:t>36</w:t>
            </w:r>
          </w:p>
        </w:tc>
        <w:tc>
          <w:tcPr>
            <w:tcW w:w="2337" w:type="dxa"/>
          </w:tcPr>
          <w:p w14:paraId="3A8138F6" w14:textId="49A55857" w:rsidR="00E9775A" w:rsidRDefault="007C3AE7" w:rsidP="00E9775A">
            <w:pPr>
              <w:jc w:val="center"/>
              <w:rPr>
                <w:rFonts w:eastAsiaTheme="minorEastAsia"/>
                <w:sz w:val="24"/>
                <w:szCs w:val="24"/>
              </w:rPr>
            </w:pPr>
            <w:r w:rsidRPr="007C3AE7">
              <w:rPr>
                <w:rFonts w:eastAsiaTheme="minorEastAsia"/>
                <w:sz w:val="24"/>
                <w:szCs w:val="24"/>
              </w:rPr>
              <w:t>143.75 ± 0.6606</w:t>
            </w:r>
          </w:p>
        </w:tc>
        <w:tc>
          <w:tcPr>
            <w:tcW w:w="2338" w:type="dxa"/>
          </w:tcPr>
          <w:p w14:paraId="0A72F9DB" w14:textId="77777777" w:rsidR="00E9775A" w:rsidRDefault="00E9775A" w:rsidP="00E9775A">
            <w:pPr>
              <w:jc w:val="center"/>
              <w:rPr>
                <w:rFonts w:eastAsiaTheme="minorEastAsia"/>
                <w:sz w:val="24"/>
                <w:szCs w:val="24"/>
              </w:rPr>
            </w:pPr>
          </w:p>
        </w:tc>
        <w:tc>
          <w:tcPr>
            <w:tcW w:w="2338" w:type="dxa"/>
          </w:tcPr>
          <w:p w14:paraId="77E7FAC8" w14:textId="77777777" w:rsidR="00E9775A" w:rsidRDefault="00E9775A" w:rsidP="00E9775A">
            <w:pPr>
              <w:jc w:val="center"/>
              <w:rPr>
                <w:rFonts w:eastAsiaTheme="minorEastAsia"/>
                <w:sz w:val="24"/>
                <w:szCs w:val="24"/>
              </w:rPr>
            </w:pPr>
          </w:p>
        </w:tc>
      </w:tr>
      <w:tr w:rsidR="00E9775A" w14:paraId="3E1E44AB" w14:textId="77777777" w:rsidTr="00E9775A">
        <w:tc>
          <w:tcPr>
            <w:tcW w:w="2337" w:type="dxa"/>
          </w:tcPr>
          <w:p w14:paraId="4707A5D9" w14:textId="008D764B" w:rsidR="00E9775A" w:rsidRDefault="0031648D" w:rsidP="00E9775A">
            <w:pPr>
              <w:jc w:val="center"/>
              <w:rPr>
                <w:rFonts w:eastAsiaTheme="minorEastAsia"/>
                <w:sz w:val="24"/>
                <w:szCs w:val="24"/>
              </w:rPr>
            </w:pPr>
            <w:r>
              <w:rPr>
                <w:rFonts w:eastAsiaTheme="minorEastAsia"/>
                <w:sz w:val="24"/>
                <w:szCs w:val="24"/>
              </w:rPr>
              <w:t>48</w:t>
            </w:r>
          </w:p>
        </w:tc>
        <w:tc>
          <w:tcPr>
            <w:tcW w:w="2337" w:type="dxa"/>
          </w:tcPr>
          <w:p w14:paraId="0B7247CF" w14:textId="1BA3ED3F" w:rsidR="00E9775A" w:rsidRDefault="007C3AE7" w:rsidP="00E9775A">
            <w:pPr>
              <w:jc w:val="center"/>
              <w:rPr>
                <w:rFonts w:eastAsiaTheme="minorEastAsia"/>
                <w:sz w:val="24"/>
                <w:szCs w:val="24"/>
              </w:rPr>
            </w:pPr>
            <w:r w:rsidRPr="007C3AE7">
              <w:rPr>
                <w:rFonts w:eastAsiaTheme="minorEastAsia"/>
                <w:sz w:val="24"/>
                <w:szCs w:val="24"/>
              </w:rPr>
              <w:t>135.56 ± 0.5397</w:t>
            </w:r>
          </w:p>
        </w:tc>
        <w:tc>
          <w:tcPr>
            <w:tcW w:w="2338" w:type="dxa"/>
          </w:tcPr>
          <w:p w14:paraId="3A3978BC" w14:textId="77777777" w:rsidR="00E9775A" w:rsidRDefault="00E9775A" w:rsidP="00E9775A">
            <w:pPr>
              <w:jc w:val="center"/>
              <w:rPr>
                <w:rFonts w:eastAsiaTheme="minorEastAsia"/>
                <w:sz w:val="24"/>
                <w:szCs w:val="24"/>
              </w:rPr>
            </w:pPr>
          </w:p>
        </w:tc>
        <w:tc>
          <w:tcPr>
            <w:tcW w:w="2338" w:type="dxa"/>
          </w:tcPr>
          <w:p w14:paraId="49D9A867" w14:textId="77777777" w:rsidR="00E9775A" w:rsidRDefault="00E9775A" w:rsidP="00E9775A">
            <w:pPr>
              <w:jc w:val="center"/>
              <w:rPr>
                <w:rFonts w:eastAsiaTheme="minorEastAsia"/>
                <w:sz w:val="24"/>
                <w:szCs w:val="24"/>
              </w:rPr>
            </w:pPr>
          </w:p>
        </w:tc>
      </w:tr>
      <w:tr w:rsidR="00E9775A" w14:paraId="1CD9BED4" w14:textId="77777777" w:rsidTr="00E9775A">
        <w:tc>
          <w:tcPr>
            <w:tcW w:w="2337" w:type="dxa"/>
          </w:tcPr>
          <w:p w14:paraId="2A3D3860" w14:textId="6BACE9BA" w:rsidR="00E9775A" w:rsidRDefault="0031648D" w:rsidP="00E9775A">
            <w:pPr>
              <w:jc w:val="center"/>
              <w:rPr>
                <w:rFonts w:eastAsiaTheme="minorEastAsia"/>
                <w:sz w:val="24"/>
                <w:szCs w:val="24"/>
              </w:rPr>
            </w:pPr>
            <w:r>
              <w:rPr>
                <w:rFonts w:eastAsiaTheme="minorEastAsia"/>
                <w:sz w:val="24"/>
                <w:szCs w:val="24"/>
              </w:rPr>
              <w:t>60</w:t>
            </w:r>
          </w:p>
        </w:tc>
        <w:tc>
          <w:tcPr>
            <w:tcW w:w="2337" w:type="dxa"/>
          </w:tcPr>
          <w:p w14:paraId="09A89611" w14:textId="25D3D84F" w:rsidR="00E9775A" w:rsidRDefault="007C3AE7" w:rsidP="00E9775A">
            <w:pPr>
              <w:jc w:val="center"/>
              <w:rPr>
                <w:rFonts w:eastAsiaTheme="minorEastAsia"/>
                <w:sz w:val="24"/>
                <w:szCs w:val="24"/>
              </w:rPr>
            </w:pPr>
            <w:r w:rsidRPr="007C3AE7">
              <w:rPr>
                <w:rFonts w:eastAsiaTheme="minorEastAsia"/>
                <w:sz w:val="24"/>
                <w:szCs w:val="24"/>
              </w:rPr>
              <w:t>127.12 ± 0.5615</w:t>
            </w:r>
          </w:p>
        </w:tc>
        <w:tc>
          <w:tcPr>
            <w:tcW w:w="2338" w:type="dxa"/>
          </w:tcPr>
          <w:p w14:paraId="2391BFD4" w14:textId="77777777" w:rsidR="00E9775A" w:rsidRDefault="00E9775A" w:rsidP="00E9775A">
            <w:pPr>
              <w:jc w:val="center"/>
              <w:rPr>
                <w:rFonts w:eastAsiaTheme="minorEastAsia"/>
                <w:sz w:val="24"/>
                <w:szCs w:val="24"/>
              </w:rPr>
            </w:pPr>
          </w:p>
        </w:tc>
        <w:tc>
          <w:tcPr>
            <w:tcW w:w="2338" w:type="dxa"/>
          </w:tcPr>
          <w:p w14:paraId="2978DD97" w14:textId="77777777" w:rsidR="00E9775A" w:rsidRDefault="00E9775A" w:rsidP="00E9775A">
            <w:pPr>
              <w:jc w:val="center"/>
              <w:rPr>
                <w:rFonts w:eastAsiaTheme="minorEastAsia"/>
                <w:sz w:val="24"/>
                <w:szCs w:val="24"/>
              </w:rPr>
            </w:pPr>
          </w:p>
        </w:tc>
      </w:tr>
      <w:tr w:rsidR="0031648D" w14:paraId="60FEDA0C" w14:textId="77777777" w:rsidTr="00E9775A">
        <w:tc>
          <w:tcPr>
            <w:tcW w:w="2337" w:type="dxa"/>
          </w:tcPr>
          <w:p w14:paraId="7CD0EB9E" w14:textId="479DCCB5" w:rsidR="0031648D" w:rsidRDefault="0031648D" w:rsidP="00E9775A">
            <w:pPr>
              <w:jc w:val="center"/>
              <w:rPr>
                <w:rFonts w:eastAsiaTheme="minorEastAsia"/>
                <w:sz w:val="24"/>
                <w:szCs w:val="24"/>
              </w:rPr>
            </w:pPr>
            <w:r>
              <w:rPr>
                <w:rFonts w:eastAsiaTheme="minorEastAsia"/>
                <w:sz w:val="24"/>
                <w:szCs w:val="24"/>
              </w:rPr>
              <w:t>72</w:t>
            </w:r>
          </w:p>
        </w:tc>
        <w:tc>
          <w:tcPr>
            <w:tcW w:w="2337" w:type="dxa"/>
          </w:tcPr>
          <w:p w14:paraId="75EBF705" w14:textId="32B93B16" w:rsidR="0031648D" w:rsidRDefault="007C3AE7" w:rsidP="00E9775A">
            <w:pPr>
              <w:jc w:val="center"/>
              <w:rPr>
                <w:rFonts w:eastAsiaTheme="minorEastAsia"/>
                <w:sz w:val="24"/>
                <w:szCs w:val="24"/>
              </w:rPr>
            </w:pPr>
            <w:r w:rsidRPr="007C3AE7">
              <w:rPr>
                <w:rFonts w:eastAsiaTheme="minorEastAsia"/>
                <w:sz w:val="24"/>
                <w:szCs w:val="24"/>
              </w:rPr>
              <w:t>119.51 ± 0.5095</w:t>
            </w:r>
          </w:p>
        </w:tc>
        <w:tc>
          <w:tcPr>
            <w:tcW w:w="2338" w:type="dxa"/>
          </w:tcPr>
          <w:p w14:paraId="787066EF" w14:textId="77777777" w:rsidR="0031648D" w:rsidRDefault="0031648D" w:rsidP="00E9775A">
            <w:pPr>
              <w:jc w:val="center"/>
              <w:rPr>
                <w:rFonts w:eastAsiaTheme="minorEastAsia"/>
                <w:sz w:val="24"/>
                <w:szCs w:val="24"/>
              </w:rPr>
            </w:pPr>
          </w:p>
        </w:tc>
        <w:tc>
          <w:tcPr>
            <w:tcW w:w="2338" w:type="dxa"/>
          </w:tcPr>
          <w:p w14:paraId="0B29E33A" w14:textId="77777777" w:rsidR="0031648D" w:rsidRDefault="0031648D" w:rsidP="00E9775A">
            <w:pPr>
              <w:jc w:val="center"/>
              <w:rPr>
                <w:rFonts w:eastAsiaTheme="minorEastAsia"/>
                <w:sz w:val="24"/>
                <w:szCs w:val="24"/>
              </w:rPr>
            </w:pPr>
          </w:p>
        </w:tc>
      </w:tr>
      <w:tr w:rsidR="0031648D" w14:paraId="4209186B" w14:textId="77777777" w:rsidTr="00E9775A">
        <w:tc>
          <w:tcPr>
            <w:tcW w:w="2337" w:type="dxa"/>
          </w:tcPr>
          <w:p w14:paraId="6FB2CB7C" w14:textId="53D5D446" w:rsidR="0031648D" w:rsidRDefault="0031648D" w:rsidP="00E9775A">
            <w:pPr>
              <w:jc w:val="center"/>
              <w:rPr>
                <w:rFonts w:eastAsiaTheme="minorEastAsia"/>
                <w:sz w:val="24"/>
                <w:szCs w:val="24"/>
              </w:rPr>
            </w:pPr>
            <w:r>
              <w:rPr>
                <w:rFonts w:eastAsiaTheme="minorEastAsia"/>
                <w:sz w:val="24"/>
                <w:szCs w:val="24"/>
              </w:rPr>
              <w:t>84</w:t>
            </w:r>
          </w:p>
        </w:tc>
        <w:tc>
          <w:tcPr>
            <w:tcW w:w="2337" w:type="dxa"/>
          </w:tcPr>
          <w:p w14:paraId="393535D4" w14:textId="570E635A" w:rsidR="0031648D" w:rsidRDefault="007C3AE7" w:rsidP="00E9775A">
            <w:pPr>
              <w:jc w:val="center"/>
              <w:rPr>
                <w:rFonts w:eastAsiaTheme="minorEastAsia"/>
                <w:sz w:val="24"/>
                <w:szCs w:val="24"/>
              </w:rPr>
            </w:pPr>
            <w:r w:rsidRPr="007C3AE7">
              <w:rPr>
                <w:rFonts w:eastAsiaTheme="minorEastAsia"/>
                <w:sz w:val="24"/>
                <w:szCs w:val="24"/>
              </w:rPr>
              <w:t>114.1 ± 0.5692</w:t>
            </w:r>
          </w:p>
        </w:tc>
        <w:tc>
          <w:tcPr>
            <w:tcW w:w="2338" w:type="dxa"/>
          </w:tcPr>
          <w:p w14:paraId="495EE181" w14:textId="77777777" w:rsidR="0031648D" w:rsidRDefault="0031648D" w:rsidP="00E9775A">
            <w:pPr>
              <w:jc w:val="center"/>
              <w:rPr>
                <w:rFonts w:eastAsiaTheme="minorEastAsia"/>
                <w:sz w:val="24"/>
                <w:szCs w:val="24"/>
              </w:rPr>
            </w:pPr>
          </w:p>
        </w:tc>
        <w:tc>
          <w:tcPr>
            <w:tcW w:w="2338" w:type="dxa"/>
          </w:tcPr>
          <w:p w14:paraId="57FDE362" w14:textId="77777777" w:rsidR="0031648D" w:rsidRDefault="0031648D" w:rsidP="00E9775A">
            <w:pPr>
              <w:jc w:val="center"/>
              <w:rPr>
                <w:rFonts w:eastAsiaTheme="minorEastAsia"/>
                <w:sz w:val="24"/>
                <w:szCs w:val="24"/>
              </w:rPr>
            </w:pPr>
          </w:p>
        </w:tc>
      </w:tr>
      <w:tr w:rsidR="0031648D" w14:paraId="1535FC24" w14:textId="77777777" w:rsidTr="00E9775A">
        <w:tc>
          <w:tcPr>
            <w:tcW w:w="2337" w:type="dxa"/>
          </w:tcPr>
          <w:p w14:paraId="07EC6593" w14:textId="45537E34" w:rsidR="0031648D" w:rsidRDefault="0031648D" w:rsidP="00E9775A">
            <w:pPr>
              <w:jc w:val="center"/>
              <w:rPr>
                <w:rFonts w:eastAsiaTheme="minorEastAsia"/>
                <w:sz w:val="24"/>
                <w:szCs w:val="24"/>
              </w:rPr>
            </w:pPr>
            <w:r>
              <w:rPr>
                <w:rFonts w:eastAsiaTheme="minorEastAsia"/>
                <w:sz w:val="24"/>
                <w:szCs w:val="24"/>
              </w:rPr>
              <w:t>96</w:t>
            </w:r>
          </w:p>
        </w:tc>
        <w:tc>
          <w:tcPr>
            <w:tcW w:w="2337" w:type="dxa"/>
          </w:tcPr>
          <w:p w14:paraId="130164EA" w14:textId="3C4BDA8B" w:rsidR="0031648D" w:rsidRDefault="007C3AE7" w:rsidP="00E9775A">
            <w:pPr>
              <w:jc w:val="center"/>
              <w:rPr>
                <w:rFonts w:eastAsiaTheme="minorEastAsia"/>
                <w:sz w:val="24"/>
                <w:szCs w:val="24"/>
              </w:rPr>
            </w:pPr>
            <w:r w:rsidRPr="007C3AE7">
              <w:rPr>
                <w:rFonts w:eastAsiaTheme="minorEastAsia"/>
                <w:sz w:val="24"/>
                <w:szCs w:val="24"/>
              </w:rPr>
              <w:t>104.81 ± 0.7040</w:t>
            </w:r>
          </w:p>
        </w:tc>
        <w:tc>
          <w:tcPr>
            <w:tcW w:w="2338" w:type="dxa"/>
          </w:tcPr>
          <w:p w14:paraId="37891470" w14:textId="77777777" w:rsidR="0031648D" w:rsidRDefault="0031648D" w:rsidP="00E9775A">
            <w:pPr>
              <w:jc w:val="center"/>
              <w:rPr>
                <w:rFonts w:eastAsiaTheme="minorEastAsia"/>
                <w:sz w:val="24"/>
                <w:szCs w:val="24"/>
              </w:rPr>
            </w:pPr>
          </w:p>
        </w:tc>
        <w:tc>
          <w:tcPr>
            <w:tcW w:w="2338" w:type="dxa"/>
          </w:tcPr>
          <w:p w14:paraId="20E1E5B4" w14:textId="77777777" w:rsidR="0031648D" w:rsidRDefault="0031648D" w:rsidP="00E9775A">
            <w:pPr>
              <w:jc w:val="center"/>
              <w:rPr>
                <w:rFonts w:eastAsiaTheme="minorEastAsia"/>
                <w:sz w:val="24"/>
                <w:szCs w:val="24"/>
              </w:rPr>
            </w:pPr>
          </w:p>
        </w:tc>
      </w:tr>
      <w:tr w:rsidR="0031648D" w14:paraId="675973E6" w14:textId="77777777" w:rsidTr="00E9775A">
        <w:tc>
          <w:tcPr>
            <w:tcW w:w="2337" w:type="dxa"/>
          </w:tcPr>
          <w:p w14:paraId="7B6EF9BA" w14:textId="16DA8495" w:rsidR="0031648D" w:rsidRDefault="0031648D" w:rsidP="00E9775A">
            <w:pPr>
              <w:jc w:val="center"/>
              <w:rPr>
                <w:rFonts w:eastAsiaTheme="minorEastAsia"/>
                <w:sz w:val="24"/>
                <w:szCs w:val="24"/>
              </w:rPr>
            </w:pPr>
            <w:r>
              <w:rPr>
                <w:rFonts w:eastAsiaTheme="minorEastAsia"/>
                <w:sz w:val="24"/>
                <w:szCs w:val="24"/>
              </w:rPr>
              <w:t>108</w:t>
            </w:r>
          </w:p>
        </w:tc>
        <w:tc>
          <w:tcPr>
            <w:tcW w:w="2337" w:type="dxa"/>
          </w:tcPr>
          <w:p w14:paraId="6B6F5153" w14:textId="7EF3E9CE" w:rsidR="0031648D" w:rsidRDefault="007C3AE7" w:rsidP="00E9775A">
            <w:pPr>
              <w:jc w:val="center"/>
              <w:rPr>
                <w:rFonts w:eastAsiaTheme="minorEastAsia"/>
                <w:sz w:val="24"/>
                <w:szCs w:val="24"/>
              </w:rPr>
            </w:pPr>
            <w:r w:rsidRPr="007C3AE7">
              <w:rPr>
                <w:rFonts w:eastAsiaTheme="minorEastAsia"/>
                <w:sz w:val="24"/>
                <w:szCs w:val="24"/>
              </w:rPr>
              <w:t>101.8 ± 0.5770</w:t>
            </w:r>
          </w:p>
        </w:tc>
        <w:tc>
          <w:tcPr>
            <w:tcW w:w="2338" w:type="dxa"/>
          </w:tcPr>
          <w:p w14:paraId="288FC7A1" w14:textId="77777777" w:rsidR="0031648D" w:rsidRDefault="0031648D" w:rsidP="00E9775A">
            <w:pPr>
              <w:jc w:val="center"/>
              <w:rPr>
                <w:rFonts w:eastAsiaTheme="minorEastAsia"/>
                <w:sz w:val="24"/>
                <w:szCs w:val="24"/>
              </w:rPr>
            </w:pPr>
          </w:p>
        </w:tc>
        <w:tc>
          <w:tcPr>
            <w:tcW w:w="2338" w:type="dxa"/>
          </w:tcPr>
          <w:p w14:paraId="2EEA2350" w14:textId="77777777" w:rsidR="0031648D" w:rsidRDefault="0031648D" w:rsidP="00E9775A">
            <w:pPr>
              <w:jc w:val="center"/>
              <w:rPr>
                <w:rFonts w:eastAsiaTheme="minorEastAsia"/>
                <w:sz w:val="24"/>
                <w:szCs w:val="24"/>
              </w:rPr>
            </w:pPr>
          </w:p>
        </w:tc>
      </w:tr>
      <w:tr w:rsidR="0031648D" w14:paraId="1464642B" w14:textId="77777777" w:rsidTr="00E9775A">
        <w:tc>
          <w:tcPr>
            <w:tcW w:w="2337" w:type="dxa"/>
          </w:tcPr>
          <w:p w14:paraId="236C321D" w14:textId="25932EEA" w:rsidR="0031648D" w:rsidRDefault="0031648D" w:rsidP="00E9775A">
            <w:pPr>
              <w:jc w:val="center"/>
              <w:rPr>
                <w:rFonts w:eastAsiaTheme="minorEastAsia"/>
                <w:sz w:val="24"/>
                <w:szCs w:val="24"/>
              </w:rPr>
            </w:pPr>
            <w:r>
              <w:rPr>
                <w:rFonts w:eastAsiaTheme="minorEastAsia"/>
                <w:sz w:val="24"/>
                <w:szCs w:val="24"/>
              </w:rPr>
              <w:t>120</w:t>
            </w:r>
          </w:p>
        </w:tc>
        <w:tc>
          <w:tcPr>
            <w:tcW w:w="2337" w:type="dxa"/>
          </w:tcPr>
          <w:p w14:paraId="08CB36EA" w14:textId="3F1C5EBC" w:rsidR="0031648D" w:rsidRDefault="007C3AE7" w:rsidP="00E9775A">
            <w:pPr>
              <w:jc w:val="center"/>
              <w:rPr>
                <w:rFonts w:eastAsiaTheme="minorEastAsia"/>
                <w:sz w:val="24"/>
                <w:szCs w:val="24"/>
              </w:rPr>
            </w:pPr>
            <w:r w:rsidRPr="007C3AE7">
              <w:rPr>
                <w:rFonts w:eastAsiaTheme="minorEastAsia"/>
                <w:sz w:val="24"/>
                <w:szCs w:val="24"/>
              </w:rPr>
              <w:t>101.9 ± 0.5651</w:t>
            </w:r>
          </w:p>
        </w:tc>
        <w:tc>
          <w:tcPr>
            <w:tcW w:w="2338" w:type="dxa"/>
          </w:tcPr>
          <w:p w14:paraId="77066135" w14:textId="77777777" w:rsidR="0031648D" w:rsidRDefault="0031648D" w:rsidP="00E9775A">
            <w:pPr>
              <w:jc w:val="center"/>
              <w:rPr>
                <w:rFonts w:eastAsiaTheme="minorEastAsia"/>
                <w:sz w:val="24"/>
                <w:szCs w:val="24"/>
              </w:rPr>
            </w:pPr>
          </w:p>
        </w:tc>
        <w:tc>
          <w:tcPr>
            <w:tcW w:w="2338" w:type="dxa"/>
          </w:tcPr>
          <w:p w14:paraId="4ACC22EB" w14:textId="77777777" w:rsidR="0031648D" w:rsidRDefault="0031648D" w:rsidP="00E9775A">
            <w:pPr>
              <w:jc w:val="center"/>
              <w:rPr>
                <w:rFonts w:eastAsiaTheme="minorEastAsia"/>
                <w:sz w:val="24"/>
                <w:szCs w:val="24"/>
              </w:rPr>
            </w:pPr>
          </w:p>
        </w:tc>
      </w:tr>
      <w:tr w:rsidR="0031648D" w14:paraId="10321340" w14:textId="77777777" w:rsidTr="00E9775A">
        <w:tc>
          <w:tcPr>
            <w:tcW w:w="2337" w:type="dxa"/>
          </w:tcPr>
          <w:p w14:paraId="7C364CCA" w14:textId="00EDAA9E" w:rsidR="0031648D" w:rsidRDefault="0031648D" w:rsidP="00E9775A">
            <w:pPr>
              <w:jc w:val="center"/>
              <w:rPr>
                <w:rFonts w:eastAsiaTheme="minorEastAsia"/>
                <w:sz w:val="24"/>
                <w:szCs w:val="24"/>
              </w:rPr>
            </w:pPr>
            <w:r>
              <w:rPr>
                <w:rFonts w:eastAsiaTheme="minorEastAsia"/>
                <w:sz w:val="24"/>
                <w:szCs w:val="24"/>
              </w:rPr>
              <w:t>132</w:t>
            </w:r>
          </w:p>
        </w:tc>
        <w:tc>
          <w:tcPr>
            <w:tcW w:w="2337" w:type="dxa"/>
          </w:tcPr>
          <w:p w14:paraId="4A2CD200" w14:textId="38011A78" w:rsidR="0031648D" w:rsidRDefault="007C3AE7" w:rsidP="00E9775A">
            <w:pPr>
              <w:jc w:val="center"/>
              <w:rPr>
                <w:rFonts w:eastAsiaTheme="minorEastAsia"/>
                <w:sz w:val="24"/>
                <w:szCs w:val="24"/>
              </w:rPr>
            </w:pPr>
            <w:r w:rsidRPr="007C3AE7">
              <w:rPr>
                <w:rFonts w:eastAsiaTheme="minorEastAsia"/>
                <w:sz w:val="24"/>
                <w:szCs w:val="24"/>
              </w:rPr>
              <w:t>101.79 ± 0.5511</w:t>
            </w:r>
          </w:p>
        </w:tc>
        <w:tc>
          <w:tcPr>
            <w:tcW w:w="2338" w:type="dxa"/>
          </w:tcPr>
          <w:p w14:paraId="34812424" w14:textId="77777777" w:rsidR="0031648D" w:rsidRDefault="0031648D" w:rsidP="00E9775A">
            <w:pPr>
              <w:jc w:val="center"/>
              <w:rPr>
                <w:rFonts w:eastAsiaTheme="minorEastAsia"/>
                <w:sz w:val="24"/>
                <w:szCs w:val="24"/>
              </w:rPr>
            </w:pPr>
          </w:p>
        </w:tc>
        <w:tc>
          <w:tcPr>
            <w:tcW w:w="2338" w:type="dxa"/>
          </w:tcPr>
          <w:p w14:paraId="59544042" w14:textId="77777777" w:rsidR="0031648D" w:rsidRDefault="0031648D" w:rsidP="00E9775A">
            <w:pPr>
              <w:jc w:val="center"/>
              <w:rPr>
                <w:rFonts w:eastAsiaTheme="minorEastAsia"/>
                <w:sz w:val="24"/>
                <w:szCs w:val="24"/>
              </w:rPr>
            </w:pPr>
          </w:p>
        </w:tc>
      </w:tr>
      <w:tr w:rsidR="0031648D" w14:paraId="1D998BDA" w14:textId="77777777" w:rsidTr="00E9775A">
        <w:tc>
          <w:tcPr>
            <w:tcW w:w="2337" w:type="dxa"/>
          </w:tcPr>
          <w:p w14:paraId="779C949F" w14:textId="2F0E7509" w:rsidR="0031648D" w:rsidRDefault="0031648D" w:rsidP="00E9775A">
            <w:pPr>
              <w:jc w:val="center"/>
              <w:rPr>
                <w:rFonts w:eastAsiaTheme="minorEastAsia"/>
                <w:sz w:val="24"/>
                <w:szCs w:val="24"/>
              </w:rPr>
            </w:pPr>
            <w:r>
              <w:rPr>
                <w:rFonts w:eastAsiaTheme="minorEastAsia"/>
                <w:sz w:val="24"/>
                <w:szCs w:val="24"/>
              </w:rPr>
              <w:t>144</w:t>
            </w:r>
          </w:p>
        </w:tc>
        <w:tc>
          <w:tcPr>
            <w:tcW w:w="2337" w:type="dxa"/>
          </w:tcPr>
          <w:p w14:paraId="4CFE9E08" w14:textId="0EF1FC84" w:rsidR="0031648D" w:rsidRDefault="007C3AE7" w:rsidP="00E9775A">
            <w:pPr>
              <w:jc w:val="center"/>
              <w:rPr>
                <w:rFonts w:eastAsiaTheme="minorEastAsia"/>
                <w:sz w:val="24"/>
                <w:szCs w:val="24"/>
              </w:rPr>
            </w:pPr>
            <w:r w:rsidRPr="007C3AE7">
              <w:rPr>
                <w:rFonts w:eastAsiaTheme="minorEastAsia"/>
                <w:sz w:val="24"/>
                <w:szCs w:val="24"/>
              </w:rPr>
              <w:t>101.85 ± 0.5678</w:t>
            </w:r>
          </w:p>
        </w:tc>
        <w:tc>
          <w:tcPr>
            <w:tcW w:w="2338" w:type="dxa"/>
          </w:tcPr>
          <w:p w14:paraId="5F0185ED" w14:textId="77777777" w:rsidR="0031648D" w:rsidRDefault="0031648D" w:rsidP="00E9775A">
            <w:pPr>
              <w:jc w:val="center"/>
              <w:rPr>
                <w:rFonts w:eastAsiaTheme="minorEastAsia"/>
                <w:sz w:val="24"/>
                <w:szCs w:val="24"/>
              </w:rPr>
            </w:pPr>
          </w:p>
        </w:tc>
        <w:tc>
          <w:tcPr>
            <w:tcW w:w="2338" w:type="dxa"/>
          </w:tcPr>
          <w:p w14:paraId="587BB9F3" w14:textId="77777777" w:rsidR="0031648D" w:rsidRDefault="0031648D" w:rsidP="00E9775A">
            <w:pPr>
              <w:jc w:val="center"/>
              <w:rPr>
                <w:rFonts w:eastAsiaTheme="minorEastAsia"/>
                <w:sz w:val="24"/>
                <w:szCs w:val="24"/>
              </w:rPr>
            </w:pPr>
          </w:p>
        </w:tc>
      </w:tr>
      <w:tr w:rsidR="0031648D" w14:paraId="7F67F72C" w14:textId="77777777" w:rsidTr="00E9775A">
        <w:tc>
          <w:tcPr>
            <w:tcW w:w="2337" w:type="dxa"/>
          </w:tcPr>
          <w:p w14:paraId="1DA47464" w14:textId="36B259A4" w:rsidR="0031648D" w:rsidRDefault="0031648D" w:rsidP="00E9775A">
            <w:pPr>
              <w:jc w:val="center"/>
              <w:rPr>
                <w:rFonts w:eastAsiaTheme="minorEastAsia"/>
                <w:sz w:val="24"/>
                <w:szCs w:val="24"/>
              </w:rPr>
            </w:pPr>
            <w:r>
              <w:rPr>
                <w:rFonts w:eastAsiaTheme="minorEastAsia"/>
                <w:sz w:val="24"/>
                <w:szCs w:val="24"/>
              </w:rPr>
              <w:t>156</w:t>
            </w:r>
          </w:p>
        </w:tc>
        <w:tc>
          <w:tcPr>
            <w:tcW w:w="2337" w:type="dxa"/>
          </w:tcPr>
          <w:p w14:paraId="4911E2CA" w14:textId="30B69BC7" w:rsidR="0031648D" w:rsidRDefault="007C3AE7" w:rsidP="00E9775A">
            <w:pPr>
              <w:jc w:val="center"/>
              <w:rPr>
                <w:rFonts w:eastAsiaTheme="minorEastAsia"/>
                <w:sz w:val="24"/>
                <w:szCs w:val="24"/>
              </w:rPr>
            </w:pPr>
            <w:r w:rsidRPr="007C3AE7">
              <w:rPr>
                <w:rFonts w:eastAsiaTheme="minorEastAsia"/>
                <w:sz w:val="24"/>
                <w:szCs w:val="24"/>
              </w:rPr>
              <w:t>101.73 ± 0.5029</w:t>
            </w:r>
          </w:p>
        </w:tc>
        <w:tc>
          <w:tcPr>
            <w:tcW w:w="2338" w:type="dxa"/>
          </w:tcPr>
          <w:p w14:paraId="4E363DA4" w14:textId="77777777" w:rsidR="0031648D" w:rsidRDefault="0031648D" w:rsidP="00E9775A">
            <w:pPr>
              <w:jc w:val="center"/>
              <w:rPr>
                <w:rFonts w:eastAsiaTheme="minorEastAsia"/>
                <w:sz w:val="24"/>
                <w:szCs w:val="24"/>
              </w:rPr>
            </w:pPr>
          </w:p>
        </w:tc>
        <w:tc>
          <w:tcPr>
            <w:tcW w:w="2338" w:type="dxa"/>
          </w:tcPr>
          <w:p w14:paraId="11E7A9C0" w14:textId="77777777" w:rsidR="0031648D" w:rsidRDefault="0031648D" w:rsidP="00E9775A">
            <w:pPr>
              <w:jc w:val="center"/>
              <w:rPr>
                <w:rFonts w:eastAsiaTheme="minorEastAsia"/>
                <w:sz w:val="24"/>
                <w:szCs w:val="24"/>
              </w:rPr>
            </w:pPr>
          </w:p>
        </w:tc>
      </w:tr>
      <w:tr w:rsidR="0031648D" w14:paraId="328B740C" w14:textId="77777777" w:rsidTr="00E9775A">
        <w:tc>
          <w:tcPr>
            <w:tcW w:w="2337" w:type="dxa"/>
          </w:tcPr>
          <w:p w14:paraId="0D7A607E" w14:textId="538BC6F9" w:rsidR="0031648D" w:rsidRDefault="0031648D" w:rsidP="00E9775A">
            <w:pPr>
              <w:jc w:val="center"/>
              <w:rPr>
                <w:rFonts w:eastAsiaTheme="minorEastAsia"/>
                <w:sz w:val="24"/>
                <w:szCs w:val="24"/>
              </w:rPr>
            </w:pPr>
            <w:r>
              <w:rPr>
                <w:rFonts w:eastAsiaTheme="minorEastAsia"/>
                <w:sz w:val="24"/>
                <w:szCs w:val="24"/>
              </w:rPr>
              <w:t>168</w:t>
            </w:r>
          </w:p>
        </w:tc>
        <w:tc>
          <w:tcPr>
            <w:tcW w:w="2337" w:type="dxa"/>
          </w:tcPr>
          <w:p w14:paraId="2AD47A7F" w14:textId="46A5B09A" w:rsidR="0031648D" w:rsidRDefault="007C3AE7" w:rsidP="00E9775A">
            <w:pPr>
              <w:jc w:val="center"/>
              <w:rPr>
                <w:rFonts w:eastAsiaTheme="minorEastAsia"/>
                <w:sz w:val="24"/>
                <w:szCs w:val="24"/>
              </w:rPr>
            </w:pPr>
            <w:r w:rsidRPr="007C3AE7">
              <w:rPr>
                <w:rFonts w:eastAsiaTheme="minorEastAsia"/>
                <w:sz w:val="24"/>
                <w:szCs w:val="24"/>
              </w:rPr>
              <w:t>101.94 ± 0.5646</w:t>
            </w:r>
          </w:p>
        </w:tc>
        <w:tc>
          <w:tcPr>
            <w:tcW w:w="2338" w:type="dxa"/>
          </w:tcPr>
          <w:p w14:paraId="346C20DF" w14:textId="77777777" w:rsidR="0031648D" w:rsidRDefault="0031648D" w:rsidP="00E9775A">
            <w:pPr>
              <w:jc w:val="center"/>
              <w:rPr>
                <w:rFonts w:eastAsiaTheme="minorEastAsia"/>
                <w:sz w:val="24"/>
                <w:szCs w:val="24"/>
              </w:rPr>
            </w:pPr>
          </w:p>
        </w:tc>
        <w:tc>
          <w:tcPr>
            <w:tcW w:w="2338" w:type="dxa"/>
          </w:tcPr>
          <w:p w14:paraId="3335D079" w14:textId="77777777" w:rsidR="0031648D" w:rsidRDefault="0031648D" w:rsidP="00E9775A">
            <w:pPr>
              <w:jc w:val="center"/>
              <w:rPr>
                <w:rFonts w:eastAsiaTheme="minorEastAsia"/>
                <w:sz w:val="24"/>
                <w:szCs w:val="24"/>
              </w:rPr>
            </w:pPr>
          </w:p>
        </w:tc>
      </w:tr>
      <w:tr w:rsidR="0031648D" w14:paraId="5C318304" w14:textId="77777777" w:rsidTr="00E9775A">
        <w:tc>
          <w:tcPr>
            <w:tcW w:w="2337" w:type="dxa"/>
          </w:tcPr>
          <w:p w14:paraId="120B94EC" w14:textId="58DC1B79" w:rsidR="0031648D" w:rsidRDefault="0031648D" w:rsidP="00E9775A">
            <w:pPr>
              <w:jc w:val="center"/>
              <w:rPr>
                <w:rFonts w:eastAsiaTheme="minorEastAsia"/>
                <w:sz w:val="24"/>
                <w:szCs w:val="24"/>
              </w:rPr>
            </w:pPr>
            <w:r>
              <w:rPr>
                <w:rFonts w:eastAsiaTheme="minorEastAsia"/>
                <w:sz w:val="24"/>
                <w:szCs w:val="24"/>
              </w:rPr>
              <w:t>No Arrival</w:t>
            </w:r>
          </w:p>
        </w:tc>
        <w:tc>
          <w:tcPr>
            <w:tcW w:w="2337" w:type="dxa"/>
          </w:tcPr>
          <w:p w14:paraId="615CD43C" w14:textId="77777777" w:rsidR="0031648D" w:rsidRDefault="0031648D" w:rsidP="00E9775A">
            <w:pPr>
              <w:jc w:val="center"/>
              <w:rPr>
                <w:rFonts w:eastAsiaTheme="minorEastAsia"/>
                <w:sz w:val="24"/>
                <w:szCs w:val="24"/>
              </w:rPr>
            </w:pPr>
          </w:p>
        </w:tc>
        <w:tc>
          <w:tcPr>
            <w:tcW w:w="2338" w:type="dxa"/>
          </w:tcPr>
          <w:p w14:paraId="4146EBF8" w14:textId="77777777" w:rsidR="0031648D" w:rsidRDefault="0031648D" w:rsidP="00E9775A">
            <w:pPr>
              <w:jc w:val="center"/>
              <w:rPr>
                <w:rFonts w:eastAsiaTheme="minorEastAsia"/>
                <w:sz w:val="24"/>
                <w:szCs w:val="24"/>
              </w:rPr>
            </w:pPr>
          </w:p>
        </w:tc>
        <w:tc>
          <w:tcPr>
            <w:tcW w:w="2338" w:type="dxa"/>
          </w:tcPr>
          <w:p w14:paraId="58D771B1" w14:textId="77777777" w:rsidR="0031648D" w:rsidRDefault="0031648D" w:rsidP="00E9775A">
            <w:pPr>
              <w:jc w:val="center"/>
              <w:rPr>
                <w:rFonts w:eastAsiaTheme="minorEastAsia"/>
                <w:sz w:val="24"/>
                <w:szCs w:val="24"/>
              </w:rPr>
            </w:pPr>
          </w:p>
        </w:tc>
      </w:tr>
    </w:tbl>
    <w:p w14:paraId="704185A3" w14:textId="77777777" w:rsidR="00E9775A" w:rsidRPr="006703BF" w:rsidRDefault="00E9775A" w:rsidP="00E9775A">
      <w:pPr>
        <w:rPr>
          <w:rFonts w:eastAsiaTheme="minorEastAsia"/>
          <w:sz w:val="24"/>
          <w:szCs w:val="24"/>
        </w:rPr>
      </w:pPr>
    </w:p>
    <w:p w14:paraId="04D72B44" w14:textId="77777777" w:rsidR="006703BF" w:rsidRPr="00513313" w:rsidRDefault="006703BF" w:rsidP="00513313">
      <w:pPr>
        <w:jc w:val="center"/>
        <w:rPr>
          <w:rFonts w:eastAsiaTheme="minorEastAsia"/>
          <w:sz w:val="24"/>
          <w:szCs w:val="24"/>
        </w:rPr>
      </w:pPr>
    </w:p>
    <w:p w14:paraId="39E530F5" w14:textId="77777777" w:rsidR="00513313" w:rsidRPr="00260F77" w:rsidRDefault="00513313" w:rsidP="00513313">
      <w:pPr>
        <w:jc w:val="center"/>
        <w:rPr>
          <w:sz w:val="24"/>
          <w:szCs w:val="24"/>
        </w:rPr>
      </w:pPr>
    </w:p>
    <w:sectPr w:rsidR="00513313" w:rsidRPr="00260F77">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09AE2" w14:textId="77777777" w:rsidR="0066085B" w:rsidRDefault="0066085B" w:rsidP="003541FB">
      <w:pPr>
        <w:spacing w:after="0" w:line="240" w:lineRule="auto"/>
      </w:pPr>
      <w:r>
        <w:separator/>
      </w:r>
    </w:p>
  </w:endnote>
  <w:endnote w:type="continuationSeparator" w:id="0">
    <w:p w14:paraId="609C1C3D" w14:textId="77777777" w:rsidR="0066085B" w:rsidRDefault="0066085B" w:rsidP="0035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0C000" w14:textId="77777777" w:rsidR="0066085B" w:rsidRDefault="0066085B" w:rsidP="003541FB">
      <w:pPr>
        <w:spacing w:after="0" w:line="240" w:lineRule="auto"/>
      </w:pPr>
      <w:r>
        <w:separator/>
      </w:r>
    </w:p>
  </w:footnote>
  <w:footnote w:type="continuationSeparator" w:id="0">
    <w:p w14:paraId="17EADAE6" w14:textId="77777777" w:rsidR="0066085B" w:rsidRDefault="0066085B" w:rsidP="00354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E3C71" w14:textId="7FEEB3E9" w:rsidR="003541FB" w:rsidRDefault="003541FB">
    <w:pPr>
      <w:pStyle w:val="Header"/>
    </w:pPr>
    <w:r>
      <w:t>SYSC 5104</w:t>
    </w:r>
    <w:r>
      <w:tab/>
      <w:t>Term Project</w:t>
    </w:r>
    <w:r>
      <w:tab/>
      <w:t>Hazel Griffith 100997489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28"/>
    <w:rsid w:val="00260F77"/>
    <w:rsid w:val="0031648D"/>
    <w:rsid w:val="003541FB"/>
    <w:rsid w:val="00385F9A"/>
    <w:rsid w:val="00513313"/>
    <w:rsid w:val="0062164A"/>
    <w:rsid w:val="0066085B"/>
    <w:rsid w:val="006703BF"/>
    <w:rsid w:val="007C3AE7"/>
    <w:rsid w:val="007C59BE"/>
    <w:rsid w:val="007F3728"/>
    <w:rsid w:val="00964FEA"/>
    <w:rsid w:val="00A72D6F"/>
    <w:rsid w:val="00AD7FF2"/>
    <w:rsid w:val="00D5580C"/>
    <w:rsid w:val="00E9775A"/>
    <w:rsid w:val="00FF0B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9320"/>
  <w15:chartTrackingRefBased/>
  <w15:docId w15:val="{642531F3-8FAA-4BE7-A388-96949694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1FB"/>
  </w:style>
  <w:style w:type="paragraph" w:styleId="Footer">
    <w:name w:val="footer"/>
    <w:basedOn w:val="Normal"/>
    <w:link w:val="FooterChar"/>
    <w:uiPriority w:val="99"/>
    <w:unhideWhenUsed/>
    <w:rsid w:val="00354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1FB"/>
  </w:style>
  <w:style w:type="character" w:styleId="Hyperlink">
    <w:name w:val="Hyperlink"/>
    <w:basedOn w:val="DefaultParagraphFont"/>
    <w:uiPriority w:val="99"/>
    <w:unhideWhenUsed/>
    <w:rsid w:val="003541FB"/>
    <w:rPr>
      <w:color w:val="0563C1" w:themeColor="hyperlink"/>
      <w:u w:val="single"/>
    </w:rPr>
  </w:style>
  <w:style w:type="table" w:styleId="TableGrid">
    <w:name w:val="Table Grid"/>
    <w:basedOn w:val="TableNormal"/>
    <w:uiPriority w:val="39"/>
    <w:rsid w:val="00D55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3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16/j.ssci.2023.10637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Griffith</dc:creator>
  <cp:keywords/>
  <dc:description/>
  <cp:lastModifiedBy>Hazel Griffith</cp:lastModifiedBy>
  <cp:revision>4</cp:revision>
  <dcterms:created xsi:type="dcterms:W3CDTF">2024-04-30T18:10:00Z</dcterms:created>
  <dcterms:modified xsi:type="dcterms:W3CDTF">2024-05-03T20:37:00Z</dcterms:modified>
</cp:coreProperties>
</file>