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2EC" w:rsidRDefault="00625719">
      <w:sdt>
        <w:sdtPr>
          <w:id w:val="-1910143686"/>
          <w:citation/>
        </w:sdtPr>
        <w:sdtContent>
          <w:r>
            <w:fldChar w:fldCharType="begin"/>
          </w:r>
          <w:r>
            <w:instrText xml:space="preserve"> CITATION Gon24 \l 2057 </w:instrText>
          </w:r>
          <w:r>
            <w:fldChar w:fldCharType="separate"/>
          </w:r>
          <w:r>
            <w:rPr>
              <w:noProof/>
            </w:rPr>
            <w:t>(Gil et al., 2024)</w:t>
          </w:r>
          <w:r>
            <w:fldChar w:fldCharType="end"/>
          </w:r>
        </w:sdtContent>
      </w:sdt>
    </w:p>
    <w:p w:rsidR="00FB31F3" w:rsidRDefault="00FB31F3">
      <w:sdt>
        <w:sdtPr>
          <w:id w:val="-64027361"/>
          <w:citation/>
        </w:sdtPr>
        <w:sdtContent>
          <w:r>
            <w:fldChar w:fldCharType="begin"/>
          </w:r>
          <w:r>
            <w:instrText xml:space="preserve"> CITATION Hri17 \l 2057 </w:instrText>
          </w:r>
          <w:r>
            <w:fldChar w:fldCharType="separate"/>
          </w:r>
          <w:r>
            <w:rPr>
              <w:noProof/>
            </w:rPr>
            <w:t>(Tyralis &amp; Papacharalampous, 2017)</w:t>
          </w:r>
          <w:r>
            <w:fldChar w:fldCharType="end"/>
          </w:r>
        </w:sdtContent>
      </w:sdt>
    </w:p>
    <w:p w:rsidR="00FB31F3" w:rsidRDefault="00FD3D83">
      <w:sdt>
        <w:sdtPr>
          <w:id w:val="265737608"/>
          <w:citation/>
        </w:sdtPr>
        <w:sdtContent>
          <w:r>
            <w:fldChar w:fldCharType="begin"/>
          </w:r>
          <w:r>
            <w:instrText xml:space="preserve"> CITATION Hak23 \l 2057 </w:instrText>
          </w:r>
          <w:r>
            <w:fldChar w:fldCharType="separate"/>
          </w:r>
          <w:r>
            <w:rPr>
              <w:noProof/>
            </w:rPr>
            <w:t>(Pabuccu &amp; Barbu, 2023)</w:t>
          </w:r>
          <w:r>
            <w:fldChar w:fldCharType="end"/>
          </w:r>
        </w:sdtContent>
      </w:sdt>
    </w:p>
    <w:p w:rsidR="00FD3D83" w:rsidRDefault="00FD3D83">
      <w:sdt>
        <w:sdtPr>
          <w:id w:val="-476922689"/>
          <w:citation/>
        </w:sdtPr>
        <w:sdtContent>
          <w:r>
            <w:fldChar w:fldCharType="begin"/>
          </w:r>
          <w:r>
            <w:instrText xml:space="preserve"> CITATION Ind22 \l 2057 </w:instrText>
          </w:r>
          <w:r>
            <w:fldChar w:fldCharType="separate"/>
          </w:r>
          <w:r>
            <w:rPr>
              <w:noProof/>
            </w:rPr>
            <w:t>(Ghosh et al., 2022)</w:t>
          </w:r>
          <w:r>
            <w:fldChar w:fldCharType="end"/>
          </w:r>
        </w:sdtContent>
      </w:sdt>
      <w:bookmarkStart w:id="0" w:name="_GoBack"/>
      <w:bookmarkEnd w:id="0"/>
    </w:p>
    <w:sectPr w:rsidR="00FD3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719"/>
    <w:rsid w:val="000922EC"/>
    <w:rsid w:val="00211FBF"/>
    <w:rsid w:val="00625719"/>
    <w:rsid w:val="00FB31F3"/>
    <w:rsid w:val="00FD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7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7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>
  <b:Source>
    <b:Tag>Gon24</b:Tag>
    <b:SourceType>JournalArticle</b:SourceType>
    <b:Guid>{C9B5C775-9E63-4459-853A-3D9BC85011DD}</b:Guid>
    <b:Title>An Evaluation of Deep Learning Models for Stock Market Trend Prediction</b:Title>
    <b:Year>2024</b:Year>
    <b:JournalName>arXiv</b:JournalName>
    <b:Pages>3</b:Pages>
    <b:Author>
      <b:Author>
        <b:NameList>
          <b:Person>
            <b:Last>Gil</b:Last>
            <b:First>Gonzalo</b:First>
            <b:Middle>Lopez</b:Middle>
          </b:Person>
          <b:Person>
            <b:Last>Duhamel-Sebline</b:Last>
            <b:First>Paul</b:First>
          </b:Person>
          <b:Person>
            <b:Last>McCarren</b:Last>
            <b:First>Andrew</b:First>
          </b:Person>
        </b:NameList>
      </b:Author>
    </b:Author>
    <b:Publisher>arXiv</b:Publisher>
    <b:Comments>DOI:10.48550/arXiv.2408.12408</b:Comments>
    <b:RefOrder>1</b:RefOrder>
  </b:Source>
  <b:Source>
    <b:Tag>Hri17</b:Tag>
    <b:SourceType>JournalArticle</b:SourceType>
    <b:Guid>{AEB9ADFE-B35E-4454-A8F4-406F5D7B2ABD}</b:Guid>
    <b:Title>Variable Selection in Time Series Forecasting Using Random Forests</b:Title>
    <b:JournalName>Algorithms</b:JournalName>
    <b:Year>2017</b:Year>
    <b:Pages>114</b:Pages>
    <b:Volume>10</b:Volume>
    <b:Issue>4</b:Issue>
    <b:Author>
      <b:Author>
        <b:NameList>
          <b:Person>
            <b:Last>Tyralis</b:Last>
            <b:First>Hristos</b:First>
          </b:Person>
          <b:Person>
            <b:Last>Papacharalampous</b:Last>
            <b:First>Georgia</b:First>
          </b:Person>
        </b:NameList>
      </b:Author>
    </b:Author>
    <b:Comments>DOI: 10.3390/a10040114</b:Comments>
    <b:RefOrder>2</b:RefOrder>
  </b:Source>
  <b:Source>
    <b:Tag>Hak23</b:Tag>
    <b:SourceType>JournalArticle</b:SourceType>
    <b:Guid>{20C9249B-EE47-4266-A3C7-8105F2543C01}</b:Guid>
    <b:Title>Feature Selection for Forecasting</b:Title>
    <b:JournalName>arXiv</b:JournalName>
    <b:Year>2023</b:Year>
    <b:Pages>9</b:Pages>
    <b:Author>
      <b:Author>
        <b:NameList>
          <b:Person>
            <b:Last>Pabuccu</b:Last>
            <b:First>Hakan</b:First>
          </b:Person>
          <b:Person>
            <b:Last>Barbu</b:Last>
            <b:First>Adrian</b:First>
          </b:Person>
        </b:NameList>
      </b:Author>
    </b:Author>
    <b:Comments>DOI: arXiv:2303.02223v2</b:Comments>
    <b:RefOrder>3</b:RefOrder>
  </b:Source>
  <b:Source>
    <b:Tag>Ind22</b:Tag>
    <b:SourceType>JournalArticle</b:SourceType>
    <b:Guid>{D20F6415-D908-4096-B29E-928AEBD64A31}</b:Guid>
    <b:Title>A hybrid approach to forecasting futures prices with simultaneous consideration of optimality in ensemble feature selection and advanced artificial intelligence</b:Title>
    <b:JournalName>Technological Forecasting and Social Change</b:JournalName>
    <b:Year>2022</b:Year>
    <b:Author>
      <b:Author>
        <b:NameList>
          <b:Person>
            <b:Last>Ghosh</b:Last>
            <b:First>Indranil</b:First>
          </b:Person>
          <b:Person>
            <b:Last>Chaudhuri</b:Last>
            <b:First>Tamal</b:First>
            <b:Middle>Datta</b:Middle>
          </b:Person>
          <b:Person>
            <b:Last>Alfaro-Cortes</b:Last>
            <b:First>Esteban:</b:First>
          </b:Person>
          <b:Person>
            <b:Last>Gamesz</b:Last>
            <b:First>Matias</b:First>
          </b:Person>
          <b:Person>
            <b:Last>Garcia</b:Last>
            <b:First>Noelia</b:First>
          </b:Person>
        </b:NameList>
      </b:Author>
    </b:Author>
    <b:Comments>DOI:10.1016/j.techfore.2022.121757</b:Comments>
    <b:RefOrder>4</b:RefOrder>
  </b:Source>
</b:Sources>
</file>

<file path=customXml/itemProps1.xml><?xml version="1.0" encoding="utf-8"?>
<ds:datastoreItem xmlns:ds="http://schemas.openxmlformats.org/officeDocument/2006/customXml" ds:itemID="{C36D3C54-F0BB-43E7-A880-744D1A60C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Hamo</dc:creator>
  <cp:lastModifiedBy>Hamo</cp:lastModifiedBy>
  <cp:revision>2</cp:revision>
  <dcterms:created xsi:type="dcterms:W3CDTF">2025-03-17T00:41:00Z</dcterms:created>
  <dcterms:modified xsi:type="dcterms:W3CDTF">2025-03-17T02:07:00Z</dcterms:modified>
</cp:coreProperties>
</file>