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6A8" w:rsidRDefault="005676A8" w:rsidP="005676A8">
      <w:pPr>
        <w:pStyle w:val="Heading1"/>
        <w:jc w:val="center"/>
      </w:pPr>
      <w:r>
        <w:t>Table of Contents</w:t>
      </w:r>
    </w:p>
    <w:p w:rsidR="005676A8" w:rsidRPr="005676A8" w:rsidRDefault="005676A8" w:rsidP="005676A8">
      <w:r>
        <w:t>Contents:</w:t>
      </w:r>
    </w:p>
    <w:p w:rsidR="00A2642A" w:rsidRDefault="00A2642A" w:rsidP="005676A8">
      <w:pPr>
        <w:pStyle w:val="Heading1"/>
        <w:jc w:val="center"/>
      </w:pPr>
      <w:r>
        <w:t>A</w:t>
      </w:r>
      <w:r>
        <w:t>bs</w:t>
      </w:r>
      <w:r>
        <w:t>tract</w:t>
      </w:r>
    </w:p>
    <w:p w:rsidR="00DE3D46" w:rsidRDefault="005676A8" w:rsidP="00A2642A">
      <w:r>
        <w:t>This report covers the entire</w:t>
      </w:r>
      <w:r w:rsidR="00845125">
        <w:t xml:space="preserve"> production cycle of</w:t>
      </w:r>
      <w:r>
        <w:t xml:space="preserve"> building </w:t>
      </w:r>
      <w:r w:rsidR="00845125">
        <w:t xml:space="preserve">and evaluating </w:t>
      </w:r>
      <w:r>
        <w:t>two</w:t>
      </w:r>
      <w:r w:rsidR="00845125">
        <w:t xml:space="preserve"> reasonably complex </w:t>
      </w:r>
      <w:r>
        <w:t>AI models</w:t>
      </w:r>
      <w:r w:rsidR="00845125">
        <w:t>. The intention was to replicate</w:t>
      </w:r>
      <w:r w:rsidR="00326AD0">
        <w:t>,</w:t>
      </w:r>
      <w:r w:rsidR="008E1A26">
        <w:t xml:space="preserve"> </w:t>
      </w:r>
      <w:r w:rsidR="00326AD0">
        <w:t>compare and understand o</w:t>
      </w:r>
      <w:r w:rsidR="00EB7D14">
        <w:t xml:space="preserve">ne more widely adopted and reliable </w:t>
      </w:r>
      <w:r w:rsidR="00326AD0">
        <w:t xml:space="preserve">model (random forest), </w:t>
      </w:r>
      <w:r w:rsidR="00036A8B">
        <w:t>and</w:t>
      </w:r>
      <w:r w:rsidR="00326AD0">
        <w:t xml:space="preserve"> a</w:t>
      </w:r>
      <w:r w:rsidR="00036A8B">
        <w:t>nother</w:t>
      </w:r>
      <w:r w:rsidR="00326AD0">
        <w:t xml:space="preserve"> more recent and complex </w:t>
      </w:r>
      <w:r w:rsidR="008E1A26">
        <w:t>model</w:t>
      </w:r>
      <w:r w:rsidR="009B4669">
        <w:t xml:space="preserve"> </w:t>
      </w:r>
      <w:r w:rsidR="00326AD0">
        <w:t>(</w:t>
      </w:r>
      <w:proofErr w:type="spellStart"/>
      <w:r w:rsidR="00326AD0">
        <w:t>xLSTM</w:t>
      </w:r>
      <w:proofErr w:type="spellEnd"/>
      <w:r w:rsidR="00326AD0">
        <w:t>-TS)</w:t>
      </w:r>
      <w:r w:rsidR="00326AD0">
        <w:t xml:space="preserve">. The implementation </w:t>
      </w:r>
      <w:r w:rsidR="002E5B23">
        <w:t>of which was</w:t>
      </w:r>
      <w:r w:rsidR="00326AD0">
        <w:t xml:space="preserve"> </w:t>
      </w:r>
      <w:r w:rsidR="00EB7D14">
        <w:t>guided by case studies</w:t>
      </w:r>
      <w:r w:rsidR="002E5B23">
        <w:t xml:space="preserve"> th</w:t>
      </w:r>
      <w:r w:rsidR="00036A8B">
        <w:t>at are</w:t>
      </w:r>
      <w:r w:rsidR="00EB7D14">
        <w:t xml:space="preserve"> </w:t>
      </w:r>
      <w:r w:rsidR="00326AD0">
        <w:t xml:space="preserve">referenced throughout </w:t>
      </w:r>
      <w:sdt>
        <w:sdtPr>
          <w:id w:val="-148209964"/>
          <w:citation/>
        </w:sdtPr>
        <w:sdtContent>
          <w:r w:rsidR="00326AD0">
            <w:fldChar w:fldCharType="begin"/>
          </w:r>
          <w:r w:rsidR="00326AD0">
            <w:instrText xml:space="preserve"> CITATION Hri17 \l 2057 </w:instrText>
          </w:r>
          <w:r w:rsidR="00326AD0">
            <w:fldChar w:fldCharType="separate"/>
          </w:r>
          <w:r w:rsidR="00326AD0">
            <w:rPr>
              <w:noProof/>
            </w:rPr>
            <w:t>(Tyralis &amp; Papacharalampous, 2017)</w:t>
          </w:r>
          <w:r w:rsidR="00326AD0">
            <w:fldChar w:fldCharType="end"/>
          </w:r>
        </w:sdtContent>
      </w:sdt>
      <w:r w:rsidR="00326AD0">
        <w:t xml:space="preserve">, </w:t>
      </w:r>
      <w:sdt>
        <w:sdtPr>
          <w:id w:val="54433908"/>
          <w:citation/>
        </w:sdtPr>
        <w:sdtContent>
          <w:r w:rsidR="00326AD0">
            <w:fldChar w:fldCharType="begin"/>
          </w:r>
          <w:r w:rsidR="00326AD0">
            <w:instrText xml:space="preserve"> CITATION Gon24 \l 2057 </w:instrText>
          </w:r>
          <w:r w:rsidR="00326AD0">
            <w:fldChar w:fldCharType="separate"/>
          </w:r>
          <w:r w:rsidR="00326AD0">
            <w:rPr>
              <w:noProof/>
            </w:rPr>
            <w:t>(Gil et al., 2024)</w:t>
          </w:r>
          <w:r w:rsidR="00326AD0">
            <w:fldChar w:fldCharType="end"/>
          </w:r>
        </w:sdtContent>
      </w:sdt>
      <w:r w:rsidR="00326AD0">
        <w:t xml:space="preserve"> with attention paid to following and contrasting </w:t>
      </w:r>
      <w:r w:rsidR="00EB7D14">
        <w:t xml:space="preserve">the </w:t>
      </w:r>
      <w:r w:rsidR="00326AD0">
        <w:t>feature selection process</w:t>
      </w:r>
      <w:r w:rsidR="00EB7D14">
        <w:t>es</w:t>
      </w:r>
      <w:r w:rsidR="00326AD0">
        <w:t xml:space="preserve"> and data pre-processing</w:t>
      </w:r>
      <w:r w:rsidR="00EB7D14">
        <w:t xml:space="preserve"> of </w:t>
      </w:r>
      <w:r w:rsidR="002E5B23">
        <w:t xml:space="preserve">the </w:t>
      </w:r>
      <w:r w:rsidR="00EB7D14">
        <w:t>said mentioned case studies</w:t>
      </w:r>
      <w:r w:rsidR="00326AD0">
        <w:t xml:space="preserve">. Such as including an additional random forest algorithm </w:t>
      </w:r>
      <w:r w:rsidR="00036A8B">
        <w:t>being used for the</w:t>
      </w:r>
      <w:r w:rsidR="00326AD0">
        <w:t xml:space="preserve"> feature selection and a </w:t>
      </w:r>
      <w:r w:rsidR="00260717">
        <w:t>“</w:t>
      </w:r>
      <w:r w:rsidR="00326AD0">
        <w:t>de-noising</w:t>
      </w:r>
      <w:r w:rsidR="00260717">
        <w:t>”</w:t>
      </w:r>
      <w:r w:rsidR="00036A8B">
        <w:t xml:space="preserve"> (</w:t>
      </w:r>
      <w:r w:rsidR="00036A8B">
        <w:t>multi-resolution wavelet</w:t>
      </w:r>
      <w:r w:rsidR="00036A8B">
        <w:t>)</w:t>
      </w:r>
      <w:r w:rsidR="00326AD0">
        <w:t xml:space="preserve"> process on the datasets </w:t>
      </w:r>
      <w:r w:rsidR="00260717">
        <w:t xml:space="preserve">(the process for this was detailed by </w:t>
      </w:r>
      <w:sdt>
        <w:sdtPr>
          <w:id w:val="62155688"/>
          <w:citation/>
        </w:sdtPr>
        <w:sdtContent>
          <w:r w:rsidR="00260717">
            <w:fldChar w:fldCharType="begin"/>
          </w:r>
          <w:r w:rsidR="00260717">
            <w:instrText xml:space="preserve"> CITATION Pen21 \l 2057 </w:instrText>
          </w:r>
          <w:r w:rsidR="00260717">
            <w:fldChar w:fldCharType="separate"/>
          </w:r>
          <w:r w:rsidR="00260717">
            <w:rPr>
              <w:noProof/>
            </w:rPr>
            <w:t>(Peng et al., 2021)</w:t>
          </w:r>
          <w:r w:rsidR="00260717">
            <w:fldChar w:fldCharType="end"/>
          </w:r>
        </w:sdtContent>
      </w:sdt>
      <w:r w:rsidR="00133E5A">
        <w:t>).</w:t>
      </w:r>
      <w:r w:rsidR="00326AD0">
        <w:t xml:space="preserve"> </w:t>
      </w:r>
      <w:r w:rsidR="00036A8B">
        <w:t xml:space="preserve">The reason for such lengths and scope of study was </w:t>
      </w:r>
      <w:r w:rsidR="009B4669">
        <w:t xml:space="preserve">for the purpose of exploring </w:t>
      </w:r>
      <w:r w:rsidR="00036A8B">
        <w:t>the current best practices for</w:t>
      </w:r>
      <w:r w:rsidR="009B4669">
        <w:t xml:space="preserve"> time series financial </w:t>
      </w:r>
      <w:r w:rsidR="009118CD">
        <w:t>forecasting</w:t>
      </w:r>
      <w:r w:rsidR="00036A8B">
        <w:t xml:space="preserve"> (in this case specifically for trend prediction in BTC-USD price trends)</w:t>
      </w:r>
      <w:r w:rsidR="008D6E2A">
        <w:t xml:space="preserve">. </w:t>
      </w:r>
    </w:p>
    <w:p w:rsidR="00A2642A" w:rsidRDefault="00036A8B" w:rsidP="00A2642A">
      <w:r>
        <w:t xml:space="preserve">Further hyper-parameter tuning was performed on only the </w:t>
      </w:r>
      <w:r w:rsidR="00DE3D46">
        <w:t>random forest model with cross comparison evaluations were conducted upon both models (including before and after tuning) for all eight feature sets generated from the 17 features collect for their potential value in BTC price trend analysis.</w:t>
      </w:r>
      <w:bookmarkStart w:id="0" w:name="_GoBack"/>
      <w:bookmarkEnd w:id="0"/>
    </w:p>
    <w:p w:rsidR="00A2642A" w:rsidRDefault="00A2642A" w:rsidP="005676A8">
      <w:pPr>
        <w:pStyle w:val="Heading1"/>
        <w:jc w:val="center"/>
      </w:pPr>
      <w:r>
        <w:t>I</w:t>
      </w:r>
      <w:r>
        <w:t>ntro</w:t>
      </w:r>
      <w:r>
        <w:t>duction</w:t>
      </w:r>
    </w:p>
    <w:p w:rsidR="00A2642A" w:rsidRDefault="00E66FA8" w:rsidP="00A2642A">
      <w:proofErr w:type="spellStart"/>
      <w:proofErr w:type="gramStart"/>
      <w:r>
        <w:t>adhadh</w:t>
      </w:r>
      <w:proofErr w:type="spellEnd"/>
      <w:proofErr w:type="gramEnd"/>
    </w:p>
    <w:p w:rsidR="00A2642A" w:rsidRDefault="00A2642A" w:rsidP="005676A8">
      <w:pPr>
        <w:pStyle w:val="Heading1"/>
        <w:jc w:val="center"/>
      </w:pPr>
      <w:r>
        <w:t>Problem</w:t>
      </w:r>
      <w:r>
        <w:t xml:space="preserve"> statement</w:t>
      </w:r>
    </w:p>
    <w:p w:rsidR="00E66FA8" w:rsidRDefault="00E66FA8" w:rsidP="00A2642A">
      <w:proofErr w:type="spellStart"/>
      <w:proofErr w:type="gramStart"/>
      <w:r>
        <w:t>adfhadfhadfh</w:t>
      </w:r>
      <w:proofErr w:type="spellEnd"/>
      <w:proofErr w:type="gramEnd"/>
    </w:p>
    <w:p w:rsidR="00A2642A" w:rsidRDefault="00A2642A" w:rsidP="005676A8">
      <w:pPr>
        <w:pStyle w:val="Heading1"/>
        <w:jc w:val="center"/>
      </w:pPr>
      <w:r>
        <w:t>Aims and objectives</w:t>
      </w:r>
    </w:p>
    <w:p w:rsidR="00E66FA8" w:rsidRDefault="00E66FA8" w:rsidP="00A2642A">
      <w:proofErr w:type="spellStart"/>
      <w:proofErr w:type="gramStart"/>
      <w:r>
        <w:t>adfhadfhadfh</w:t>
      </w:r>
      <w:proofErr w:type="spellEnd"/>
      <w:proofErr w:type="gramEnd"/>
    </w:p>
    <w:p w:rsidR="00A2642A" w:rsidRDefault="00A2642A" w:rsidP="005676A8">
      <w:pPr>
        <w:pStyle w:val="Heading1"/>
        <w:jc w:val="center"/>
      </w:pPr>
      <w:r>
        <w:t>AI approach</w:t>
      </w:r>
    </w:p>
    <w:p w:rsidR="00E66FA8" w:rsidRDefault="00E66FA8" w:rsidP="00A2642A">
      <w:proofErr w:type="spellStart"/>
      <w:r>
        <w:t>Hsfghshahf</w:t>
      </w:r>
      <w:proofErr w:type="spellEnd"/>
    </w:p>
    <w:p w:rsidR="00A2642A" w:rsidRDefault="00E66FA8" w:rsidP="00A2642A">
      <w:r>
        <w:t>Proposed</w:t>
      </w:r>
      <w:r w:rsidR="00A2642A">
        <w:t xml:space="preserve"> approach</w:t>
      </w:r>
    </w:p>
    <w:p w:rsidR="00E66FA8" w:rsidRDefault="00E66FA8" w:rsidP="00A2642A">
      <w:proofErr w:type="spellStart"/>
      <w:proofErr w:type="gramStart"/>
      <w:r>
        <w:t>adfhadh</w:t>
      </w:r>
      <w:proofErr w:type="spellEnd"/>
      <w:proofErr w:type="gramEnd"/>
    </w:p>
    <w:p w:rsidR="00A2642A" w:rsidRDefault="00E66FA8" w:rsidP="005676A8">
      <w:pPr>
        <w:pStyle w:val="Heading1"/>
        <w:jc w:val="center"/>
      </w:pPr>
      <w:r>
        <w:t xml:space="preserve">Libraries, </w:t>
      </w:r>
      <w:r w:rsidR="005676A8">
        <w:t>dependencies</w:t>
      </w:r>
      <w:r w:rsidR="00A2642A">
        <w:t xml:space="preserve"> and dataset</w:t>
      </w:r>
    </w:p>
    <w:p w:rsidR="00E66FA8" w:rsidRDefault="00E66FA8" w:rsidP="00A2642A">
      <w:proofErr w:type="spellStart"/>
      <w:proofErr w:type="gramStart"/>
      <w:r>
        <w:t>adfhadh</w:t>
      </w:r>
      <w:proofErr w:type="spellEnd"/>
      <w:proofErr w:type="gramEnd"/>
    </w:p>
    <w:p w:rsidR="00A2642A" w:rsidRDefault="00E66FA8" w:rsidP="005676A8">
      <w:pPr>
        <w:pStyle w:val="Heading1"/>
        <w:jc w:val="center"/>
      </w:pPr>
      <w:r>
        <w:lastRenderedPageBreak/>
        <w:t>Exploratory data analysis</w:t>
      </w:r>
    </w:p>
    <w:p w:rsidR="00E66FA8" w:rsidRDefault="00E66FA8" w:rsidP="00A2642A">
      <w:proofErr w:type="spellStart"/>
      <w:proofErr w:type="gramStart"/>
      <w:r>
        <w:t>adfhadfh</w:t>
      </w:r>
      <w:proofErr w:type="spellEnd"/>
      <w:proofErr w:type="gramEnd"/>
    </w:p>
    <w:p w:rsidR="00A2642A" w:rsidRDefault="00E66FA8" w:rsidP="005676A8">
      <w:pPr>
        <w:pStyle w:val="Heading1"/>
        <w:jc w:val="center"/>
      </w:pPr>
      <w:r>
        <w:t>Data</w:t>
      </w:r>
      <w:r w:rsidR="00A2642A">
        <w:t xml:space="preserve"> cleaning</w:t>
      </w:r>
    </w:p>
    <w:p w:rsidR="00E66FA8" w:rsidRDefault="00E66FA8" w:rsidP="00A2642A">
      <w:proofErr w:type="spellStart"/>
      <w:proofErr w:type="gramStart"/>
      <w:r>
        <w:t>agadfgadg</w:t>
      </w:r>
      <w:proofErr w:type="spellEnd"/>
      <w:proofErr w:type="gramEnd"/>
    </w:p>
    <w:p w:rsidR="00A2642A" w:rsidRDefault="00E66FA8" w:rsidP="005676A8">
      <w:pPr>
        <w:pStyle w:val="Heading1"/>
        <w:jc w:val="center"/>
      </w:pPr>
      <w:r>
        <w:t>Data</w:t>
      </w:r>
      <w:r w:rsidR="00A2642A">
        <w:t xml:space="preserve"> </w:t>
      </w:r>
      <w:r>
        <w:t>visualization</w:t>
      </w:r>
    </w:p>
    <w:p w:rsidR="00E66FA8" w:rsidRDefault="00E66FA8" w:rsidP="00A2642A">
      <w:proofErr w:type="spellStart"/>
      <w:proofErr w:type="gramStart"/>
      <w:r>
        <w:t>adfhgadg</w:t>
      </w:r>
      <w:proofErr w:type="spellEnd"/>
      <w:proofErr w:type="gramEnd"/>
    </w:p>
    <w:p w:rsidR="00A2642A" w:rsidRDefault="00E66FA8" w:rsidP="005676A8">
      <w:pPr>
        <w:pStyle w:val="Heading1"/>
        <w:jc w:val="center"/>
      </w:pPr>
      <w:r>
        <w:t>Data</w:t>
      </w:r>
      <w:r w:rsidR="00A2642A">
        <w:t xml:space="preserve"> re-processing</w:t>
      </w:r>
    </w:p>
    <w:p w:rsidR="00E66FA8" w:rsidRDefault="00E66FA8" w:rsidP="00A2642A">
      <w:proofErr w:type="spellStart"/>
      <w:proofErr w:type="gramStart"/>
      <w:r>
        <w:t>agasg</w:t>
      </w:r>
      <w:proofErr w:type="spellEnd"/>
      <w:proofErr w:type="gramEnd"/>
    </w:p>
    <w:p w:rsidR="00A2642A" w:rsidRDefault="00E66FA8" w:rsidP="005676A8">
      <w:pPr>
        <w:pStyle w:val="Heading1"/>
        <w:jc w:val="center"/>
      </w:pPr>
      <w:r>
        <w:t>Feature selection</w:t>
      </w:r>
    </w:p>
    <w:p w:rsidR="00E66FA8" w:rsidRDefault="00E66FA8" w:rsidP="00A2642A">
      <w:proofErr w:type="spellStart"/>
      <w:proofErr w:type="gramStart"/>
      <w:r>
        <w:t>asdgasg</w:t>
      </w:r>
      <w:proofErr w:type="spellEnd"/>
      <w:proofErr w:type="gramEnd"/>
    </w:p>
    <w:p w:rsidR="00A2642A" w:rsidRDefault="00E66FA8" w:rsidP="005676A8">
      <w:pPr>
        <w:pStyle w:val="Heading1"/>
        <w:jc w:val="center"/>
      </w:pPr>
      <w:r>
        <w:t>Model</w:t>
      </w:r>
      <w:r w:rsidR="00A2642A">
        <w:t xml:space="preserve"> select</w:t>
      </w:r>
    </w:p>
    <w:p w:rsidR="00E66FA8" w:rsidRDefault="00E66FA8" w:rsidP="00A2642A">
      <w:proofErr w:type="spellStart"/>
      <w:r>
        <w:t>Asdgasg</w:t>
      </w:r>
      <w:proofErr w:type="spellEnd"/>
    </w:p>
    <w:p w:rsidR="00A2642A" w:rsidRDefault="00E66FA8" w:rsidP="00A2642A">
      <w:r>
        <w:t>L</w:t>
      </w:r>
      <w:r w:rsidR="00A2642A">
        <w:t>earning models</w:t>
      </w:r>
    </w:p>
    <w:p w:rsidR="00E66FA8" w:rsidRDefault="00E66FA8" w:rsidP="00A2642A">
      <w:proofErr w:type="spellStart"/>
      <w:r>
        <w:t>Asdgasg</w:t>
      </w:r>
      <w:proofErr w:type="spellEnd"/>
    </w:p>
    <w:p w:rsidR="00A2642A" w:rsidRDefault="00E66FA8" w:rsidP="00A2642A">
      <w:r>
        <w:t>List</w:t>
      </w:r>
      <w:r w:rsidR="00A2642A">
        <w:t xml:space="preserve"> of different models</w:t>
      </w:r>
    </w:p>
    <w:p w:rsidR="00E66FA8" w:rsidRDefault="00E66FA8" w:rsidP="00A2642A">
      <w:proofErr w:type="spellStart"/>
      <w:r>
        <w:t>Asdgasg</w:t>
      </w:r>
      <w:proofErr w:type="spellEnd"/>
    </w:p>
    <w:p w:rsidR="00E66FA8" w:rsidRDefault="00E66FA8" w:rsidP="00A2642A">
      <w:r>
        <w:t>Advanced models we're looking at</w:t>
      </w:r>
    </w:p>
    <w:p w:rsidR="00E66FA8" w:rsidRDefault="00E66FA8" w:rsidP="00A2642A">
      <w:proofErr w:type="spellStart"/>
      <w:proofErr w:type="gramStart"/>
      <w:r>
        <w:t>asdgasg</w:t>
      </w:r>
      <w:proofErr w:type="spellEnd"/>
      <w:proofErr w:type="gramEnd"/>
    </w:p>
    <w:p w:rsidR="00A2642A" w:rsidRDefault="00E66FA8" w:rsidP="005676A8">
      <w:pPr>
        <w:pStyle w:val="Heading1"/>
        <w:jc w:val="center"/>
      </w:pPr>
      <w:r>
        <w:t>Model</w:t>
      </w:r>
      <w:r w:rsidR="00A2642A">
        <w:t xml:space="preserve"> evaluations</w:t>
      </w:r>
    </w:p>
    <w:p w:rsidR="00E66FA8" w:rsidRDefault="00E66FA8" w:rsidP="00A2642A">
      <w:proofErr w:type="spellStart"/>
      <w:r>
        <w:t>Asdgasg</w:t>
      </w:r>
      <w:proofErr w:type="spellEnd"/>
    </w:p>
    <w:p w:rsidR="00A2642A" w:rsidRDefault="00E66FA8" w:rsidP="00A2642A">
      <w:r>
        <w:t>F</w:t>
      </w:r>
      <w:r w:rsidR="00A2642A">
        <w:t>eature selection comparison</w:t>
      </w:r>
    </w:p>
    <w:p w:rsidR="00E66FA8" w:rsidRDefault="00E66FA8" w:rsidP="00A2642A">
      <w:proofErr w:type="spellStart"/>
      <w:r>
        <w:t>Asdg</w:t>
      </w:r>
      <w:proofErr w:type="spellEnd"/>
    </w:p>
    <w:p w:rsidR="00A2642A" w:rsidRDefault="00E66FA8" w:rsidP="00A2642A">
      <w:r>
        <w:t>Hyper P</w:t>
      </w:r>
      <w:r w:rsidR="00A2642A">
        <w:t>arameter tuning comparison</w:t>
      </w:r>
    </w:p>
    <w:p w:rsidR="00E66FA8" w:rsidRDefault="00E66FA8" w:rsidP="00A2642A">
      <w:proofErr w:type="spellStart"/>
      <w:proofErr w:type="gramStart"/>
      <w:r>
        <w:t>sadfgasfg</w:t>
      </w:r>
      <w:proofErr w:type="spellEnd"/>
      <w:proofErr w:type="gramEnd"/>
    </w:p>
    <w:p w:rsidR="00A2642A" w:rsidRDefault="00E66FA8" w:rsidP="005676A8">
      <w:pPr>
        <w:pStyle w:val="Heading1"/>
        <w:jc w:val="center"/>
      </w:pPr>
      <w:r>
        <w:t>Summery</w:t>
      </w:r>
    </w:p>
    <w:p w:rsidR="00E66FA8" w:rsidRDefault="00E66FA8" w:rsidP="00A2642A">
      <w:proofErr w:type="spellStart"/>
      <w:proofErr w:type="gramStart"/>
      <w:r>
        <w:t>asasfd</w:t>
      </w:r>
      <w:proofErr w:type="spellEnd"/>
      <w:proofErr w:type="gramEnd"/>
    </w:p>
    <w:p w:rsidR="00A2642A" w:rsidRDefault="00E66FA8" w:rsidP="005676A8">
      <w:pPr>
        <w:pStyle w:val="Heading1"/>
        <w:jc w:val="center"/>
      </w:pPr>
      <w:r>
        <w:lastRenderedPageBreak/>
        <w:t>Conclusion</w:t>
      </w:r>
    </w:p>
    <w:p w:rsidR="00E66FA8" w:rsidRDefault="00E66FA8" w:rsidP="00A2642A">
      <w:proofErr w:type="spellStart"/>
      <w:proofErr w:type="gramStart"/>
      <w:r>
        <w:t>asdfasf</w:t>
      </w:r>
      <w:proofErr w:type="spellEnd"/>
      <w:proofErr w:type="gramEnd"/>
    </w:p>
    <w:p w:rsidR="00A2642A" w:rsidRDefault="00E66FA8" w:rsidP="005676A8">
      <w:pPr>
        <w:pStyle w:val="Heading1"/>
        <w:jc w:val="center"/>
      </w:pPr>
      <w:r>
        <w:t>Recommendations</w:t>
      </w:r>
    </w:p>
    <w:p w:rsidR="00E66FA8" w:rsidRDefault="00E66FA8" w:rsidP="00A2642A">
      <w:proofErr w:type="spellStart"/>
      <w:proofErr w:type="gramStart"/>
      <w:r>
        <w:t>asfasf</w:t>
      </w:r>
      <w:proofErr w:type="spellEnd"/>
      <w:proofErr w:type="gramEnd"/>
    </w:p>
    <w:p w:rsidR="00A2642A" w:rsidRDefault="00E66FA8" w:rsidP="005676A8">
      <w:pPr>
        <w:pStyle w:val="Heading1"/>
        <w:jc w:val="center"/>
      </w:pPr>
      <w:r>
        <w:t>Future considerations</w:t>
      </w:r>
    </w:p>
    <w:p w:rsidR="00E66FA8" w:rsidRDefault="00E66FA8" w:rsidP="00A2642A">
      <w:proofErr w:type="spellStart"/>
      <w:proofErr w:type="gramStart"/>
      <w:r>
        <w:t>asdfsaf</w:t>
      </w:r>
      <w:proofErr w:type="spellEnd"/>
      <w:proofErr w:type="gramEnd"/>
    </w:p>
    <w:p w:rsidR="00A2642A" w:rsidRDefault="00E66FA8" w:rsidP="005676A8">
      <w:pPr>
        <w:pStyle w:val="Heading1"/>
        <w:jc w:val="center"/>
      </w:pPr>
      <w:r>
        <w:t>References</w:t>
      </w:r>
    </w:p>
    <w:p w:rsidR="00E66FA8" w:rsidRDefault="00E66FA8" w:rsidP="00A2642A">
      <w:proofErr w:type="spellStart"/>
      <w:proofErr w:type="gramStart"/>
      <w:r>
        <w:t>asdfasf</w:t>
      </w:r>
      <w:proofErr w:type="spellEnd"/>
      <w:proofErr w:type="gramEnd"/>
    </w:p>
    <w:p w:rsidR="00A2642A" w:rsidRDefault="00E66FA8" w:rsidP="005676A8">
      <w:pPr>
        <w:pStyle w:val="Heading1"/>
        <w:jc w:val="center"/>
      </w:pPr>
      <w:r>
        <w:t>A</w:t>
      </w:r>
      <w:r w:rsidR="00A2642A">
        <w:t>ppendix</w:t>
      </w:r>
    </w:p>
    <w:p w:rsidR="00E66FA8" w:rsidRDefault="00E66FA8" w:rsidP="00A2642A">
      <w:proofErr w:type="spellStart"/>
      <w:r>
        <w:t>Sfsfsf</w:t>
      </w:r>
      <w:proofErr w:type="spellEnd"/>
    </w:p>
    <w:p w:rsidR="00A2642A" w:rsidRDefault="00A2642A"/>
    <w:p w:rsidR="00A2642A" w:rsidRDefault="00A2642A"/>
    <w:p w:rsidR="00A2642A" w:rsidRDefault="00A2642A"/>
    <w:p w:rsidR="00A2642A" w:rsidRDefault="00A2642A">
      <w:sdt>
        <w:sdtPr>
          <w:id w:val="2136976681"/>
          <w:citation/>
        </w:sdtPr>
        <w:sdtContent>
          <w:r>
            <w:fldChar w:fldCharType="begin"/>
          </w:r>
          <w:r>
            <w:instrText xml:space="preserve"> CITATION Gon24 \l 2057 </w:instrText>
          </w:r>
          <w:r>
            <w:fldChar w:fldCharType="separate"/>
          </w:r>
          <w:r>
            <w:rPr>
              <w:noProof/>
            </w:rPr>
            <w:t>(Gil et al., 2024)</w:t>
          </w:r>
          <w:r>
            <w:fldChar w:fldCharType="end"/>
          </w:r>
        </w:sdtContent>
      </w:sdt>
    </w:p>
    <w:p w:rsidR="00FB31F3" w:rsidRDefault="00FB31F3">
      <w:sdt>
        <w:sdtPr>
          <w:id w:val="-64027361"/>
          <w:citation/>
        </w:sdtPr>
        <w:sdtContent>
          <w:r>
            <w:fldChar w:fldCharType="begin"/>
          </w:r>
          <w:r>
            <w:instrText xml:space="preserve"> CITATION Hri17 \l 2057 </w:instrText>
          </w:r>
          <w:r>
            <w:fldChar w:fldCharType="separate"/>
          </w:r>
          <w:r>
            <w:rPr>
              <w:noProof/>
            </w:rPr>
            <w:t>(Tyralis &amp; Papacharalampous, 2017)</w:t>
          </w:r>
          <w:r>
            <w:fldChar w:fldCharType="end"/>
          </w:r>
        </w:sdtContent>
      </w:sdt>
    </w:p>
    <w:p w:rsidR="00FB31F3" w:rsidRDefault="00FD3D83">
      <w:sdt>
        <w:sdtPr>
          <w:id w:val="265737608"/>
          <w:citation/>
        </w:sdtPr>
        <w:sdtContent>
          <w:r>
            <w:fldChar w:fldCharType="begin"/>
          </w:r>
          <w:r>
            <w:instrText xml:space="preserve"> CITATION Hak23 \l 2057 </w:instrText>
          </w:r>
          <w:r>
            <w:fldChar w:fldCharType="separate"/>
          </w:r>
          <w:r>
            <w:rPr>
              <w:noProof/>
            </w:rPr>
            <w:t>(Pabuccu &amp; Barbu, 2023)</w:t>
          </w:r>
          <w:r>
            <w:fldChar w:fldCharType="end"/>
          </w:r>
        </w:sdtContent>
      </w:sdt>
    </w:p>
    <w:p w:rsidR="00FD3D83" w:rsidRDefault="00FD3D83">
      <w:sdt>
        <w:sdtPr>
          <w:id w:val="-476922689"/>
          <w:citation/>
        </w:sdtPr>
        <w:sdtContent>
          <w:r>
            <w:fldChar w:fldCharType="begin"/>
          </w:r>
          <w:r>
            <w:instrText xml:space="preserve"> CITATION Ind22 \l 2057 </w:instrText>
          </w:r>
          <w:r>
            <w:fldChar w:fldCharType="separate"/>
          </w:r>
          <w:r>
            <w:rPr>
              <w:noProof/>
            </w:rPr>
            <w:t>(Ghosh et al., 2022)</w:t>
          </w:r>
          <w:r>
            <w:fldChar w:fldCharType="end"/>
          </w:r>
        </w:sdtContent>
      </w:sdt>
    </w:p>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sectPr w:rsidR="00A2642A" w:rsidSect="00A2642A">
      <w:headerReference w:type="default" r:id="rId8"/>
      <w:footerReference w:type="default" r:id="rId9"/>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E38" w:rsidRDefault="00522E38" w:rsidP="00A2642A">
      <w:pPr>
        <w:spacing w:after="0" w:line="240" w:lineRule="auto"/>
      </w:pPr>
      <w:r>
        <w:separator/>
      </w:r>
    </w:p>
  </w:endnote>
  <w:endnote w:type="continuationSeparator" w:id="0">
    <w:p w:rsidR="00522E38" w:rsidRDefault="00522E38" w:rsidP="00A26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7144211"/>
      <w:docPartObj>
        <w:docPartGallery w:val="Page Numbers (Bottom of Page)"/>
        <w:docPartUnique/>
      </w:docPartObj>
    </w:sdtPr>
    <w:sdtEndPr>
      <w:rPr>
        <w:noProof/>
      </w:rPr>
    </w:sdtEndPr>
    <w:sdtContent>
      <w:p w:rsidR="00A2642A" w:rsidRDefault="00A2642A">
        <w:pPr>
          <w:pStyle w:val="Footer"/>
          <w:jc w:val="right"/>
        </w:pPr>
        <w:r>
          <w:fldChar w:fldCharType="begin"/>
        </w:r>
        <w:r>
          <w:instrText xml:space="preserve"> PAGE   \* MERGEFORMAT </w:instrText>
        </w:r>
        <w:r>
          <w:fldChar w:fldCharType="separate"/>
        </w:r>
        <w:r w:rsidR="00DE3D46">
          <w:rPr>
            <w:noProof/>
          </w:rPr>
          <w:t>1</w:t>
        </w:r>
        <w:r>
          <w:rPr>
            <w:noProof/>
          </w:rPr>
          <w:fldChar w:fldCharType="end"/>
        </w:r>
      </w:p>
    </w:sdtContent>
  </w:sdt>
  <w:p w:rsidR="00A2642A" w:rsidRDefault="00A26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E38" w:rsidRDefault="00522E38" w:rsidP="00A2642A">
      <w:pPr>
        <w:spacing w:after="0" w:line="240" w:lineRule="auto"/>
      </w:pPr>
      <w:r>
        <w:separator/>
      </w:r>
    </w:p>
  </w:footnote>
  <w:footnote w:type="continuationSeparator" w:id="0">
    <w:p w:rsidR="00522E38" w:rsidRDefault="00522E38" w:rsidP="00A26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42A" w:rsidRPr="005676A8" w:rsidRDefault="00A2642A" w:rsidP="005676A8">
    <w:pPr>
      <w:pStyle w:val="Header"/>
      <w:jc w:val="center"/>
      <w:rPr>
        <w:sz w:val="14"/>
        <w:szCs w:val="14"/>
      </w:rPr>
    </w:pPr>
    <w:r w:rsidRPr="005676A8">
      <w:rPr>
        <w:sz w:val="14"/>
        <w:szCs w:val="14"/>
      </w:rPr>
      <w:t>Leeds Trinity university | School o</w:t>
    </w:r>
    <w:r w:rsidR="005676A8" w:rsidRPr="005676A8">
      <w:rPr>
        <w:sz w:val="14"/>
        <w:szCs w:val="14"/>
      </w:rPr>
      <w:t xml:space="preserve">f Computer Science | 2024-2025          </w:t>
    </w:r>
    <w:r w:rsidR="005676A8">
      <w:rPr>
        <w:sz w:val="14"/>
        <w:szCs w:val="14"/>
      </w:rPr>
      <w:t xml:space="preserve">                                    </w:t>
    </w:r>
    <w:r w:rsidR="005676A8" w:rsidRPr="005676A8">
      <w:rPr>
        <w:sz w:val="14"/>
        <w:szCs w:val="14"/>
      </w:rPr>
      <w:t xml:space="preserve">                    </w:t>
    </w:r>
    <w:r w:rsidRPr="005676A8">
      <w:rPr>
        <w:sz w:val="14"/>
        <w:szCs w:val="14"/>
      </w:rPr>
      <w:t>COM7003 | AI Technical report | Hazel Hanson-Stewart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719"/>
    <w:rsid w:val="00036A8B"/>
    <w:rsid w:val="000922EC"/>
    <w:rsid w:val="00133E5A"/>
    <w:rsid w:val="00211FBF"/>
    <w:rsid w:val="00260717"/>
    <w:rsid w:val="002E5B23"/>
    <w:rsid w:val="00326AD0"/>
    <w:rsid w:val="00522E38"/>
    <w:rsid w:val="005676A8"/>
    <w:rsid w:val="00625719"/>
    <w:rsid w:val="00845125"/>
    <w:rsid w:val="008D6E2A"/>
    <w:rsid w:val="008E1A26"/>
    <w:rsid w:val="009118CD"/>
    <w:rsid w:val="009B4669"/>
    <w:rsid w:val="00A2642A"/>
    <w:rsid w:val="00DE3D46"/>
    <w:rsid w:val="00E66FA8"/>
    <w:rsid w:val="00EB7D14"/>
    <w:rsid w:val="00FB31F3"/>
    <w:rsid w:val="00FD3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719"/>
    <w:rPr>
      <w:rFonts w:ascii="Tahoma" w:hAnsi="Tahoma" w:cs="Tahoma"/>
      <w:sz w:val="16"/>
      <w:szCs w:val="16"/>
    </w:rPr>
  </w:style>
  <w:style w:type="paragraph" w:styleId="Header">
    <w:name w:val="header"/>
    <w:basedOn w:val="Normal"/>
    <w:link w:val="HeaderChar"/>
    <w:uiPriority w:val="99"/>
    <w:unhideWhenUsed/>
    <w:rsid w:val="00A26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2A"/>
  </w:style>
  <w:style w:type="paragraph" w:styleId="Footer">
    <w:name w:val="footer"/>
    <w:basedOn w:val="Normal"/>
    <w:link w:val="FooterChar"/>
    <w:uiPriority w:val="99"/>
    <w:unhideWhenUsed/>
    <w:rsid w:val="00A26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2A"/>
  </w:style>
  <w:style w:type="character" w:customStyle="1" w:styleId="Heading1Char">
    <w:name w:val="Heading 1 Char"/>
    <w:basedOn w:val="DefaultParagraphFont"/>
    <w:link w:val="Heading1"/>
    <w:uiPriority w:val="9"/>
    <w:rsid w:val="00E66FA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719"/>
    <w:rPr>
      <w:rFonts w:ascii="Tahoma" w:hAnsi="Tahoma" w:cs="Tahoma"/>
      <w:sz w:val="16"/>
      <w:szCs w:val="16"/>
    </w:rPr>
  </w:style>
  <w:style w:type="paragraph" w:styleId="Header">
    <w:name w:val="header"/>
    <w:basedOn w:val="Normal"/>
    <w:link w:val="HeaderChar"/>
    <w:uiPriority w:val="99"/>
    <w:unhideWhenUsed/>
    <w:rsid w:val="00A26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2A"/>
  </w:style>
  <w:style w:type="paragraph" w:styleId="Footer">
    <w:name w:val="footer"/>
    <w:basedOn w:val="Normal"/>
    <w:link w:val="FooterChar"/>
    <w:uiPriority w:val="99"/>
    <w:unhideWhenUsed/>
    <w:rsid w:val="00A26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2A"/>
  </w:style>
  <w:style w:type="character" w:customStyle="1" w:styleId="Heading1Char">
    <w:name w:val="Heading 1 Char"/>
    <w:basedOn w:val="DefaultParagraphFont"/>
    <w:link w:val="Heading1"/>
    <w:uiPriority w:val="9"/>
    <w:rsid w:val="00E66FA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b:Source>
    <b:Tag>Gon24</b:Tag>
    <b:SourceType>JournalArticle</b:SourceType>
    <b:Guid>{C9B5C775-9E63-4459-853A-3D9BC85011DD}</b:Guid>
    <b:Title>An Evaluation of Deep Learning Models for Stock Market Trend Prediction</b:Title>
    <b:Year>2024</b:Year>
    <b:JournalName>arXiv</b:JournalName>
    <b:Pages>3</b:Pages>
    <b:Author>
      <b:Author>
        <b:NameList>
          <b:Person>
            <b:Last>Gil</b:Last>
            <b:First>Gonzalo</b:First>
            <b:Middle>Lopez</b:Middle>
          </b:Person>
          <b:Person>
            <b:Last>Duhamel-Sebline</b:Last>
            <b:First>Paul</b:First>
          </b:Person>
          <b:Person>
            <b:Last>McCarren</b:Last>
            <b:First>Andrew</b:First>
          </b:Person>
        </b:NameList>
      </b:Author>
    </b:Author>
    <b:Publisher>arXiv</b:Publisher>
    <b:Comments>DOI:10.48550/arXiv.2408.12408</b:Comments>
    <b:RefOrder>2</b:RefOrder>
  </b:Source>
  <b:Source>
    <b:Tag>Hri17</b:Tag>
    <b:SourceType>JournalArticle</b:SourceType>
    <b:Guid>{AEB9ADFE-B35E-4454-A8F4-406F5D7B2ABD}</b:Guid>
    <b:Title>Variable Selection in Time Series Forecasting Using Random Forests</b:Title>
    <b:JournalName>Algorithms</b:JournalName>
    <b:Year>2017</b:Year>
    <b:Pages>114</b:Pages>
    <b:Volume>10</b:Volume>
    <b:Issue>4</b:Issue>
    <b:Author>
      <b:Author>
        <b:NameList>
          <b:Person>
            <b:Last>Tyralis</b:Last>
            <b:First>Hristos</b:First>
          </b:Person>
          <b:Person>
            <b:Last>Papacharalampous</b:Last>
            <b:First>Georgia</b:First>
          </b:Person>
        </b:NameList>
      </b:Author>
    </b:Author>
    <b:Comments>DOI: 10.3390/a10040114</b:Comments>
    <b:RefOrder>1</b:RefOrder>
  </b:Source>
  <b:Source>
    <b:Tag>Hak23</b:Tag>
    <b:SourceType>JournalArticle</b:SourceType>
    <b:Guid>{20C9249B-EE47-4266-A3C7-8105F2543C01}</b:Guid>
    <b:Title>Feature Selection for Forecasting</b:Title>
    <b:JournalName>arXiv</b:JournalName>
    <b:Year>2023</b:Year>
    <b:Pages>9</b:Pages>
    <b:Author>
      <b:Author>
        <b:NameList>
          <b:Person>
            <b:Last>Pabuccu</b:Last>
            <b:First>Hakan</b:First>
          </b:Person>
          <b:Person>
            <b:Last>Barbu</b:Last>
            <b:First>Adrian</b:First>
          </b:Person>
        </b:NameList>
      </b:Author>
    </b:Author>
    <b:Comments>DOI: arXiv:2303.02223v2</b:Comments>
    <b:RefOrder>4</b:RefOrder>
  </b:Source>
  <b:Source>
    <b:Tag>Ind22</b:Tag>
    <b:SourceType>JournalArticle</b:SourceType>
    <b:Guid>{D20F6415-D908-4096-B29E-928AEBD64A31}</b:Guid>
    <b:Title>A hybrid approach to forecasting futures prices with simultaneous consideration of optimality in ensemble feature selection and advanced artificial intelligence</b:Title>
    <b:JournalName>Technological Forecasting and Social Change</b:JournalName>
    <b:Year>2022</b:Year>
    <b:Author>
      <b:Author>
        <b:NameList>
          <b:Person>
            <b:Last>Ghosh</b:Last>
            <b:First>Indranil</b:First>
          </b:Person>
          <b:Person>
            <b:Last>Chaudhuri</b:Last>
            <b:First>Tamal</b:First>
            <b:Middle>Datta</b:Middle>
          </b:Person>
          <b:Person>
            <b:Last>Alfaro-Cortes</b:Last>
            <b:First>Esteban:</b:First>
          </b:Person>
          <b:Person>
            <b:Last>Gamesz</b:Last>
            <b:First>Matias</b:First>
          </b:Person>
          <b:Person>
            <b:Last>Garcia</b:Last>
            <b:First>Noelia</b:First>
          </b:Person>
        </b:NameList>
      </b:Author>
    </b:Author>
    <b:Comments>DOI:10.1016/j.techfore.2022.121757</b:Comments>
    <b:RefOrder>5</b:RefOrder>
  </b:Source>
  <b:Source>
    <b:Tag>Pen21</b:Tag>
    <b:SourceType>JournalArticle</b:SourceType>
    <b:Guid>{0612C4BC-E1EC-4B21-9564-700CC78AE4F2}</b:Guid>
    <b:Author>
      <b:Author>
        <b:NameList>
          <b:Person>
            <b:Last>Peng</b:Last>
            <b:First>Lifang</b:First>
          </b:Person>
          <b:Person>
            <b:Last>Chen</b:Last>
            <b:First>Kefu</b:First>
          </b:Person>
          <b:Person>
            <b:Last>Li</b:Last>
            <b:First>Ning</b:First>
          </b:Person>
        </b:NameList>
      </b:Author>
    </b:Author>
    <b:Title>Predicting Stock Movements: Using Multiresolution Wavelet Reconstruction and Deep Learning in Neural Networks</b:Title>
    <b:JournalName>Information</b:JournalName>
    <b:Year>2021</b:Year>
    <b:Pages>388</b:Pages>
    <b:Volume>12</b:Volume>
    <b:Issue>10</b:Issue>
    <b:Comments>DOI: 10.3390/info12100388</b:Comments>
    <b:RefOrder>3</b:RefOrder>
  </b:Source>
</b:Sources>
</file>

<file path=customXml/itemProps1.xml><?xml version="1.0" encoding="utf-8"?>
<ds:datastoreItem xmlns:ds="http://schemas.openxmlformats.org/officeDocument/2006/customXml" ds:itemID="{78AF57B4-E9D2-48D6-9D04-7B4DB23FB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4</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Hamo</dc:creator>
  <cp:lastModifiedBy>Hamo</cp:lastModifiedBy>
  <cp:revision>3</cp:revision>
  <dcterms:created xsi:type="dcterms:W3CDTF">2025-03-17T00:41:00Z</dcterms:created>
  <dcterms:modified xsi:type="dcterms:W3CDTF">2025-03-18T03:03:00Z</dcterms:modified>
</cp:coreProperties>
</file>