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056d181a11e4e4a" /></Relationships>
</file>

<file path=word/document.xml><?xml version="1.0" encoding="utf-8"?>
<w:document xmlns:w="http://schemas.openxmlformats.org/wordprocessingml/2006/main">
  <w:body>
    <w:p>
      <w:r>
        <w:t>عقد بيع وتنازل نهائي رقم 174</w:t>
      </w:r>
    </w:p>
    <w:p>
      <w:r>
        <w:t>إنه في يوم الأحد الموافق ٢٠٢٥/١٠/07، تم الاتفاق بين الطرف الأول والطرف الثاني على نقل ملكية الأصول الثابتة.
كود الوثيقة المعتمَد: MARKER_DOCX_CONTRACT_174
القيمة المتفق عليها: ٧٥٠,٠٠٠ جنيه مصري.</w:t>
      </w:r>
    </w:p>
  </w:body>
</w:document>
</file>