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78F4" w:rsidRDefault="004378F4" w:rsidP="004378F4">
      <w:pPr>
        <w:pStyle w:val="Heading1"/>
        <w:rPr>
          <w:rFonts w:asciiTheme="majorBidi" w:hAnsiTheme="majorBidi"/>
          <w:sz w:val="36"/>
          <w:szCs w:val="36"/>
        </w:rPr>
      </w:pPr>
      <w:r w:rsidRPr="004378F4">
        <w:rPr>
          <w:rFonts w:asciiTheme="majorBidi" w:hAnsiTheme="majorBidi"/>
          <w:color w:val="auto"/>
          <w:sz w:val="44"/>
          <w:szCs w:val="44"/>
        </w:rPr>
        <w:t xml:space="preserve">Name: </w:t>
      </w:r>
      <w:r w:rsidRPr="004378F4">
        <w:rPr>
          <w:rFonts w:asciiTheme="majorBidi" w:hAnsiTheme="majorBidi"/>
          <w:color w:val="auto"/>
        </w:rPr>
        <w:t>Hazem Ali Mohamed Ali</w:t>
      </w:r>
    </w:p>
    <w:p w:rsidR="004378F4" w:rsidRPr="004378F4" w:rsidRDefault="004378F4" w:rsidP="004378F4">
      <w:pPr>
        <w:pStyle w:val="Heading1"/>
        <w:rPr>
          <w:rFonts w:asciiTheme="majorBidi" w:hAnsiTheme="majorBidi"/>
          <w:sz w:val="36"/>
          <w:szCs w:val="36"/>
        </w:rPr>
      </w:pPr>
      <w:r w:rsidRPr="004378F4">
        <w:rPr>
          <w:color w:val="auto"/>
          <w:sz w:val="36"/>
          <w:szCs w:val="36"/>
        </w:rPr>
        <w:t xml:space="preserve">B.N: </w:t>
      </w:r>
      <w:r w:rsidRPr="004378F4">
        <w:rPr>
          <w:rFonts w:asciiTheme="majorBidi" w:hAnsiTheme="majorBidi"/>
          <w:color w:val="auto"/>
          <w:sz w:val="36"/>
          <w:szCs w:val="36"/>
        </w:rPr>
        <w:t>274</w:t>
      </w:r>
    </w:p>
    <w:p w:rsidR="004378F4" w:rsidRDefault="004378F4" w:rsidP="0070519B">
      <w:pPr>
        <w:pStyle w:val="Heading1"/>
        <w:rPr>
          <w:color w:val="auto"/>
        </w:rPr>
      </w:pPr>
      <w:r w:rsidRPr="004378F4">
        <w:rPr>
          <w:color w:val="auto"/>
        </w:rPr>
        <w:t>Date:</w:t>
      </w:r>
      <w:r w:rsidR="002446CE">
        <w:rPr>
          <w:color w:val="auto"/>
        </w:rPr>
        <w:t xml:space="preserve"> </w:t>
      </w:r>
      <w:r w:rsidR="0070519B">
        <w:rPr>
          <w:color w:val="auto"/>
        </w:rPr>
        <w:t>7</w:t>
      </w:r>
      <w:r w:rsidR="002446CE">
        <w:rPr>
          <w:color w:val="auto"/>
        </w:rPr>
        <w:t>/</w:t>
      </w:r>
      <w:r w:rsidR="0070519B">
        <w:rPr>
          <w:color w:val="auto"/>
        </w:rPr>
        <w:t>6</w:t>
      </w:r>
      <w:r w:rsidR="002446CE">
        <w:rPr>
          <w:color w:val="auto"/>
        </w:rPr>
        <w:t>/2020</w:t>
      </w:r>
    </w:p>
    <w:p w:rsidR="002446CE" w:rsidRPr="002446CE" w:rsidRDefault="002446CE" w:rsidP="002446CE">
      <w:bookmarkStart w:id="0" w:name="_GoBack"/>
      <w:bookmarkEnd w:id="0"/>
    </w:p>
    <w:p w:rsidR="005B502D" w:rsidRDefault="004378F4" w:rsidP="005B502D">
      <w:pPr>
        <w:rPr>
          <w:rFonts w:asciiTheme="majorBidi" w:hAnsiTheme="majorBidi" w:cstheme="majorBidi"/>
          <w:b/>
          <w:bCs/>
          <w:sz w:val="32"/>
          <w:szCs w:val="32"/>
        </w:rPr>
      </w:pPr>
      <w:r w:rsidRPr="002446CE">
        <w:rPr>
          <w:rStyle w:val="Heading1Char"/>
          <w:rFonts w:asciiTheme="majorBidi" w:hAnsiTheme="majorBidi"/>
          <w:color w:val="auto"/>
          <w:sz w:val="36"/>
          <w:szCs w:val="36"/>
        </w:rPr>
        <w:t>Topic</w:t>
      </w:r>
      <w:r>
        <w:t xml:space="preserve">: </w:t>
      </w:r>
      <w:r w:rsidR="002446CE" w:rsidRPr="002446CE">
        <w:rPr>
          <w:rFonts w:asciiTheme="majorBidi" w:hAnsiTheme="majorBidi" w:cstheme="majorBidi"/>
          <w:b/>
          <w:bCs/>
          <w:sz w:val="32"/>
          <w:szCs w:val="32"/>
        </w:rPr>
        <w:t>Big Data</w:t>
      </w:r>
    </w:p>
    <w:p w:rsidR="00061D7A" w:rsidRDefault="005B502D">
      <w:pPr>
        <w:rPr>
          <w:rFonts w:asciiTheme="majorBidi" w:hAnsiTheme="majorBidi" w:cstheme="majorBidi"/>
          <w:b/>
          <w:bCs/>
          <w:noProof/>
          <w:sz w:val="32"/>
          <w:szCs w:val="32"/>
        </w:rPr>
      </w:pPr>
      <w:r>
        <w:rPr>
          <w:rFonts w:asciiTheme="majorBidi" w:hAnsiTheme="majorBidi" w:cstheme="majorBidi"/>
          <w:b/>
          <w:bCs/>
          <w:noProof/>
          <w:sz w:val="32"/>
          <w:szCs w:val="32"/>
        </w:rPr>
        <w:t xml:space="preserve">Github Linke: </w:t>
      </w:r>
    </w:p>
    <w:p w:rsidR="005B502D" w:rsidRDefault="005B502D">
      <w:pPr>
        <w:rPr>
          <w:rFonts w:asciiTheme="majorBidi" w:hAnsiTheme="majorBidi" w:cstheme="majorBidi"/>
          <w:b/>
          <w:bCs/>
          <w:noProof/>
          <w:sz w:val="32"/>
          <w:szCs w:val="32"/>
        </w:rPr>
      </w:pPr>
      <w:r>
        <w:rPr>
          <w:rFonts w:asciiTheme="majorBidi" w:hAnsiTheme="majorBidi" w:cstheme="majorBidi"/>
          <w:b/>
          <w:bCs/>
          <w:noProof/>
          <w:sz w:val="32"/>
          <w:szCs w:val="32"/>
        </w:rPr>
        <w:t>Github Page :</w:t>
      </w:r>
    </w:p>
    <w:p w:rsidR="00061D7A" w:rsidRDefault="00061D7A">
      <w:pPr>
        <w:rPr>
          <w:rFonts w:asciiTheme="majorBidi" w:hAnsiTheme="majorBidi" w:cstheme="majorBidi"/>
          <w:b/>
          <w:bCs/>
          <w:sz w:val="32"/>
          <w:szCs w:val="32"/>
        </w:rPr>
      </w:pPr>
    </w:p>
    <w:p w:rsidR="002446CE" w:rsidRDefault="002446CE" w:rsidP="002446CE">
      <w:pPr>
        <w:rPr>
          <w:rFonts w:asciiTheme="majorBidi" w:hAnsiTheme="majorBidi" w:cstheme="majorBidi"/>
          <w:b/>
          <w:bCs/>
          <w:sz w:val="32"/>
          <w:szCs w:val="32"/>
        </w:rPr>
      </w:pPr>
      <w:r>
        <w:rPr>
          <w:rFonts w:asciiTheme="majorBidi" w:hAnsiTheme="majorBidi" w:cstheme="majorBidi"/>
          <w:b/>
          <w:bCs/>
          <w:sz w:val="32"/>
          <w:szCs w:val="32"/>
        </w:rPr>
        <w:t xml:space="preserve">Application Brief: </w:t>
      </w:r>
    </w:p>
    <w:p w:rsidR="002446CE" w:rsidRPr="002446CE" w:rsidRDefault="002446CE" w:rsidP="002446CE">
      <w:pPr>
        <w:spacing w:line="360" w:lineRule="auto"/>
        <w:rPr>
          <w:rFonts w:asciiTheme="majorBidi" w:hAnsiTheme="majorBidi" w:cstheme="majorBidi"/>
          <w:sz w:val="28"/>
          <w:szCs w:val="28"/>
        </w:rPr>
      </w:pPr>
      <w:r w:rsidRPr="002446CE">
        <w:rPr>
          <w:rFonts w:asciiTheme="majorBidi" w:hAnsiTheme="majorBidi" w:cstheme="majorBidi"/>
          <w:sz w:val="28"/>
          <w:szCs w:val="28"/>
        </w:rPr>
        <w:t>Big Data is a phrase used to mean a massive volume of both structured and unstructured data that is so large it is difficult to process using traditional database and software techniques. In most enterprise scenarios the volume of data is too big or it moves too fast or it exceeds current processing capacity.</w:t>
      </w:r>
    </w:p>
    <w:p w:rsidR="002446CE" w:rsidRPr="002446CE" w:rsidRDefault="002446CE" w:rsidP="002446CE">
      <w:pPr>
        <w:rPr>
          <w:rFonts w:asciiTheme="majorBidi" w:hAnsiTheme="majorBidi" w:cstheme="majorBidi"/>
          <w:b/>
          <w:bCs/>
          <w:sz w:val="32"/>
          <w:szCs w:val="32"/>
        </w:rPr>
      </w:pPr>
    </w:p>
    <w:p w:rsidR="002446CE" w:rsidRDefault="002446CE" w:rsidP="002446CE">
      <w:pPr>
        <w:spacing w:line="360" w:lineRule="auto"/>
        <w:rPr>
          <w:rFonts w:asciiTheme="majorBidi" w:hAnsiTheme="majorBidi" w:cstheme="majorBidi"/>
          <w:sz w:val="28"/>
          <w:szCs w:val="28"/>
        </w:rPr>
      </w:pPr>
      <w:r w:rsidRPr="002446CE">
        <w:rPr>
          <w:rFonts w:asciiTheme="majorBidi" w:hAnsiTheme="majorBidi" w:cstheme="majorBidi"/>
          <w:sz w:val="28"/>
          <w:szCs w:val="28"/>
        </w:rPr>
        <w:t>Big Data has the potential to help companies improve operations and make faster, more intelligent decisions. The data is collected from a number of sources including emails, mobile devices, applications, databases, servers and other means. This data, when captured, formatted, manipulated, stored and then analyzed, can help a company to gain useful insight to increase revenues, get or retain customers and improve operations.</w:t>
      </w:r>
    </w:p>
    <w:p w:rsidR="000203B3" w:rsidRDefault="002446CE" w:rsidP="000203B3">
      <w:pPr>
        <w:rPr>
          <w:rFonts w:asciiTheme="majorBidi" w:hAnsiTheme="majorBidi" w:cstheme="majorBidi"/>
          <w:b/>
          <w:bCs/>
        </w:rPr>
      </w:pPr>
      <w:r>
        <w:br w:type="page"/>
      </w:r>
      <w:r w:rsidR="000203B3" w:rsidRPr="000203B3">
        <w:rPr>
          <w:rFonts w:asciiTheme="majorBidi" w:hAnsiTheme="majorBidi" w:cstheme="majorBidi"/>
          <w:b/>
          <w:bCs/>
          <w:sz w:val="36"/>
          <w:szCs w:val="36"/>
        </w:rPr>
        <w:lastRenderedPageBreak/>
        <w:t>References</w:t>
      </w:r>
    </w:p>
    <w:p w:rsidR="000203B3" w:rsidRPr="000203B3" w:rsidRDefault="000203B3" w:rsidP="000203B3">
      <w:pPr>
        <w:numPr>
          <w:ilvl w:val="0"/>
          <w:numId w:val="1"/>
        </w:numPr>
        <w:rPr>
          <w:rFonts w:asciiTheme="majorBidi" w:hAnsiTheme="majorBidi" w:cstheme="majorBidi"/>
          <w:b/>
          <w:bCs/>
          <w:sz w:val="28"/>
          <w:szCs w:val="28"/>
        </w:rPr>
      </w:pPr>
      <w:r w:rsidRPr="000203B3">
        <w:rPr>
          <w:rFonts w:asciiTheme="majorBidi" w:hAnsiTheme="majorBidi" w:cstheme="majorBidi"/>
          <w:b/>
          <w:bCs/>
          <w:sz w:val="28"/>
          <w:szCs w:val="28"/>
        </w:rPr>
        <w:t>Hilbert, Martin; López, Priscila (2011). </w:t>
      </w:r>
      <w:hyperlink r:id="rId6" w:history="1">
        <w:r w:rsidRPr="000203B3">
          <w:rPr>
            <w:rStyle w:val="Hyperlink"/>
            <w:rFonts w:asciiTheme="majorBidi" w:hAnsiTheme="majorBidi" w:cstheme="majorBidi"/>
            <w:b/>
            <w:bCs/>
            <w:sz w:val="28"/>
            <w:szCs w:val="28"/>
          </w:rPr>
          <w:t>"The World's Technological Capacity to Store, Communicate, and Compute Information"</w:t>
        </w:r>
      </w:hyperlink>
      <w:r w:rsidRPr="000203B3">
        <w:rPr>
          <w:rFonts w:asciiTheme="majorBidi" w:hAnsiTheme="majorBidi" w:cstheme="majorBidi"/>
          <w:b/>
          <w:bCs/>
          <w:sz w:val="28"/>
          <w:szCs w:val="28"/>
        </w:rPr>
        <w:t>. Science. 332 (6025): 60–65. </w:t>
      </w:r>
      <w:hyperlink r:id="rId7" w:tooltip="Bibcode (identifier)" w:history="1">
        <w:r w:rsidRPr="000203B3">
          <w:rPr>
            <w:rStyle w:val="Hyperlink"/>
            <w:rFonts w:asciiTheme="majorBidi" w:hAnsiTheme="majorBidi" w:cstheme="majorBidi"/>
            <w:b/>
            <w:bCs/>
            <w:sz w:val="28"/>
            <w:szCs w:val="28"/>
          </w:rPr>
          <w:t>Bibcode</w:t>
        </w:r>
      </w:hyperlink>
      <w:proofErr w:type="gramStart"/>
      <w:r w:rsidRPr="000203B3">
        <w:rPr>
          <w:rFonts w:asciiTheme="majorBidi" w:hAnsiTheme="majorBidi" w:cstheme="majorBidi"/>
          <w:b/>
          <w:bCs/>
          <w:sz w:val="28"/>
          <w:szCs w:val="28"/>
        </w:rPr>
        <w:t>:</w:t>
      </w:r>
      <w:proofErr w:type="gramEnd"/>
      <w:r w:rsidRPr="000203B3">
        <w:rPr>
          <w:rFonts w:asciiTheme="majorBidi" w:hAnsiTheme="majorBidi" w:cstheme="majorBidi"/>
          <w:b/>
          <w:bCs/>
          <w:sz w:val="28"/>
          <w:szCs w:val="28"/>
        </w:rPr>
        <w:fldChar w:fldCharType="begin"/>
      </w:r>
      <w:r w:rsidRPr="000203B3">
        <w:rPr>
          <w:rFonts w:asciiTheme="majorBidi" w:hAnsiTheme="majorBidi" w:cstheme="majorBidi"/>
          <w:b/>
          <w:bCs/>
          <w:sz w:val="28"/>
          <w:szCs w:val="28"/>
        </w:rPr>
        <w:instrText xml:space="preserve"> HYPERLINK "https://ui.adsabs.harvard.edu/abs/2011Sci...332...60H" </w:instrText>
      </w:r>
      <w:r w:rsidRPr="000203B3">
        <w:rPr>
          <w:rFonts w:asciiTheme="majorBidi" w:hAnsiTheme="majorBidi" w:cstheme="majorBidi"/>
          <w:b/>
          <w:bCs/>
          <w:sz w:val="28"/>
          <w:szCs w:val="28"/>
        </w:rPr>
        <w:fldChar w:fldCharType="separate"/>
      </w:r>
      <w:r w:rsidRPr="000203B3">
        <w:rPr>
          <w:rStyle w:val="Hyperlink"/>
          <w:rFonts w:asciiTheme="majorBidi" w:hAnsiTheme="majorBidi" w:cstheme="majorBidi"/>
          <w:b/>
          <w:bCs/>
          <w:sz w:val="28"/>
          <w:szCs w:val="28"/>
        </w:rPr>
        <w:t>2011Sci...332...60H</w:t>
      </w:r>
      <w:r w:rsidRPr="000203B3">
        <w:rPr>
          <w:rFonts w:asciiTheme="majorBidi" w:hAnsiTheme="majorBidi" w:cstheme="majorBidi"/>
          <w:b/>
          <w:bCs/>
          <w:sz w:val="28"/>
          <w:szCs w:val="28"/>
        </w:rPr>
        <w:fldChar w:fldCharType="end"/>
      </w:r>
      <w:r w:rsidRPr="000203B3">
        <w:rPr>
          <w:rFonts w:asciiTheme="majorBidi" w:hAnsiTheme="majorBidi" w:cstheme="majorBidi"/>
          <w:b/>
          <w:bCs/>
          <w:sz w:val="28"/>
          <w:szCs w:val="28"/>
        </w:rPr>
        <w:t>. </w:t>
      </w:r>
      <w:hyperlink r:id="rId8" w:tooltip="Doi (identifier)" w:history="1">
        <w:proofErr w:type="gramStart"/>
        <w:r w:rsidRPr="000203B3">
          <w:rPr>
            <w:rStyle w:val="Hyperlink"/>
            <w:rFonts w:asciiTheme="majorBidi" w:hAnsiTheme="majorBidi" w:cstheme="majorBidi"/>
            <w:b/>
            <w:bCs/>
            <w:sz w:val="28"/>
            <w:szCs w:val="28"/>
          </w:rPr>
          <w:t>doi</w:t>
        </w:r>
        <w:proofErr w:type="gramEnd"/>
      </w:hyperlink>
      <w:r w:rsidRPr="000203B3">
        <w:rPr>
          <w:rFonts w:asciiTheme="majorBidi" w:hAnsiTheme="majorBidi" w:cstheme="majorBidi"/>
          <w:b/>
          <w:bCs/>
          <w:sz w:val="28"/>
          <w:szCs w:val="28"/>
        </w:rPr>
        <w:t>:</w:t>
      </w:r>
      <w:hyperlink r:id="rId9" w:history="1">
        <w:r w:rsidRPr="000203B3">
          <w:rPr>
            <w:rStyle w:val="Hyperlink"/>
            <w:rFonts w:asciiTheme="majorBidi" w:hAnsiTheme="majorBidi" w:cstheme="majorBidi"/>
            <w:b/>
            <w:bCs/>
            <w:sz w:val="28"/>
            <w:szCs w:val="28"/>
          </w:rPr>
          <w:t>10.1126/science.1200970</w:t>
        </w:r>
      </w:hyperlink>
      <w:r w:rsidRPr="000203B3">
        <w:rPr>
          <w:rFonts w:asciiTheme="majorBidi" w:hAnsiTheme="majorBidi" w:cstheme="majorBidi"/>
          <w:b/>
          <w:bCs/>
          <w:sz w:val="28"/>
          <w:szCs w:val="28"/>
        </w:rPr>
        <w:t>. </w:t>
      </w:r>
      <w:hyperlink r:id="rId10" w:tooltip="PMID (identifier)" w:history="1">
        <w:r w:rsidRPr="000203B3">
          <w:rPr>
            <w:rStyle w:val="Hyperlink"/>
            <w:rFonts w:asciiTheme="majorBidi" w:hAnsiTheme="majorBidi" w:cstheme="majorBidi"/>
            <w:b/>
            <w:bCs/>
            <w:sz w:val="28"/>
            <w:szCs w:val="28"/>
          </w:rPr>
          <w:t>PMID</w:t>
        </w:r>
      </w:hyperlink>
      <w:r w:rsidRPr="000203B3">
        <w:rPr>
          <w:rFonts w:asciiTheme="majorBidi" w:hAnsiTheme="majorBidi" w:cstheme="majorBidi"/>
          <w:b/>
          <w:bCs/>
          <w:sz w:val="28"/>
          <w:szCs w:val="28"/>
        </w:rPr>
        <w:t> </w:t>
      </w:r>
      <w:hyperlink r:id="rId11" w:history="1">
        <w:r w:rsidRPr="000203B3">
          <w:rPr>
            <w:rStyle w:val="Hyperlink"/>
            <w:rFonts w:asciiTheme="majorBidi" w:hAnsiTheme="majorBidi" w:cstheme="majorBidi"/>
            <w:b/>
            <w:bCs/>
            <w:sz w:val="28"/>
            <w:szCs w:val="28"/>
          </w:rPr>
          <w:t>21310967</w:t>
        </w:r>
      </w:hyperlink>
      <w:r w:rsidRPr="000203B3">
        <w:rPr>
          <w:rFonts w:asciiTheme="majorBidi" w:hAnsiTheme="majorBidi" w:cstheme="majorBidi"/>
          <w:b/>
          <w:bCs/>
          <w:sz w:val="28"/>
          <w:szCs w:val="28"/>
        </w:rPr>
        <w:t>. Retrieved 13 April 2016.</w:t>
      </w:r>
    </w:p>
    <w:p w:rsidR="000203B3" w:rsidRPr="000203B3" w:rsidRDefault="005B502D" w:rsidP="000203B3">
      <w:pPr>
        <w:numPr>
          <w:ilvl w:val="0"/>
          <w:numId w:val="1"/>
        </w:numPr>
        <w:rPr>
          <w:rFonts w:asciiTheme="majorBidi" w:hAnsiTheme="majorBidi" w:cstheme="majorBidi"/>
          <w:b/>
          <w:bCs/>
          <w:sz w:val="28"/>
          <w:szCs w:val="28"/>
        </w:rPr>
      </w:pPr>
      <w:hyperlink r:id="rId12" w:anchor="cite_ref-2" w:tooltip="Jump up" w:history="1">
        <w:r w:rsidR="000203B3" w:rsidRPr="000203B3">
          <w:rPr>
            <w:rStyle w:val="Hyperlink"/>
            <w:rFonts w:asciiTheme="majorBidi" w:hAnsiTheme="majorBidi" w:cstheme="majorBidi"/>
            <w:b/>
            <w:bCs/>
            <w:sz w:val="28"/>
            <w:szCs w:val="28"/>
          </w:rPr>
          <w:t>^</w:t>
        </w:r>
      </w:hyperlink>
      <w:r w:rsidR="000203B3" w:rsidRPr="000203B3">
        <w:rPr>
          <w:rFonts w:asciiTheme="majorBidi" w:hAnsiTheme="majorBidi" w:cstheme="majorBidi"/>
          <w:b/>
          <w:bCs/>
          <w:sz w:val="28"/>
          <w:szCs w:val="28"/>
        </w:rPr>
        <w:t> Breur, Tom (July 2016). "Statistical Power Analysis and the contemporary "crisis" in social sciences". Journal of Marketing Analytics. 4 (2–3): 61–65. </w:t>
      </w:r>
      <w:hyperlink r:id="rId13" w:tooltip="Doi (identifier)" w:history="1">
        <w:proofErr w:type="gramStart"/>
        <w:r w:rsidR="000203B3" w:rsidRPr="000203B3">
          <w:rPr>
            <w:rStyle w:val="Hyperlink"/>
            <w:rFonts w:asciiTheme="majorBidi" w:hAnsiTheme="majorBidi" w:cstheme="majorBidi"/>
            <w:b/>
            <w:bCs/>
            <w:sz w:val="28"/>
            <w:szCs w:val="28"/>
          </w:rPr>
          <w:t>doi</w:t>
        </w:r>
        <w:proofErr w:type="gramEnd"/>
      </w:hyperlink>
      <w:r w:rsidR="000203B3" w:rsidRPr="000203B3">
        <w:rPr>
          <w:rFonts w:asciiTheme="majorBidi" w:hAnsiTheme="majorBidi" w:cstheme="majorBidi"/>
          <w:b/>
          <w:bCs/>
          <w:sz w:val="28"/>
          <w:szCs w:val="28"/>
        </w:rPr>
        <w:t>:</w:t>
      </w:r>
      <w:hyperlink r:id="rId14" w:history="1">
        <w:r w:rsidR="000203B3" w:rsidRPr="000203B3">
          <w:rPr>
            <w:rStyle w:val="Hyperlink"/>
            <w:rFonts w:asciiTheme="majorBidi" w:hAnsiTheme="majorBidi" w:cstheme="majorBidi"/>
            <w:b/>
            <w:bCs/>
            <w:sz w:val="28"/>
            <w:szCs w:val="28"/>
          </w:rPr>
          <w:t>10.1057/s41270-016-0001-3</w:t>
        </w:r>
      </w:hyperlink>
      <w:r w:rsidR="000203B3" w:rsidRPr="000203B3">
        <w:rPr>
          <w:rFonts w:asciiTheme="majorBidi" w:hAnsiTheme="majorBidi" w:cstheme="majorBidi"/>
          <w:b/>
          <w:bCs/>
          <w:sz w:val="28"/>
          <w:szCs w:val="28"/>
        </w:rPr>
        <w:t>. </w:t>
      </w:r>
      <w:hyperlink r:id="rId15" w:tooltip="ISSN (identifier)" w:history="1">
        <w:r w:rsidR="000203B3" w:rsidRPr="000203B3">
          <w:rPr>
            <w:rStyle w:val="Hyperlink"/>
            <w:rFonts w:asciiTheme="majorBidi" w:hAnsiTheme="majorBidi" w:cstheme="majorBidi"/>
            <w:b/>
            <w:bCs/>
            <w:sz w:val="28"/>
            <w:szCs w:val="28"/>
          </w:rPr>
          <w:t>ISSN</w:t>
        </w:r>
      </w:hyperlink>
      <w:r w:rsidR="000203B3" w:rsidRPr="000203B3">
        <w:rPr>
          <w:rFonts w:asciiTheme="majorBidi" w:hAnsiTheme="majorBidi" w:cstheme="majorBidi"/>
          <w:b/>
          <w:bCs/>
          <w:sz w:val="28"/>
          <w:szCs w:val="28"/>
        </w:rPr>
        <w:t> </w:t>
      </w:r>
      <w:hyperlink r:id="rId16" w:history="1">
        <w:r w:rsidR="000203B3" w:rsidRPr="000203B3">
          <w:rPr>
            <w:rStyle w:val="Hyperlink"/>
            <w:rFonts w:asciiTheme="majorBidi" w:hAnsiTheme="majorBidi" w:cstheme="majorBidi"/>
            <w:b/>
            <w:bCs/>
            <w:sz w:val="28"/>
            <w:szCs w:val="28"/>
          </w:rPr>
          <w:t>2050-3318</w:t>
        </w:r>
      </w:hyperlink>
      <w:r w:rsidR="000203B3" w:rsidRPr="000203B3">
        <w:rPr>
          <w:rFonts w:asciiTheme="majorBidi" w:hAnsiTheme="majorBidi" w:cstheme="majorBidi"/>
          <w:b/>
          <w:bCs/>
          <w:sz w:val="28"/>
          <w:szCs w:val="28"/>
        </w:rPr>
        <w:t>.</w:t>
      </w:r>
    </w:p>
    <w:p w:rsidR="000203B3" w:rsidRPr="000203B3" w:rsidRDefault="005B502D" w:rsidP="000203B3">
      <w:pPr>
        <w:numPr>
          <w:ilvl w:val="0"/>
          <w:numId w:val="1"/>
        </w:numPr>
        <w:rPr>
          <w:rFonts w:asciiTheme="majorBidi" w:hAnsiTheme="majorBidi" w:cstheme="majorBidi"/>
          <w:b/>
          <w:bCs/>
          <w:sz w:val="28"/>
          <w:szCs w:val="28"/>
        </w:rPr>
      </w:pPr>
      <w:hyperlink r:id="rId17" w:anchor="cite_ref-3" w:tooltip="Jump up" w:history="1">
        <w:r w:rsidR="000203B3" w:rsidRPr="000203B3">
          <w:rPr>
            <w:rStyle w:val="Hyperlink"/>
            <w:rFonts w:asciiTheme="majorBidi" w:hAnsiTheme="majorBidi" w:cstheme="majorBidi"/>
            <w:b/>
            <w:bCs/>
            <w:sz w:val="28"/>
            <w:szCs w:val="28"/>
          </w:rPr>
          <w:t>^</w:t>
        </w:r>
      </w:hyperlink>
      <w:r w:rsidR="000203B3" w:rsidRPr="000203B3">
        <w:rPr>
          <w:rFonts w:asciiTheme="majorBidi" w:hAnsiTheme="majorBidi" w:cstheme="majorBidi"/>
          <w:b/>
          <w:bCs/>
          <w:sz w:val="28"/>
          <w:szCs w:val="28"/>
        </w:rPr>
        <w:t> </w:t>
      </w:r>
      <w:proofErr w:type="gramStart"/>
      <w:r w:rsidR="000203B3" w:rsidRPr="000203B3">
        <w:rPr>
          <w:rFonts w:asciiTheme="majorBidi" w:hAnsiTheme="majorBidi" w:cstheme="majorBidi"/>
          <w:b/>
          <w:bCs/>
          <w:sz w:val="28"/>
          <w:szCs w:val="28"/>
        </w:rPr>
        <w:t>boyd</w:t>
      </w:r>
      <w:proofErr w:type="gramEnd"/>
      <w:r w:rsidR="000203B3" w:rsidRPr="000203B3">
        <w:rPr>
          <w:rFonts w:asciiTheme="majorBidi" w:hAnsiTheme="majorBidi" w:cstheme="majorBidi"/>
          <w:b/>
          <w:bCs/>
          <w:sz w:val="28"/>
          <w:szCs w:val="28"/>
        </w:rPr>
        <w:t>, dana; Crawford, Kate (21 September 2011). </w:t>
      </w:r>
      <w:hyperlink r:id="rId18" w:history="1">
        <w:r w:rsidR="000203B3" w:rsidRPr="000203B3">
          <w:rPr>
            <w:rStyle w:val="Hyperlink"/>
            <w:rFonts w:asciiTheme="majorBidi" w:hAnsiTheme="majorBidi" w:cstheme="majorBidi"/>
            <w:b/>
            <w:bCs/>
            <w:sz w:val="28"/>
            <w:szCs w:val="28"/>
          </w:rPr>
          <w:t>"Six Provocations for Big Data"</w:t>
        </w:r>
      </w:hyperlink>
      <w:r w:rsidR="000203B3" w:rsidRPr="000203B3">
        <w:rPr>
          <w:rFonts w:asciiTheme="majorBidi" w:hAnsiTheme="majorBidi" w:cstheme="majorBidi"/>
          <w:b/>
          <w:bCs/>
          <w:sz w:val="28"/>
          <w:szCs w:val="28"/>
        </w:rPr>
        <w:t>. Social Science Research Network: A Decade in Internet Time: Symposium on the Dynamics of the Internet and Society. </w:t>
      </w:r>
      <w:hyperlink r:id="rId19" w:tooltip="Doi (identifier)" w:history="1">
        <w:r w:rsidR="000203B3" w:rsidRPr="000203B3">
          <w:rPr>
            <w:rStyle w:val="Hyperlink"/>
            <w:rFonts w:asciiTheme="majorBidi" w:hAnsiTheme="majorBidi" w:cstheme="majorBidi"/>
            <w:b/>
            <w:bCs/>
            <w:sz w:val="28"/>
            <w:szCs w:val="28"/>
          </w:rPr>
          <w:t>doi</w:t>
        </w:r>
      </w:hyperlink>
      <w:r w:rsidR="000203B3" w:rsidRPr="000203B3">
        <w:rPr>
          <w:rFonts w:asciiTheme="majorBidi" w:hAnsiTheme="majorBidi" w:cstheme="majorBidi"/>
          <w:b/>
          <w:bCs/>
          <w:sz w:val="28"/>
          <w:szCs w:val="28"/>
        </w:rPr>
        <w:t>:</w:t>
      </w:r>
      <w:hyperlink r:id="rId20" w:history="1">
        <w:r w:rsidR="000203B3" w:rsidRPr="000203B3">
          <w:rPr>
            <w:rStyle w:val="Hyperlink"/>
            <w:rFonts w:asciiTheme="majorBidi" w:hAnsiTheme="majorBidi" w:cstheme="majorBidi"/>
            <w:b/>
            <w:bCs/>
            <w:sz w:val="28"/>
            <w:szCs w:val="28"/>
          </w:rPr>
          <w:t>10.2139/ssrn.1926431</w:t>
        </w:r>
      </w:hyperlink>
    </w:p>
    <w:p w:rsidR="000203B3" w:rsidRPr="000203B3" w:rsidRDefault="000203B3">
      <w:pPr>
        <w:rPr>
          <w:rFonts w:asciiTheme="majorBidi" w:hAnsiTheme="majorBidi" w:cstheme="majorBidi"/>
          <w:b/>
          <w:bCs/>
        </w:rPr>
      </w:pPr>
      <w:r w:rsidRPr="000203B3">
        <w:rPr>
          <w:rFonts w:asciiTheme="majorBidi" w:hAnsiTheme="majorBidi" w:cstheme="majorBidi"/>
          <w:b/>
          <w:bCs/>
        </w:rPr>
        <w:br w:type="page"/>
      </w:r>
    </w:p>
    <w:p w:rsidR="002446CE" w:rsidRDefault="002446CE" w:rsidP="000203B3"/>
    <w:p w:rsidR="00061D7A" w:rsidRDefault="00061D7A" w:rsidP="002446CE">
      <w:pPr>
        <w:pStyle w:val="Heading1"/>
        <w:rPr>
          <w:rFonts w:asciiTheme="majorBidi" w:hAnsiTheme="majorBidi"/>
          <w:b w:val="0"/>
          <w:bCs w:val="0"/>
          <w:noProof/>
          <w:sz w:val="32"/>
          <w:szCs w:val="32"/>
        </w:rPr>
      </w:pPr>
    </w:p>
    <w:p w:rsidR="002446CE" w:rsidRDefault="002446CE" w:rsidP="002446CE">
      <w:pPr>
        <w:pStyle w:val="Heading1"/>
        <w:rPr>
          <w:rFonts w:asciiTheme="majorBidi" w:hAnsiTheme="majorBidi"/>
          <w:color w:val="auto"/>
          <w:sz w:val="36"/>
          <w:szCs w:val="36"/>
        </w:rPr>
      </w:pPr>
      <w:r>
        <w:rPr>
          <w:noProof/>
        </w:rPr>
        <w:drawing>
          <wp:anchor distT="0" distB="0" distL="114300" distR="114300" simplePos="0" relativeHeight="251659264" behindDoc="0" locked="0" layoutInCell="1" allowOverlap="1" wp14:anchorId="20B43A2D" wp14:editId="3D28A744">
            <wp:simplePos x="0" y="0"/>
            <wp:positionH relativeFrom="column">
              <wp:posOffset>3009900</wp:posOffset>
            </wp:positionH>
            <wp:positionV relativeFrom="paragraph">
              <wp:posOffset>495300</wp:posOffset>
            </wp:positionV>
            <wp:extent cx="3248025" cy="163957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04B5A2.tmp"/>
                    <pic:cNvPicPr/>
                  </pic:nvPicPr>
                  <pic:blipFill rotWithShape="1">
                    <a:blip r:embed="rId21" cstate="print">
                      <a:extLst>
                        <a:ext uri="{28A0092B-C50C-407E-A947-70E740481C1C}">
                          <a14:useLocalDpi xmlns:a14="http://schemas.microsoft.com/office/drawing/2010/main" val="0"/>
                        </a:ext>
                      </a:extLst>
                    </a:blip>
                    <a:srcRect l="2244" t="10120" r="1922" b="-18"/>
                    <a:stretch/>
                  </pic:blipFill>
                  <pic:spPr bwMode="auto">
                    <a:xfrm>
                      <a:off x="0" y="0"/>
                      <a:ext cx="3248025" cy="1639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446CE">
        <w:rPr>
          <w:rFonts w:asciiTheme="majorBidi" w:hAnsiTheme="majorBidi"/>
          <w:color w:val="auto"/>
          <w:sz w:val="36"/>
          <w:szCs w:val="36"/>
        </w:rPr>
        <w:t>Screenshots:</w:t>
      </w:r>
    </w:p>
    <w:p w:rsidR="002446CE" w:rsidRDefault="002446CE" w:rsidP="002446CE">
      <w:pPr>
        <w:rPr>
          <w:noProof/>
        </w:rPr>
      </w:pPr>
      <w:r>
        <w:rPr>
          <w:noProof/>
        </w:rPr>
        <w:drawing>
          <wp:anchor distT="0" distB="0" distL="114300" distR="114300" simplePos="0" relativeHeight="251658240" behindDoc="0" locked="0" layoutInCell="1" allowOverlap="1" wp14:anchorId="5BA5AA27" wp14:editId="7D7D7AD2">
            <wp:simplePos x="0" y="0"/>
            <wp:positionH relativeFrom="column">
              <wp:posOffset>-523875</wp:posOffset>
            </wp:positionH>
            <wp:positionV relativeFrom="paragraph">
              <wp:posOffset>193040</wp:posOffset>
            </wp:positionV>
            <wp:extent cx="3236595" cy="1514475"/>
            <wp:effectExtent l="0" t="0" r="190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042453.tmp"/>
                    <pic:cNvPicPr/>
                  </pic:nvPicPr>
                  <pic:blipFill rotWithShape="1">
                    <a:blip r:embed="rId22" cstate="print">
                      <a:extLst>
                        <a:ext uri="{28A0092B-C50C-407E-A947-70E740481C1C}">
                          <a14:useLocalDpi xmlns:a14="http://schemas.microsoft.com/office/drawing/2010/main" val="0"/>
                        </a:ext>
                      </a:extLst>
                    </a:blip>
                    <a:srcRect t="13098"/>
                    <a:stretch/>
                  </pic:blipFill>
                  <pic:spPr bwMode="auto">
                    <a:xfrm>
                      <a:off x="0" y="0"/>
                      <a:ext cx="3236595" cy="1514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446CE" w:rsidRDefault="00061D7A" w:rsidP="002446CE">
      <w:pPr>
        <w:rPr>
          <w:noProof/>
        </w:rPr>
      </w:pPr>
      <w:r>
        <w:rPr>
          <w:noProof/>
        </w:rPr>
        <w:drawing>
          <wp:anchor distT="0" distB="0" distL="114300" distR="114300" simplePos="0" relativeHeight="251660288" behindDoc="0" locked="0" layoutInCell="1" allowOverlap="1" wp14:anchorId="58F0BFD6" wp14:editId="26FC4E49">
            <wp:simplePos x="0" y="0"/>
            <wp:positionH relativeFrom="column">
              <wp:posOffset>590550</wp:posOffset>
            </wp:positionH>
            <wp:positionV relativeFrom="paragraph">
              <wp:posOffset>105410</wp:posOffset>
            </wp:positionV>
            <wp:extent cx="4038600" cy="19094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049025.tmp"/>
                    <pic:cNvPicPr/>
                  </pic:nvPicPr>
                  <pic:blipFill rotWithShape="1">
                    <a:blip r:embed="rId23" cstate="print">
                      <a:extLst>
                        <a:ext uri="{28A0092B-C50C-407E-A947-70E740481C1C}">
                          <a14:useLocalDpi xmlns:a14="http://schemas.microsoft.com/office/drawing/2010/main" val="0"/>
                        </a:ext>
                      </a:extLst>
                    </a:blip>
                    <a:srcRect l="472" t="11292" b="20"/>
                    <a:stretch/>
                  </pic:blipFill>
                  <pic:spPr bwMode="auto">
                    <a:xfrm>
                      <a:off x="0" y="0"/>
                      <a:ext cx="4038600" cy="19094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61D7A" w:rsidRDefault="00061D7A" w:rsidP="002446CE">
      <w:pPr>
        <w:rPr>
          <w:noProof/>
        </w:rPr>
      </w:pPr>
    </w:p>
    <w:p w:rsidR="002446CE" w:rsidRDefault="002446CE" w:rsidP="002446CE">
      <w:pPr>
        <w:rPr>
          <w:noProof/>
        </w:rPr>
      </w:pPr>
    </w:p>
    <w:p w:rsidR="002446CE" w:rsidRPr="002446CE" w:rsidRDefault="002446CE" w:rsidP="002446CE"/>
    <w:p w:rsidR="002446CE" w:rsidRDefault="002446CE"/>
    <w:p w:rsidR="004378F4" w:rsidRDefault="004378F4"/>
    <w:p w:rsidR="00061D7A" w:rsidRDefault="00061D7A"/>
    <w:p w:rsidR="00061D7A" w:rsidRDefault="00061D7A">
      <w:pPr>
        <w:rPr>
          <w:rFonts w:asciiTheme="majorBidi" w:hAnsiTheme="majorBidi" w:cstheme="majorBidi"/>
          <w:b/>
          <w:bCs/>
          <w:sz w:val="36"/>
          <w:szCs w:val="36"/>
        </w:rPr>
      </w:pPr>
    </w:p>
    <w:p w:rsidR="00061D7A" w:rsidRDefault="00061D7A">
      <w:pPr>
        <w:rPr>
          <w:rFonts w:asciiTheme="majorBidi" w:hAnsiTheme="majorBidi" w:cstheme="majorBidi"/>
          <w:b/>
          <w:bCs/>
          <w:sz w:val="36"/>
          <w:szCs w:val="36"/>
        </w:rPr>
      </w:pPr>
    </w:p>
    <w:p w:rsidR="00061D7A" w:rsidRDefault="00061D7A">
      <w:pPr>
        <w:rPr>
          <w:rFonts w:asciiTheme="majorBidi" w:hAnsiTheme="majorBidi" w:cstheme="majorBidi"/>
          <w:b/>
          <w:bCs/>
          <w:sz w:val="36"/>
          <w:szCs w:val="36"/>
        </w:rPr>
      </w:pPr>
    </w:p>
    <w:p w:rsidR="00061D7A" w:rsidRDefault="00061D7A">
      <w:pPr>
        <w:rPr>
          <w:rFonts w:asciiTheme="majorBidi" w:hAnsiTheme="majorBidi" w:cstheme="majorBidi"/>
          <w:b/>
          <w:bCs/>
          <w:sz w:val="36"/>
          <w:szCs w:val="36"/>
        </w:rPr>
      </w:pPr>
    </w:p>
    <w:p w:rsidR="00061D7A" w:rsidRDefault="00061D7A">
      <w:pPr>
        <w:rPr>
          <w:rFonts w:asciiTheme="majorBidi" w:hAnsiTheme="majorBidi" w:cstheme="majorBidi"/>
          <w:b/>
          <w:bCs/>
          <w:noProof/>
          <w:sz w:val="32"/>
          <w:szCs w:val="32"/>
        </w:rPr>
      </w:pPr>
    </w:p>
    <w:p w:rsidR="00061D7A" w:rsidRDefault="00061D7A" w:rsidP="000203B3">
      <w:pPr>
        <w:rPr>
          <w:rFonts w:asciiTheme="majorBidi" w:hAnsiTheme="majorBidi" w:cstheme="majorBidi"/>
          <w:b/>
          <w:bCs/>
          <w:noProof/>
          <w:sz w:val="32"/>
          <w:szCs w:val="32"/>
        </w:rPr>
      </w:pPr>
    </w:p>
    <w:p w:rsidR="00061D7A" w:rsidRDefault="00061D7A">
      <w:pPr>
        <w:rPr>
          <w:rFonts w:asciiTheme="majorBidi" w:hAnsiTheme="majorBidi" w:cstheme="majorBidi"/>
          <w:b/>
          <w:bCs/>
          <w:sz w:val="36"/>
          <w:szCs w:val="36"/>
        </w:rPr>
      </w:pPr>
      <w:r w:rsidRPr="00061D7A">
        <w:rPr>
          <w:rFonts w:asciiTheme="majorBidi" w:hAnsiTheme="majorBidi" w:cstheme="majorBidi"/>
          <w:b/>
          <w:bCs/>
          <w:sz w:val="36"/>
          <w:szCs w:val="36"/>
        </w:rPr>
        <w:t>Source Code</w:t>
      </w:r>
      <w:r>
        <w:rPr>
          <w:rFonts w:asciiTheme="majorBidi" w:hAnsiTheme="majorBidi" w:cstheme="majorBidi"/>
          <w:b/>
          <w:bCs/>
          <w:sz w:val="36"/>
          <w:szCs w:val="36"/>
        </w:rPr>
        <w:t>:</w:t>
      </w:r>
    </w:p>
    <w:p w:rsidR="00061D7A" w:rsidRDefault="00061D7A" w:rsidP="00061D7A">
      <w:pPr>
        <w:rPr>
          <w:rFonts w:asciiTheme="majorBidi" w:hAnsiTheme="majorBidi" w:cstheme="majorBidi"/>
          <w:b/>
          <w:bCs/>
          <w:sz w:val="36"/>
          <w:szCs w:val="36"/>
        </w:rPr>
      </w:pPr>
      <w:r>
        <w:rPr>
          <w:rFonts w:asciiTheme="majorBidi" w:hAnsiTheme="majorBidi" w:cstheme="majorBidi"/>
          <w:b/>
          <w:bCs/>
          <w:noProof/>
          <w:sz w:val="32"/>
          <w:szCs w:val="32"/>
        </w:rPr>
        <w:drawing>
          <wp:anchor distT="0" distB="0" distL="114300" distR="114300" simplePos="0" relativeHeight="251662336" behindDoc="0" locked="0" layoutInCell="1" allowOverlap="1" wp14:anchorId="5FE050B9" wp14:editId="3B85A0E0">
            <wp:simplePos x="0" y="0"/>
            <wp:positionH relativeFrom="column">
              <wp:posOffset>3295650</wp:posOffset>
            </wp:positionH>
            <wp:positionV relativeFrom="paragraph">
              <wp:posOffset>146685</wp:posOffset>
            </wp:positionV>
            <wp:extent cx="2533650" cy="18383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04322A.tmp"/>
                    <pic:cNvPicPr/>
                  </pic:nvPicPr>
                  <pic:blipFill rotWithShape="1">
                    <a:blip r:embed="rId24" cstate="print">
                      <a:extLst>
                        <a:ext uri="{28A0092B-C50C-407E-A947-70E740481C1C}">
                          <a14:useLocalDpi xmlns:a14="http://schemas.microsoft.com/office/drawing/2010/main" val="0"/>
                        </a:ext>
                      </a:extLst>
                    </a:blip>
                    <a:srcRect l="5288" t="4050" r="12341" b="7113"/>
                    <a:stretch/>
                  </pic:blipFill>
                  <pic:spPr bwMode="auto">
                    <a:xfrm>
                      <a:off x="0" y="0"/>
                      <a:ext cx="2533650" cy="1838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noProof/>
          <w:sz w:val="32"/>
          <w:szCs w:val="32"/>
        </w:rPr>
        <w:drawing>
          <wp:anchor distT="0" distB="0" distL="114300" distR="114300" simplePos="0" relativeHeight="251661312" behindDoc="0" locked="0" layoutInCell="1" allowOverlap="1" wp14:anchorId="2C253DC3" wp14:editId="2BBF2AF9">
            <wp:simplePos x="0" y="0"/>
            <wp:positionH relativeFrom="column">
              <wp:posOffset>-285750</wp:posOffset>
            </wp:positionH>
            <wp:positionV relativeFrom="paragraph">
              <wp:posOffset>236855</wp:posOffset>
            </wp:positionV>
            <wp:extent cx="2473325" cy="1457325"/>
            <wp:effectExtent l="0" t="0" r="317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043BA3.tmp"/>
                    <pic:cNvPicPr/>
                  </pic:nvPicPr>
                  <pic:blipFill rotWithShape="1">
                    <a:blip r:embed="rId25" cstate="print">
                      <a:extLst>
                        <a:ext uri="{28A0092B-C50C-407E-A947-70E740481C1C}">
                          <a14:useLocalDpi xmlns:a14="http://schemas.microsoft.com/office/drawing/2010/main" val="0"/>
                        </a:ext>
                      </a:extLst>
                    </a:blip>
                    <a:srcRect l="5769" t="4286" r="12340" b="24024"/>
                    <a:stretch/>
                  </pic:blipFill>
                  <pic:spPr bwMode="auto">
                    <a:xfrm>
                      <a:off x="0" y="0"/>
                      <a:ext cx="2473325" cy="1457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61D7A" w:rsidRDefault="00061D7A" w:rsidP="00061D7A">
      <w:pPr>
        <w:rPr>
          <w:rFonts w:asciiTheme="majorBidi" w:hAnsiTheme="majorBidi" w:cstheme="majorBidi"/>
          <w:b/>
          <w:bCs/>
          <w:sz w:val="36"/>
          <w:szCs w:val="36"/>
        </w:rPr>
      </w:pPr>
    </w:p>
    <w:p w:rsidR="00061D7A" w:rsidRDefault="00061D7A" w:rsidP="00061D7A">
      <w:pPr>
        <w:rPr>
          <w:rFonts w:asciiTheme="majorBidi" w:hAnsiTheme="majorBidi" w:cstheme="majorBidi"/>
          <w:b/>
          <w:bCs/>
          <w:sz w:val="36"/>
          <w:szCs w:val="36"/>
        </w:rPr>
      </w:pPr>
    </w:p>
    <w:p w:rsidR="00061D7A" w:rsidRDefault="00061D7A" w:rsidP="00061D7A">
      <w:pPr>
        <w:rPr>
          <w:rFonts w:asciiTheme="majorBidi" w:hAnsiTheme="majorBidi" w:cstheme="majorBidi"/>
          <w:b/>
          <w:bCs/>
          <w:sz w:val="36"/>
          <w:szCs w:val="36"/>
        </w:rPr>
      </w:pPr>
    </w:p>
    <w:p w:rsidR="00061D7A" w:rsidRDefault="00061D7A" w:rsidP="00061D7A">
      <w:pPr>
        <w:rPr>
          <w:rFonts w:asciiTheme="majorBidi" w:hAnsiTheme="majorBidi" w:cstheme="majorBidi"/>
          <w:b/>
          <w:bCs/>
          <w:noProof/>
          <w:sz w:val="36"/>
          <w:szCs w:val="36"/>
        </w:rPr>
      </w:pPr>
      <w:r>
        <w:rPr>
          <w:rFonts w:asciiTheme="majorBidi" w:hAnsiTheme="majorBidi" w:cstheme="majorBidi"/>
          <w:b/>
          <w:bCs/>
          <w:noProof/>
          <w:sz w:val="36"/>
          <w:szCs w:val="36"/>
        </w:rPr>
        <w:drawing>
          <wp:anchor distT="0" distB="0" distL="114300" distR="114300" simplePos="0" relativeHeight="251664384" behindDoc="0" locked="0" layoutInCell="1" allowOverlap="1" wp14:anchorId="114DD203" wp14:editId="717E7E5A">
            <wp:simplePos x="0" y="0"/>
            <wp:positionH relativeFrom="column">
              <wp:posOffset>3133725</wp:posOffset>
            </wp:positionH>
            <wp:positionV relativeFrom="paragraph">
              <wp:posOffset>422275</wp:posOffset>
            </wp:positionV>
            <wp:extent cx="2795270" cy="1600200"/>
            <wp:effectExtent l="0" t="0" r="508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04D400.tmp"/>
                    <pic:cNvPicPr/>
                  </pic:nvPicPr>
                  <pic:blipFill rotWithShape="1">
                    <a:blip r:embed="rId26" cstate="print">
                      <a:extLst>
                        <a:ext uri="{28A0092B-C50C-407E-A947-70E740481C1C}">
                          <a14:useLocalDpi xmlns:a14="http://schemas.microsoft.com/office/drawing/2010/main" val="0"/>
                        </a:ext>
                      </a:extLst>
                    </a:blip>
                    <a:srcRect l="3846" t="3870" r="9936" b="4446"/>
                    <a:stretch/>
                  </pic:blipFill>
                  <pic:spPr bwMode="auto">
                    <a:xfrm>
                      <a:off x="0" y="0"/>
                      <a:ext cx="2795270" cy="1600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noProof/>
          <w:sz w:val="32"/>
          <w:szCs w:val="32"/>
        </w:rPr>
        <w:drawing>
          <wp:anchor distT="0" distB="0" distL="114300" distR="114300" simplePos="0" relativeHeight="251663360" behindDoc="0" locked="0" layoutInCell="1" allowOverlap="1" wp14:anchorId="0EF1CB2F" wp14:editId="6D0C70BC">
            <wp:simplePos x="0" y="0"/>
            <wp:positionH relativeFrom="column">
              <wp:posOffset>-285750</wp:posOffset>
            </wp:positionH>
            <wp:positionV relativeFrom="paragraph">
              <wp:posOffset>173355</wp:posOffset>
            </wp:positionV>
            <wp:extent cx="2638425" cy="1845945"/>
            <wp:effectExtent l="0" t="0" r="9525"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04E8D4.tmp"/>
                    <pic:cNvPicPr/>
                  </pic:nvPicPr>
                  <pic:blipFill rotWithShape="1">
                    <a:blip r:embed="rId27" cstate="print">
                      <a:extLst>
                        <a:ext uri="{28A0092B-C50C-407E-A947-70E740481C1C}">
                          <a14:useLocalDpi xmlns:a14="http://schemas.microsoft.com/office/drawing/2010/main" val="0"/>
                        </a:ext>
                      </a:extLst>
                    </a:blip>
                    <a:srcRect l="4647" t="8812" r="11539" b="4017"/>
                    <a:stretch/>
                  </pic:blipFill>
                  <pic:spPr bwMode="auto">
                    <a:xfrm>
                      <a:off x="0" y="0"/>
                      <a:ext cx="2638425" cy="18459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61D7A" w:rsidRDefault="00061D7A" w:rsidP="00061D7A">
      <w:pPr>
        <w:rPr>
          <w:rFonts w:asciiTheme="majorBidi" w:hAnsiTheme="majorBidi" w:cstheme="majorBidi"/>
          <w:b/>
          <w:bCs/>
          <w:sz w:val="36"/>
          <w:szCs w:val="36"/>
        </w:rPr>
      </w:pPr>
    </w:p>
    <w:p w:rsidR="00061D7A" w:rsidRPr="00061D7A" w:rsidRDefault="00061D7A" w:rsidP="00061D7A">
      <w:pPr>
        <w:rPr>
          <w:rFonts w:asciiTheme="majorBidi" w:hAnsiTheme="majorBidi" w:cstheme="majorBidi"/>
          <w:b/>
          <w:bCs/>
          <w:sz w:val="36"/>
          <w:szCs w:val="36"/>
        </w:rPr>
      </w:pPr>
      <w:r>
        <w:rPr>
          <w:rFonts w:asciiTheme="majorBidi" w:hAnsiTheme="majorBidi" w:cstheme="majorBidi"/>
          <w:b/>
          <w:bCs/>
          <w:noProof/>
          <w:sz w:val="32"/>
          <w:szCs w:val="32"/>
        </w:rPr>
        <w:drawing>
          <wp:anchor distT="0" distB="0" distL="114300" distR="114300" simplePos="0" relativeHeight="251665408" behindDoc="0" locked="0" layoutInCell="1" allowOverlap="1" wp14:anchorId="43B1D933" wp14:editId="18E649DA">
            <wp:simplePos x="0" y="0"/>
            <wp:positionH relativeFrom="column">
              <wp:posOffset>-1152525</wp:posOffset>
            </wp:positionH>
            <wp:positionV relativeFrom="paragraph">
              <wp:posOffset>1604010</wp:posOffset>
            </wp:positionV>
            <wp:extent cx="2886710" cy="1676400"/>
            <wp:effectExtent l="0" t="0" r="889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04C6FC.tmp"/>
                    <pic:cNvPicPr/>
                  </pic:nvPicPr>
                  <pic:blipFill rotWithShape="1">
                    <a:blip r:embed="rId28" cstate="print">
                      <a:extLst>
                        <a:ext uri="{28A0092B-C50C-407E-A947-70E740481C1C}">
                          <a14:useLocalDpi xmlns:a14="http://schemas.microsoft.com/office/drawing/2010/main" val="0"/>
                        </a:ext>
                      </a:extLst>
                    </a:blip>
                    <a:srcRect l="4006" t="3519" r="9616" b="4692"/>
                    <a:stretch/>
                  </pic:blipFill>
                  <pic:spPr bwMode="auto">
                    <a:xfrm>
                      <a:off x="0" y="0"/>
                      <a:ext cx="2886710" cy="1676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061D7A" w:rsidRPr="00061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910E3"/>
    <w:multiLevelType w:val="multilevel"/>
    <w:tmpl w:val="1D383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8F4"/>
    <w:rsid w:val="000203B3"/>
    <w:rsid w:val="00061D7A"/>
    <w:rsid w:val="002446CE"/>
    <w:rsid w:val="004378F4"/>
    <w:rsid w:val="005B502D"/>
    <w:rsid w:val="0070519B"/>
    <w:rsid w:val="009748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78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8F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44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6CE"/>
    <w:rPr>
      <w:rFonts w:ascii="Tahoma" w:hAnsi="Tahoma" w:cs="Tahoma"/>
      <w:sz w:val="16"/>
      <w:szCs w:val="16"/>
    </w:rPr>
  </w:style>
  <w:style w:type="character" w:styleId="Hyperlink">
    <w:name w:val="Hyperlink"/>
    <w:basedOn w:val="DefaultParagraphFont"/>
    <w:uiPriority w:val="99"/>
    <w:unhideWhenUsed/>
    <w:rsid w:val="000203B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78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8F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44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6CE"/>
    <w:rPr>
      <w:rFonts w:ascii="Tahoma" w:hAnsi="Tahoma" w:cs="Tahoma"/>
      <w:sz w:val="16"/>
      <w:szCs w:val="16"/>
    </w:rPr>
  </w:style>
  <w:style w:type="character" w:styleId="Hyperlink">
    <w:name w:val="Hyperlink"/>
    <w:basedOn w:val="DefaultParagraphFont"/>
    <w:uiPriority w:val="99"/>
    <w:unhideWhenUsed/>
    <w:rsid w:val="000203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05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oi_(identifier)" TargetMode="External"/><Relationship Id="rId13" Type="http://schemas.openxmlformats.org/officeDocument/2006/relationships/hyperlink" Target="https://en.wikipedia.org/wiki/Doi_(identifier)" TargetMode="External"/><Relationship Id="rId18" Type="http://schemas.openxmlformats.org/officeDocument/2006/relationships/hyperlink" Target="http://osf.io/nrjhn/" TargetMode="External"/><Relationship Id="rId26" Type="http://schemas.openxmlformats.org/officeDocument/2006/relationships/image" Target="media/image6.tmp"/><Relationship Id="rId3" Type="http://schemas.microsoft.com/office/2007/relationships/stylesWithEffects" Target="stylesWithEffects.xml"/><Relationship Id="rId21" Type="http://schemas.openxmlformats.org/officeDocument/2006/relationships/image" Target="media/image1.png"/><Relationship Id="rId7" Type="http://schemas.openxmlformats.org/officeDocument/2006/relationships/hyperlink" Target="https://en.wikipedia.org/wiki/Bibcode_(identifier)" TargetMode="External"/><Relationship Id="rId12" Type="http://schemas.openxmlformats.org/officeDocument/2006/relationships/hyperlink" Target="https://en.wikipedia.org/wiki/Big_data" TargetMode="External"/><Relationship Id="rId17" Type="http://schemas.openxmlformats.org/officeDocument/2006/relationships/hyperlink" Target="https://en.wikipedia.org/wiki/Big_data" TargetMode="External"/><Relationship Id="rId25" Type="http://schemas.openxmlformats.org/officeDocument/2006/relationships/image" Target="media/image5.tmp"/><Relationship Id="rId2" Type="http://schemas.openxmlformats.org/officeDocument/2006/relationships/styles" Target="styles.xml"/><Relationship Id="rId16" Type="http://schemas.openxmlformats.org/officeDocument/2006/relationships/hyperlink" Target="https://www.worldcat.org/issn/2050-3318" TargetMode="External"/><Relationship Id="rId20" Type="http://schemas.openxmlformats.org/officeDocument/2006/relationships/hyperlink" Target="https://doi.org/10.2139%2Fssrn.192643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martinhilbert.net/WorldInfoCapacity.html" TargetMode="External"/><Relationship Id="rId11" Type="http://schemas.openxmlformats.org/officeDocument/2006/relationships/hyperlink" Target="https://pubmed.ncbi.nlm.nih.gov/21310967" TargetMode="External"/><Relationship Id="rId24"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hyperlink" Target="https://en.wikipedia.org/wiki/ISSN_(identifier)" TargetMode="External"/><Relationship Id="rId23" Type="http://schemas.openxmlformats.org/officeDocument/2006/relationships/image" Target="media/image3.tmp"/><Relationship Id="rId28" Type="http://schemas.openxmlformats.org/officeDocument/2006/relationships/image" Target="media/image8.tmp"/><Relationship Id="rId10" Type="http://schemas.openxmlformats.org/officeDocument/2006/relationships/hyperlink" Target="https://en.wikipedia.org/wiki/PMID_(identifier)" TargetMode="External"/><Relationship Id="rId19" Type="http://schemas.openxmlformats.org/officeDocument/2006/relationships/hyperlink" Target="https://en.wikipedia.org/wiki/Doi_(identifier)" TargetMode="External"/><Relationship Id="rId4" Type="http://schemas.openxmlformats.org/officeDocument/2006/relationships/settings" Target="settings.xml"/><Relationship Id="rId9" Type="http://schemas.openxmlformats.org/officeDocument/2006/relationships/hyperlink" Target="https://doi.org/10.1126%2Fscience.1200970" TargetMode="External"/><Relationship Id="rId14" Type="http://schemas.openxmlformats.org/officeDocument/2006/relationships/hyperlink" Target="https://doi.org/10.1057%2Fs41270-016-0001-3" TargetMode="External"/><Relationship Id="rId22" Type="http://schemas.openxmlformats.org/officeDocument/2006/relationships/image" Target="media/image2.png"/><Relationship Id="rId27" Type="http://schemas.openxmlformats.org/officeDocument/2006/relationships/image" Target="media/image7.tmp"/><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 Mohamed</dc:creator>
  <cp:lastModifiedBy>Amr Mohamed</cp:lastModifiedBy>
  <cp:revision>4</cp:revision>
  <dcterms:created xsi:type="dcterms:W3CDTF">2020-06-13T19:00:00Z</dcterms:created>
  <dcterms:modified xsi:type="dcterms:W3CDTF">2020-06-13T23:06:00Z</dcterms:modified>
</cp:coreProperties>
</file>