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200"/>
        <w:jc w:val="center"/>
      </w:pPr>
      <w:r>
        <w:rPr>
          <w:rFonts w:ascii="Arial" w:cs="Arial" w:eastAsia="Arial" w:hAnsi="Arial"/>
          <w:b/>
          <w:bCs/>
          <w:color w:val="1F4E79"/>
          <w:sz w:val="56"/>
          <w:szCs w:val="56"/>
        </w:rPr>
        <w:t xml:space="preserve">NETWORK DESIGN PROJECT</w:t>
      </w:r>
    </w:p>
    <w:p>
      <w:pPr>
        <w:spacing w:after="0" w:before="200"/>
        <w:jc w:val="center"/>
      </w:pPr>
      <w:r>
        <w:rPr>
          <w:rFonts w:ascii="Arial" w:cs="Arial" w:eastAsia="Arial" w:hAnsi="Arial"/>
          <w:i/>
          <w:iCs/>
          <w:color w:val="2E75B6"/>
          <w:sz w:val="28"/>
          <w:szCs w:val="28"/>
        </w:rPr>
        <w:t xml:space="preserve">Enterprise Multi-Branch Network Implementation</w:t>
      </w:r>
    </w:p>
    <w:p>
      <w:pPr>
        <w:spacing w:after="0" w:before="600"/>
        <w:jc w:val="center"/>
      </w:pPr>
      <w:r>
        <w:rPr>
          <w:rFonts w:ascii="Arial" w:cs="Arial" w:eastAsia="Arial" w:hAnsi="Arial"/>
          <w:color w:val="B0C4DE"/>
          <w:sz w:val="28"/>
          <w:szCs w:val="28"/>
        </w:rPr>
        <w:t xml:space="preserve">─────────────────────────────────</w:t>
      </w:r>
    </w:p>
    <w:p>
      <w:pPr>
        <w:spacing w:after="60" w:before="400"/>
        <w:jc w:val="center"/>
      </w:pPr>
      <w:r>
        <w:rPr>
          <w:rFonts w:ascii="Arial" w:cs="Arial" w:eastAsia="Arial" w:hAnsi="Arial"/>
          <w:color w:val="666666"/>
          <w:sz w:val="22"/>
          <w:szCs w:val="22"/>
        </w:rPr>
        <w:t xml:space="preserve">Prepared by</w:t>
      </w:r>
    </w:p>
    <w:p>
      <w:pPr>
        <w:spacing w:after="60" w:before="0"/>
        <w:jc w:val="center"/>
      </w:pPr>
      <w:r>
        <w:rPr>
          <w:rFonts w:ascii="Arial" w:cs="Arial" w:eastAsia="Arial" w:hAnsi="Arial"/>
          <w:b/>
          <w:bCs/>
          <w:color w:val="1F4E79"/>
          <w:sz w:val="30"/>
          <w:szCs w:val="30"/>
        </w:rPr>
        <w:t xml:space="preserve">Hazem Hamdi Mahmoud Abdelqader</w:t>
      </w:r>
    </w:p>
    <w:p>
      <w:pPr>
        <w:spacing w:after="60" w:before="0"/>
        <w:jc w:val="center"/>
      </w:pPr>
      <w:r>
        <w:rPr>
          <w:rFonts w:ascii="Arial" w:cs="Arial" w:eastAsia="Arial" w:hAnsi="Arial"/>
          <w:color w:val="444444"/>
          <w:sz w:val="24"/>
          <w:szCs w:val="24"/>
        </w:rPr>
        <w:t xml:space="preserve">Nahda University (NUB)</w:t>
      </w:r>
    </w:p>
    <w:p>
      <w:pPr>
        <w:spacing w:after="60" w:before="0"/>
        <w:jc w:val="center"/>
      </w:pPr>
      <w:r>
        <w:rPr>
          <w:rFonts w:ascii="Arial" w:cs="Arial" w:eastAsia="Arial" w:hAnsi="Arial"/>
          <w:color w:val="666666"/>
          <w:sz w:val="22"/>
          <w:szCs w:val="22"/>
        </w:rPr>
        <w:t xml:space="preserve">Faculty of Engineering  |  Communications &amp; Electronics Engineering</w:t>
      </w:r>
    </w:p>
    <w:p>
      <w:pPr>
        <w:spacing w:after="60" w:before="400"/>
        <w:jc w:val="center"/>
      </w:pPr>
      <w:r>
        <w:rPr>
          <w:rFonts w:ascii="Arial" w:cs="Arial" w:eastAsia="Arial" w:hAnsi="Arial"/>
          <w:color w:val="B0C4DE"/>
          <w:sz w:val="28"/>
          <w:szCs w:val="28"/>
        </w:rPr>
        <w:t xml:space="preserve">─────────────────────────────────</w:t>
      </w:r>
    </w:p>
    <w:p>
      <w:pPr>
        <w:spacing w:after="60" w:before="200"/>
        <w:jc w:val="center"/>
      </w:pPr>
      <w:r>
        <w:rPr>
          <w:rFonts w:ascii="Arial" w:cs="Arial" w:eastAsia="Arial" w:hAnsi="Arial"/>
          <w:b/>
          <w:bCs/>
          <w:color w:val="2E75B6"/>
          <w:sz w:val="22"/>
          <w:szCs w:val="22"/>
        </w:rPr>
        <w:t xml:space="preserve">Contact Information</w:t>
      </w:r>
    </w:p>
    <w:p>
      <w:pPr>
        <w:spacing w:after="40" w:before="40"/>
        <w:jc w:val="center"/>
      </w:pPr>
      <w:r>
        <w:rPr>
          <w:rFonts w:ascii="Arial" w:cs="Arial" w:eastAsia="Arial" w:hAnsi="Arial"/>
          <w:color w:val="333333"/>
          <w:sz w:val="22"/>
          <w:szCs w:val="22"/>
        </w:rPr>
        <w:t xml:space="preserve">+20 106 238 6571</w:t>
      </w:r>
    </w:p>
    <w:p>
      <w:pPr>
        <w:spacing w:after="40" w:before="40"/>
        <w:jc w:val="center"/>
      </w:pPr>
      <w:r>
        <w:rPr>
          <w:rFonts w:ascii="Arial" w:cs="Arial" w:eastAsia="Arial" w:hAnsi="Arial"/>
          <w:color w:val="333333"/>
          <w:sz w:val="22"/>
          <w:szCs w:val="22"/>
        </w:rPr>
        <w:t xml:space="preserve">hazemhamdypersonal@gmail.com</w:t>
      </w:r>
    </w:p>
    <w:p>
      <w:pPr>
        <w:spacing w:after="40" w:before="40"/>
        <w:jc w:val="center"/>
      </w:pPr>
      <w:r>
        <w:rPr>
          <w:rFonts w:ascii="Arial" w:cs="Arial" w:eastAsia="Arial" w:hAnsi="Arial"/>
          <w:color w:val="2E75B6"/>
          <w:sz w:val="22"/>
          <w:szCs w:val="22"/>
        </w:rPr>
        <w:t xml:space="preserve">github.com/Hazem-Hamd</w:t>
      </w:r>
    </w:p>
    <w:p>
      <w:r>
        <w:br w:type="page"/>
      </w:r>
    </w:p>
    <w:p>
      <w:pPr>
        <w:pStyle w:val="Heading1"/>
        <w:pBdr>
          <w:bottom w:val="single" w:color="2E75B6" w:sz="8" w:space="4"/>
        </w:pBdr>
        <w:spacing w:after="120" w:before="360"/>
      </w:pPr>
      <w:r>
        <w:rPr>
          <w:rFonts w:ascii="Arial" w:cs="Arial" w:eastAsia="Arial" w:hAnsi="Arial"/>
          <w:b/>
          <w:bCs/>
          <w:color w:val="1F4E79"/>
          <w:sz w:val="32"/>
          <w:szCs w:val="32"/>
        </w:rPr>
        <w:t xml:space="preserve">1. Project Overview</w:t>
      </w:r>
    </w:p>
    <w:p>
      <w:pPr>
        <w:spacing w:after="80" w:before="60"/>
      </w:pPr>
      <w:r>
        <w:rPr>
          <w:rFonts w:ascii="Arial" w:cs="Arial" w:eastAsia="Arial" w:hAnsi="Arial"/>
          <w:color w:val="222222"/>
          <w:sz w:val="22"/>
          <w:szCs w:val="22"/>
        </w:rPr>
        <w:t xml:space="preserve">This report documents the complete design and implementation of a multi-branch enterprise network. The network serves three geographically separated branches, each hosting five departments, connected through a central ISP infrastructure. The design emphasizes scalability, security, redundancy, and efficient IP address utilization.</w:t>
      </w:r>
    </w:p>
    <w:p>
      <w:pPr>
        <w:spacing w:after="80" w:before="0"/>
      </w:pPr>
      <w:r>
        <w:t xml:space="preserve"/>
      </w:r>
    </w:p>
    <w:p>
      <w:pPr>
        <w:spacing w:after="80" w:before="60"/>
      </w:pPr>
      <w:r>
        <w:rPr>
          <w:rFonts w:ascii="Arial" w:cs="Arial" w:eastAsia="Arial" w:hAnsi="Arial"/>
          <w:color w:val="222222"/>
          <w:sz w:val="22"/>
          <w:szCs w:val="22"/>
        </w:rPr>
        <w:t xml:space="preserve">The network topology includes:</w:t>
      </w:r>
    </w:p>
    <w:p>
      <w:pPr>
        <w:pStyle w:val="ListParagraph"/>
        <w:numPr>
          <w:ilvl w:val="0"/>
          <w:numId w:val="2"/>
        </w:numPr>
        <w:spacing w:after="40" w:before="40"/>
      </w:pPr>
      <w:r>
        <w:rPr>
          <w:rFonts w:ascii="Arial" w:cs="Arial" w:eastAsia="Arial" w:hAnsi="Arial"/>
          <w:color w:val="222222"/>
          <w:sz w:val="22"/>
          <w:szCs w:val="22"/>
        </w:rPr>
        <w:t xml:space="preserve">Three branch offices, each with Marketing, Accounting, Purchasing, HR, and IT departments</w:t>
      </w:r>
    </w:p>
    <w:p>
      <w:pPr>
        <w:pStyle w:val="ListParagraph"/>
        <w:numPr>
          <w:ilvl w:val="0"/>
          <w:numId w:val="2"/>
        </w:numPr>
        <w:spacing w:after="40" w:before="40"/>
      </w:pPr>
      <w:r>
        <w:rPr>
          <w:rFonts w:ascii="Arial" w:cs="Arial" w:eastAsia="Arial" w:hAnsi="Arial"/>
          <w:color w:val="222222"/>
          <w:sz w:val="22"/>
          <w:szCs w:val="22"/>
        </w:rPr>
        <w:t xml:space="preserve">A centralized Server Farm hosting DHCP, TFTP, and other shared services</w:t>
      </w:r>
    </w:p>
    <w:p>
      <w:pPr>
        <w:pStyle w:val="ListParagraph"/>
        <w:numPr>
          <w:ilvl w:val="0"/>
          <w:numId w:val="2"/>
        </w:numPr>
        <w:spacing w:after="40" w:before="40"/>
      </w:pPr>
      <w:r>
        <w:rPr>
          <w:rFonts w:ascii="Arial" w:cs="Arial" w:eastAsia="Arial" w:hAnsi="Arial"/>
          <w:color w:val="222222"/>
          <w:sz w:val="22"/>
          <w:szCs w:val="22"/>
        </w:rPr>
        <w:t xml:space="preserve">Three border routers (RB1, RB2, RB3) interconnected over WAN links</w:t>
      </w:r>
    </w:p>
    <w:p>
      <w:pPr>
        <w:pStyle w:val="ListParagraph"/>
        <w:numPr>
          <w:ilvl w:val="0"/>
          <w:numId w:val="2"/>
        </w:numPr>
        <w:spacing w:after="40" w:before="40"/>
      </w:pPr>
      <w:r>
        <w:rPr>
          <w:rFonts w:ascii="Arial" w:cs="Arial" w:eastAsia="Arial" w:hAnsi="Arial"/>
          <w:color w:val="222222"/>
          <w:sz w:val="22"/>
          <w:szCs w:val="22"/>
        </w:rPr>
        <w:t xml:space="preserve">VLAN segmentation for traffic isolation between departments</w:t>
      </w:r>
    </w:p>
    <w:p>
      <w:pPr>
        <w:pStyle w:val="ListParagraph"/>
        <w:numPr>
          <w:ilvl w:val="0"/>
          <w:numId w:val="2"/>
        </w:numPr>
        <w:spacing w:after="40" w:before="40"/>
      </w:pPr>
      <w:r>
        <w:rPr>
          <w:rFonts w:ascii="Arial" w:cs="Arial" w:eastAsia="Arial" w:hAnsi="Arial"/>
          <w:color w:val="222222"/>
          <w:sz w:val="22"/>
          <w:szCs w:val="22"/>
        </w:rPr>
        <w:t xml:space="preserve">EtherChannel for aggregated bandwidth and link redundancy</w:t>
      </w:r>
    </w:p>
    <w:p>
      <w:pPr>
        <w:pStyle w:val="ListParagraph"/>
        <w:numPr>
          <w:ilvl w:val="0"/>
          <w:numId w:val="2"/>
        </w:numPr>
        <w:spacing w:after="40" w:before="40"/>
      </w:pPr>
      <w:r>
        <w:rPr>
          <w:rFonts w:ascii="Arial" w:cs="Arial" w:eastAsia="Arial" w:hAnsi="Arial"/>
          <w:color w:val="222222"/>
          <w:sz w:val="22"/>
          <w:szCs w:val="22"/>
        </w:rPr>
        <w:t xml:space="preserve">Secure remote management via SSH and access control via ACLs</w:t>
      </w:r>
    </w:p>
    <w:p>
      <w:pPr>
        <w:spacing w:after="80" w:before="0"/>
      </w:pPr>
      <w:r>
        <w:t xml:space="preserve"/>
      </w:r>
    </w:p>
    <w:p>
      <w:pPr>
        <w:pStyle w:val="Heading1"/>
        <w:pBdr>
          <w:bottom w:val="single" w:color="2E75B6" w:sz="8" w:space="4"/>
        </w:pBdr>
        <w:spacing w:after="120" w:before="360"/>
      </w:pPr>
      <w:r>
        <w:rPr>
          <w:rFonts w:ascii="Arial" w:cs="Arial" w:eastAsia="Arial" w:hAnsi="Arial"/>
          <w:b/>
          <w:bCs/>
          <w:color w:val="1F4E79"/>
          <w:sz w:val="32"/>
          <w:szCs w:val="32"/>
        </w:rPr>
        <w:t xml:space="preserve">2. IP Addressing Strategy — VLSM</w:t>
      </w:r>
    </w:p>
    <w:p>
      <w:pPr>
        <w:spacing w:after="80" w:before="60"/>
      </w:pPr>
      <w:r>
        <w:rPr>
          <w:rFonts w:ascii="Arial" w:cs="Arial" w:eastAsia="Arial" w:hAnsi="Arial"/>
          <w:color w:val="222222"/>
          <w:sz w:val="22"/>
          <w:szCs w:val="22"/>
        </w:rPr>
        <w:t xml:space="preserve">The network uses Variable Length Subnet Masking (VLSM) to efficiently divide the base Class C address space. Starting from the parent network 192.168.0.0/24, subnets are allocated by fitting the smallest possible block around each department's device count, eliminating the wasted addresses that Fixed Length Subnet Masking (FLSM) would produce.</w:t>
      </w:r>
    </w:p>
    <w:p>
      <w:pPr>
        <w:spacing w:after="80" w:before="0"/>
      </w:pPr>
      <w:r>
        <w:t xml:space="preserve"/>
      </w:r>
    </w:p>
    <w:p>
      <w:pPr>
        <w:pStyle w:val="Heading2"/>
        <w:spacing w:after="80" w:before="240"/>
      </w:pPr>
      <w:r>
        <w:rPr>
          <w:rFonts w:ascii="Arial" w:cs="Arial" w:eastAsia="Arial" w:hAnsi="Arial"/>
          <w:b/>
          <w:bCs/>
          <w:color w:val="2E75B6"/>
          <w:sz w:val="26"/>
          <w:szCs w:val="26"/>
        </w:rPr>
        <w:t xml:space="preserve">VLSM Calculation Method</w:t>
      </w:r>
    </w:p>
    <w:p>
      <w:pPr>
        <w:spacing w:after="80" w:before="60"/>
      </w:pPr>
      <w:r>
        <w:rPr>
          <w:rFonts w:ascii="Arial" w:cs="Arial" w:eastAsia="Arial" w:hAnsi="Arial"/>
          <w:color w:val="222222"/>
          <w:sz w:val="22"/>
          <w:szCs w:val="22"/>
        </w:rPr>
        <w:t xml:space="preserve">For each department, the required subnet size is calculated as follows:</w:t>
      </w:r>
    </w:p>
    <w:p>
      <w:pPr>
        <w:pStyle w:val="ListParagraph"/>
        <w:numPr>
          <w:ilvl w:val="0"/>
          <w:numId w:val="2"/>
        </w:numPr>
        <w:spacing w:after="40" w:before="40"/>
      </w:pPr>
      <w:r>
        <w:rPr>
          <w:rFonts w:ascii="Arial" w:cs="Arial" w:eastAsia="Arial" w:hAnsi="Arial"/>
          <w:color w:val="222222"/>
          <w:sz w:val="22"/>
          <w:szCs w:val="22"/>
        </w:rPr>
        <w:t xml:space="preserve">Determine the number of devices (hosts) needed.</w:t>
      </w:r>
    </w:p>
    <w:p>
      <w:pPr>
        <w:pStyle w:val="ListParagraph"/>
        <w:numPr>
          <w:ilvl w:val="0"/>
          <w:numId w:val="2"/>
        </w:numPr>
        <w:spacing w:after="40" w:before="40"/>
      </w:pPr>
      <w:r>
        <w:rPr>
          <w:rFonts w:ascii="Arial" w:cs="Arial" w:eastAsia="Arial" w:hAnsi="Arial"/>
          <w:color w:val="222222"/>
          <w:sz w:val="22"/>
          <w:szCs w:val="22"/>
        </w:rPr>
        <w:t xml:space="preserve">Compute n = ⌈log₂(devices)⌉ — the number of host bits required.</w:t>
      </w:r>
    </w:p>
    <w:p>
      <w:pPr>
        <w:pStyle w:val="ListParagraph"/>
        <w:numPr>
          <w:ilvl w:val="0"/>
          <w:numId w:val="2"/>
        </w:numPr>
        <w:spacing w:after="40" w:before="40"/>
      </w:pPr>
      <w:r>
        <w:rPr>
          <w:rFonts w:ascii="Arial" w:cs="Arial" w:eastAsia="Arial" w:hAnsi="Arial"/>
          <w:color w:val="222222"/>
          <w:sz w:val="22"/>
          <w:szCs w:val="22"/>
        </w:rPr>
        <w:t xml:space="preserve">The block size is 2ⁿ, and the subnet mask prefix is /( 32 − n ).</w:t>
      </w:r>
    </w:p>
    <w:p>
      <w:pPr>
        <w:pStyle w:val="ListParagraph"/>
        <w:numPr>
          <w:ilvl w:val="0"/>
          <w:numId w:val="2"/>
        </w:numPr>
        <w:spacing w:after="40" w:before="40"/>
      </w:pPr>
      <w:r>
        <w:rPr>
          <w:rFonts w:ascii="Arial" w:cs="Arial" w:eastAsia="Arial" w:hAnsi="Arial"/>
          <w:color w:val="222222"/>
          <w:sz w:val="22"/>
          <w:szCs w:val="22"/>
        </w:rPr>
        <w:t xml:space="preserve">Verify the non-blocking rule: (block start address) ÷ (block size) must be an integer.</w:t>
      </w:r>
    </w:p>
    <w:p>
      <w:pPr>
        <w:spacing w:after="80" w:before="0"/>
      </w:pPr>
      <w:r>
        <w:t xml:space="preserve"/>
      </w:r>
    </w:p>
    <w:p>
      <w:pPr>
        <w:spacing w:after="80" w:before="60"/>
      </w:pPr>
      <w:r>
        <w:rPr>
          <w:rFonts w:ascii="Arial" w:cs="Arial" w:eastAsia="Arial" w:hAnsi="Arial"/>
          <w:color w:val="222222"/>
          <w:sz w:val="22"/>
          <w:szCs w:val="22"/>
        </w:rPr>
        <w:t xml:space="preserve">Example — Marketing (50 hosts):</w:t>
      </w:r>
    </w:p>
    <w:p>
      <w:pPr>
        <w:pStyle w:val="ListParagraph"/>
        <w:numPr>
          <w:ilvl w:val="0"/>
          <w:numId w:val="2"/>
        </w:numPr>
        <w:spacing w:after="40" w:before="40"/>
      </w:pPr>
      <w:r>
        <w:rPr>
          <w:rFonts w:ascii="Arial" w:cs="Arial" w:eastAsia="Arial" w:hAnsi="Arial"/>
          <w:color w:val="222222"/>
          <w:sz w:val="22"/>
          <w:szCs w:val="22"/>
        </w:rPr>
        <w:t xml:space="preserve">log₂(50) ≈ 5.64 → rounded up to 6 bits → block size = 2⁶ = 64 addresses</w:t>
      </w:r>
    </w:p>
    <w:p>
      <w:pPr>
        <w:pStyle w:val="ListParagraph"/>
        <w:numPr>
          <w:ilvl w:val="0"/>
          <w:numId w:val="2"/>
        </w:numPr>
        <w:spacing w:after="40" w:before="40"/>
      </w:pPr>
      <w:r>
        <w:rPr>
          <w:rFonts w:ascii="Arial" w:cs="Arial" w:eastAsia="Arial" w:hAnsi="Arial"/>
          <w:color w:val="222222"/>
          <w:sz w:val="22"/>
          <w:szCs w:val="22"/>
        </w:rPr>
        <w:t xml:space="preserve">Subnet mask: /26  (32 − 6 = 26 ones in the mask)</w:t>
      </w:r>
    </w:p>
    <w:p>
      <w:pPr>
        <w:pStyle w:val="ListParagraph"/>
        <w:numPr>
          <w:ilvl w:val="0"/>
          <w:numId w:val="2"/>
        </w:numPr>
        <w:spacing w:after="40" w:before="40"/>
      </w:pPr>
      <w:r>
        <w:rPr>
          <w:rFonts w:ascii="Arial" w:cs="Arial" w:eastAsia="Arial" w:hAnsi="Arial"/>
          <w:color w:val="222222"/>
          <w:sz w:val="22"/>
          <w:szCs w:val="22"/>
        </w:rPr>
        <w:t xml:space="preserve">Non-blocking check: 0 ÷ 64 = 0  ✔</w:t>
      </w:r>
    </w:p>
    <w:p>
      <w:pPr>
        <w:spacing w:after="80" w:before="0"/>
      </w:pPr>
      <w:r>
        <w:t xml:space="preserve"/>
      </w:r>
    </w:p>
    <w:p>
      <w:pPr>
        <w:pStyle w:val="Heading2"/>
        <w:spacing w:after="80" w:before="240"/>
      </w:pPr>
      <w:r>
        <w:rPr>
          <w:rFonts w:ascii="Arial" w:cs="Arial" w:eastAsia="Arial" w:hAnsi="Arial"/>
          <w:b/>
          <w:bCs/>
          <w:color w:val="2E75B6"/>
          <w:sz w:val="26"/>
          <w:szCs w:val="26"/>
        </w:rPr>
        <w:t xml:space="preserve">Branch 1 — VLAN Addressing (192.168.0.0/24, first half)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500"/>
        <w:gridCol w:w="900"/>
        <w:gridCol w:w="1900"/>
        <w:gridCol w:w="1560"/>
        <w:gridCol w:w="1600"/>
      </w:tblGrid>
      <w:tr>
        <w:trPr>
          <w:tblHeader/>
        </w:trPr>
        <w:tc>
          <w:tcPr>
            <w:tcW w:type="dxa" w:w="900"/>
            <w:tcBorders>
              <w:top w:val="single" w:color="B0C4DE" w:sz="1"/>
              <w:left w:val="single" w:color="B0C4DE" w:sz="1"/>
              <w:bottom w:val="single" w:color="B0C4DE" w:sz="1"/>
              <w:right w:val="single" w:color="B0C4DE"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VLAN</w:t>
            </w:r>
          </w:p>
        </w:tc>
        <w:tc>
          <w:tcPr>
            <w:tcW w:type="dxa" w:w="1500"/>
            <w:tcBorders>
              <w:top w:val="single" w:color="B0C4DE" w:sz="1"/>
              <w:left w:val="single" w:color="B0C4DE" w:sz="1"/>
              <w:bottom w:val="single" w:color="B0C4DE" w:sz="1"/>
              <w:right w:val="single" w:color="B0C4DE"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Department</w:t>
            </w:r>
          </w:p>
        </w:tc>
        <w:tc>
          <w:tcPr>
            <w:tcW w:type="dxa" w:w="900"/>
            <w:tcBorders>
              <w:top w:val="single" w:color="B0C4DE" w:sz="1"/>
              <w:left w:val="single" w:color="B0C4DE" w:sz="1"/>
              <w:bottom w:val="single" w:color="B0C4DE" w:sz="1"/>
              <w:right w:val="single" w:color="B0C4DE"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Devices</w:t>
            </w:r>
          </w:p>
        </w:tc>
        <w:tc>
          <w:tcPr>
            <w:tcW w:type="dxa" w:w="1900"/>
            <w:tcBorders>
              <w:top w:val="single" w:color="B0C4DE" w:sz="1"/>
              <w:left w:val="single" w:color="B0C4DE" w:sz="1"/>
              <w:bottom w:val="single" w:color="B0C4DE" w:sz="1"/>
              <w:right w:val="single" w:color="B0C4DE"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Network IP</w:t>
            </w:r>
          </w:p>
        </w:tc>
        <w:tc>
          <w:tcPr>
            <w:tcW w:type="dxa" w:w="1560"/>
            <w:tcBorders>
              <w:top w:val="single" w:color="B0C4DE" w:sz="1"/>
              <w:left w:val="single" w:color="B0C4DE" w:sz="1"/>
              <w:bottom w:val="single" w:color="B0C4DE" w:sz="1"/>
              <w:right w:val="single" w:color="B0C4DE"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Subnet Mask</w:t>
            </w:r>
          </w:p>
        </w:tc>
        <w:tc>
          <w:tcPr>
            <w:tcW w:type="dxa" w:w="1600"/>
            <w:tcBorders>
              <w:top w:val="single" w:color="B0C4DE" w:sz="1"/>
              <w:left w:val="single" w:color="B0C4DE" w:sz="1"/>
              <w:bottom w:val="single" w:color="B0C4DE" w:sz="1"/>
              <w:right w:val="single" w:color="B0C4DE"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IP Range</w:t>
            </w:r>
          </w:p>
        </w:tc>
      </w:tr>
      <w:tr>
        <w:tc>
          <w:tcPr>
            <w:tcW w:type="dxa" w:w="900"/>
            <w:tcBorders>
              <w:top w:val="single" w:color="B0C4DE" w:sz="1"/>
              <w:left w:val="single" w:color="B0C4DE" w:sz="1"/>
              <w:bottom w:val="single" w:color="B0C4DE" w:sz="1"/>
              <w:right w:val="single" w:color="B0C4DE" w:sz="1"/>
            </w:tcBorders>
            <w:shd w:fill="FFFFFF" w:val="clear"/>
            <w:tcMar>
              <w:top w:type="dxa" w:w="60"/>
              <w:left w:type="dxa" w:w="120"/>
              <w:bottom w:type="dxa" w:w="60"/>
              <w:right w:type="dxa" w:w="120"/>
            </w:tcMar>
          </w:tcPr>
          <w:p>
            <w:r>
              <w:rPr>
                <w:rFonts w:ascii="Arial" w:cs="Arial" w:eastAsia="Arial" w:hAnsi="Arial"/>
                <w:color w:val="222222"/>
                <w:sz w:val="20"/>
                <w:szCs w:val="20"/>
              </w:rPr>
              <w:t xml:space="preserve">3</w:t>
            </w:r>
          </w:p>
        </w:tc>
        <w:tc>
          <w:tcPr>
            <w:tcW w:type="dxa" w:w="1500"/>
            <w:tcBorders>
              <w:top w:val="single" w:color="B0C4DE" w:sz="1"/>
              <w:left w:val="single" w:color="B0C4DE" w:sz="1"/>
              <w:bottom w:val="single" w:color="B0C4DE" w:sz="1"/>
              <w:right w:val="single" w:color="B0C4DE" w:sz="1"/>
            </w:tcBorders>
            <w:shd w:fill="FFFFFF" w:val="clear"/>
            <w:tcMar>
              <w:top w:type="dxa" w:w="60"/>
              <w:left w:type="dxa" w:w="120"/>
              <w:bottom w:type="dxa" w:w="60"/>
              <w:right w:type="dxa" w:w="120"/>
            </w:tcMar>
          </w:tcPr>
          <w:p>
            <w:r>
              <w:rPr>
                <w:rFonts w:ascii="Arial" w:cs="Arial" w:eastAsia="Arial" w:hAnsi="Arial"/>
                <w:color w:val="222222"/>
                <w:sz w:val="20"/>
                <w:szCs w:val="20"/>
              </w:rPr>
              <w:t xml:space="preserve">Marketing</w:t>
            </w:r>
          </w:p>
        </w:tc>
        <w:tc>
          <w:tcPr>
            <w:tcW w:type="dxa" w:w="900"/>
            <w:tcBorders>
              <w:top w:val="single" w:color="B0C4DE" w:sz="1"/>
              <w:left w:val="single" w:color="B0C4DE" w:sz="1"/>
              <w:bottom w:val="single" w:color="B0C4DE" w:sz="1"/>
              <w:right w:val="single" w:color="B0C4DE" w:sz="1"/>
            </w:tcBorders>
            <w:shd w:fill="FFFFFF" w:val="clear"/>
            <w:tcMar>
              <w:top w:type="dxa" w:w="60"/>
              <w:left w:type="dxa" w:w="120"/>
              <w:bottom w:type="dxa" w:w="60"/>
              <w:right w:type="dxa" w:w="120"/>
            </w:tcMar>
          </w:tcPr>
          <w:p>
            <w:r>
              <w:rPr>
                <w:rFonts w:ascii="Arial" w:cs="Arial" w:eastAsia="Arial" w:hAnsi="Arial"/>
                <w:color w:val="222222"/>
                <w:sz w:val="20"/>
                <w:szCs w:val="20"/>
              </w:rPr>
              <w:t xml:space="preserve">50</w:t>
            </w:r>
          </w:p>
        </w:tc>
        <w:tc>
          <w:tcPr>
            <w:tcW w:type="dxa" w:w="1900"/>
            <w:tcBorders>
              <w:top w:val="single" w:color="B0C4DE" w:sz="1"/>
              <w:left w:val="single" w:color="B0C4DE" w:sz="1"/>
              <w:bottom w:val="single" w:color="B0C4DE" w:sz="1"/>
              <w:right w:val="single" w:color="B0C4DE" w:sz="1"/>
            </w:tcBorders>
            <w:shd w:fill="FFFFFF" w:val="clear"/>
            <w:tcMar>
              <w:top w:type="dxa" w:w="60"/>
              <w:left w:type="dxa" w:w="120"/>
              <w:bottom w:type="dxa" w:w="60"/>
              <w:right w:type="dxa" w:w="120"/>
            </w:tcMar>
          </w:tcPr>
          <w:p>
            <w:r>
              <w:rPr>
                <w:rFonts w:ascii="Arial" w:cs="Arial" w:eastAsia="Arial" w:hAnsi="Arial"/>
                <w:color w:val="222222"/>
                <w:sz w:val="20"/>
                <w:szCs w:val="20"/>
              </w:rPr>
              <w:t xml:space="preserve">192.168.0.0</w:t>
            </w:r>
          </w:p>
        </w:tc>
        <w:tc>
          <w:tcPr>
            <w:tcW w:type="dxa" w:w="1560"/>
            <w:tcBorders>
              <w:top w:val="single" w:color="B0C4DE" w:sz="1"/>
              <w:left w:val="single" w:color="B0C4DE" w:sz="1"/>
              <w:bottom w:val="single" w:color="B0C4DE" w:sz="1"/>
              <w:right w:val="single" w:color="B0C4DE" w:sz="1"/>
            </w:tcBorders>
            <w:shd w:fill="FFFFFF" w:val="clear"/>
            <w:tcMar>
              <w:top w:type="dxa" w:w="60"/>
              <w:left w:type="dxa" w:w="120"/>
              <w:bottom w:type="dxa" w:w="60"/>
              <w:right w:type="dxa" w:w="120"/>
            </w:tcMar>
          </w:tcPr>
          <w:p>
            <w:r>
              <w:rPr>
                <w:rFonts w:ascii="Arial" w:cs="Arial" w:eastAsia="Arial" w:hAnsi="Arial"/>
                <w:color w:val="222222"/>
                <w:sz w:val="20"/>
                <w:szCs w:val="20"/>
              </w:rPr>
              <w:t xml:space="preserve">/26</w:t>
            </w:r>
          </w:p>
        </w:tc>
        <w:tc>
          <w:tcPr>
            <w:tcW w:type="dxa" w:w="1600"/>
            <w:tcBorders>
              <w:top w:val="single" w:color="B0C4DE" w:sz="1"/>
              <w:left w:val="single" w:color="B0C4DE" w:sz="1"/>
              <w:bottom w:val="single" w:color="B0C4DE" w:sz="1"/>
              <w:right w:val="single" w:color="B0C4DE" w:sz="1"/>
            </w:tcBorders>
            <w:shd w:fill="FFFFFF" w:val="clear"/>
            <w:tcMar>
              <w:top w:type="dxa" w:w="60"/>
              <w:left w:type="dxa" w:w="120"/>
              <w:bottom w:type="dxa" w:w="60"/>
              <w:right w:type="dxa" w:w="120"/>
            </w:tcMar>
          </w:tcPr>
          <w:p>
            <w:r>
              <w:rPr>
                <w:rFonts w:ascii="Arial" w:cs="Arial" w:eastAsia="Arial" w:hAnsi="Arial"/>
                <w:color w:val="222222"/>
                <w:sz w:val="20"/>
                <w:szCs w:val="20"/>
              </w:rPr>
              <w:t xml:space="preserve">0 – 63</w:t>
            </w:r>
          </w:p>
        </w:tc>
      </w:tr>
      <w:tr>
        <w:tc>
          <w:tcPr>
            <w:tcW w:type="dxa" w:w="900"/>
            <w:tcBorders>
              <w:top w:val="single" w:color="B0C4DE" w:sz="1"/>
              <w:left w:val="single" w:color="B0C4DE" w:sz="1"/>
              <w:bottom w:val="single" w:color="B0C4DE" w:sz="1"/>
              <w:right w:val="single" w:color="B0C4DE" w:sz="1"/>
            </w:tcBorders>
            <w:shd w:fill="D6E4F0" w:val="clear"/>
            <w:tcMar>
              <w:top w:type="dxa" w:w="60"/>
              <w:left w:type="dxa" w:w="120"/>
              <w:bottom w:type="dxa" w:w="60"/>
              <w:right w:type="dxa" w:w="120"/>
            </w:tcMar>
          </w:tcPr>
          <w:p>
            <w:r>
              <w:rPr>
                <w:rFonts w:ascii="Arial" w:cs="Arial" w:eastAsia="Arial" w:hAnsi="Arial"/>
                <w:color w:val="222222"/>
                <w:sz w:val="20"/>
                <w:szCs w:val="20"/>
              </w:rPr>
              <w:t xml:space="preserve">4</w:t>
            </w:r>
          </w:p>
        </w:tc>
        <w:tc>
          <w:tcPr>
            <w:tcW w:type="dxa" w:w="1500"/>
            <w:tcBorders>
              <w:top w:val="single" w:color="B0C4DE" w:sz="1"/>
              <w:left w:val="single" w:color="B0C4DE" w:sz="1"/>
              <w:bottom w:val="single" w:color="B0C4DE" w:sz="1"/>
              <w:right w:val="single" w:color="B0C4DE" w:sz="1"/>
            </w:tcBorders>
            <w:shd w:fill="D6E4F0" w:val="clear"/>
            <w:tcMar>
              <w:top w:type="dxa" w:w="60"/>
              <w:left w:type="dxa" w:w="120"/>
              <w:bottom w:type="dxa" w:w="60"/>
              <w:right w:type="dxa" w:w="120"/>
            </w:tcMar>
          </w:tcPr>
          <w:p>
            <w:r>
              <w:rPr>
                <w:rFonts w:ascii="Arial" w:cs="Arial" w:eastAsia="Arial" w:hAnsi="Arial"/>
                <w:color w:val="222222"/>
                <w:sz w:val="20"/>
                <w:szCs w:val="20"/>
              </w:rPr>
              <w:t xml:space="preserve">Accounting</w:t>
            </w:r>
          </w:p>
        </w:tc>
        <w:tc>
          <w:tcPr>
            <w:tcW w:type="dxa" w:w="900"/>
            <w:tcBorders>
              <w:top w:val="single" w:color="B0C4DE" w:sz="1"/>
              <w:left w:val="single" w:color="B0C4DE" w:sz="1"/>
              <w:bottom w:val="single" w:color="B0C4DE" w:sz="1"/>
              <w:right w:val="single" w:color="B0C4DE" w:sz="1"/>
            </w:tcBorders>
            <w:shd w:fill="D6E4F0" w:val="clear"/>
            <w:tcMar>
              <w:top w:type="dxa" w:w="60"/>
              <w:left w:type="dxa" w:w="120"/>
              <w:bottom w:type="dxa" w:w="60"/>
              <w:right w:type="dxa" w:w="120"/>
            </w:tcMar>
          </w:tcPr>
          <w:p>
            <w:r>
              <w:rPr>
                <w:rFonts w:ascii="Arial" w:cs="Arial" w:eastAsia="Arial" w:hAnsi="Arial"/>
                <w:color w:val="222222"/>
                <w:sz w:val="20"/>
                <w:szCs w:val="20"/>
              </w:rPr>
              <w:t xml:space="preserve">25</w:t>
            </w:r>
          </w:p>
        </w:tc>
        <w:tc>
          <w:tcPr>
            <w:tcW w:type="dxa" w:w="1900"/>
            <w:tcBorders>
              <w:top w:val="single" w:color="B0C4DE" w:sz="1"/>
              <w:left w:val="single" w:color="B0C4DE" w:sz="1"/>
              <w:bottom w:val="single" w:color="B0C4DE" w:sz="1"/>
              <w:right w:val="single" w:color="B0C4DE" w:sz="1"/>
            </w:tcBorders>
            <w:shd w:fill="D6E4F0" w:val="clear"/>
            <w:tcMar>
              <w:top w:type="dxa" w:w="60"/>
              <w:left w:type="dxa" w:w="120"/>
              <w:bottom w:type="dxa" w:w="60"/>
              <w:right w:type="dxa" w:w="120"/>
            </w:tcMar>
          </w:tcPr>
          <w:p>
            <w:r>
              <w:rPr>
                <w:rFonts w:ascii="Arial" w:cs="Arial" w:eastAsia="Arial" w:hAnsi="Arial"/>
                <w:color w:val="222222"/>
                <w:sz w:val="20"/>
                <w:szCs w:val="20"/>
              </w:rPr>
              <w:t xml:space="preserve">192.168.0.64</w:t>
            </w:r>
          </w:p>
        </w:tc>
        <w:tc>
          <w:tcPr>
            <w:tcW w:type="dxa" w:w="1560"/>
            <w:tcBorders>
              <w:top w:val="single" w:color="B0C4DE" w:sz="1"/>
              <w:left w:val="single" w:color="B0C4DE" w:sz="1"/>
              <w:bottom w:val="single" w:color="B0C4DE" w:sz="1"/>
              <w:right w:val="single" w:color="B0C4DE" w:sz="1"/>
            </w:tcBorders>
            <w:shd w:fill="D6E4F0" w:val="clear"/>
            <w:tcMar>
              <w:top w:type="dxa" w:w="60"/>
              <w:left w:type="dxa" w:w="120"/>
              <w:bottom w:type="dxa" w:w="60"/>
              <w:right w:type="dxa" w:w="120"/>
            </w:tcMar>
          </w:tcPr>
          <w:p>
            <w:r>
              <w:rPr>
                <w:rFonts w:ascii="Arial" w:cs="Arial" w:eastAsia="Arial" w:hAnsi="Arial"/>
                <w:color w:val="222222"/>
                <w:sz w:val="20"/>
                <w:szCs w:val="20"/>
              </w:rPr>
              <w:t xml:space="preserve">/27</w:t>
            </w:r>
          </w:p>
        </w:tc>
        <w:tc>
          <w:tcPr>
            <w:tcW w:type="dxa" w:w="1600"/>
            <w:tcBorders>
              <w:top w:val="single" w:color="B0C4DE" w:sz="1"/>
              <w:left w:val="single" w:color="B0C4DE" w:sz="1"/>
              <w:bottom w:val="single" w:color="B0C4DE" w:sz="1"/>
              <w:right w:val="single" w:color="B0C4DE" w:sz="1"/>
            </w:tcBorders>
            <w:shd w:fill="D6E4F0" w:val="clear"/>
            <w:tcMar>
              <w:top w:type="dxa" w:w="60"/>
              <w:left w:type="dxa" w:w="120"/>
              <w:bottom w:type="dxa" w:w="60"/>
              <w:right w:type="dxa" w:w="120"/>
            </w:tcMar>
          </w:tcPr>
          <w:p>
            <w:r>
              <w:rPr>
                <w:rFonts w:ascii="Arial" w:cs="Arial" w:eastAsia="Arial" w:hAnsi="Arial"/>
                <w:color w:val="222222"/>
                <w:sz w:val="20"/>
                <w:szCs w:val="20"/>
              </w:rPr>
              <w:t xml:space="preserve">64 – 95</w:t>
            </w:r>
          </w:p>
        </w:tc>
      </w:tr>
      <w:tr>
        <w:tc>
          <w:tcPr>
            <w:tcW w:type="dxa" w:w="900"/>
            <w:tcBorders>
              <w:top w:val="single" w:color="B0C4DE" w:sz="1"/>
              <w:left w:val="single" w:color="B0C4DE" w:sz="1"/>
              <w:bottom w:val="single" w:color="B0C4DE" w:sz="1"/>
              <w:right w:val="single" w:color="B0C4DE" w:sz="1"/>
            </w:tcBorders>
            <w:shd w:fill="FFFFFF" w:val="clear"/>
            <w:tcMar>
              <w:top w:type="dxa" w:w="60"/>
              <w:left w:type="dxa" w:w="120"/>
              <w:bottom w:type="dxa" w:w="60"/>
              <w:right w:type="dxa" w:w="120"/>
            </w:tcMar>
          </w:tcPr>
          <w:p>
            <w:r>
              <w:rPr>
                <w:rFonts w:ascii="Arial" w:cs="Arial" w:eastAsia="Arial" w:hAnsi="Arial"/>
                <w:color w:val="222222"/>
                <w:sz w:val="20"/>
                <w:szCs w:val="20"/>
              </w:rPr>
              <w:t xml:space="preserve">5</w:t>
            </w:r>
          </w:p>
        </w:tc>
        <w:tc>
          <w:tcPr>
            <w:tcW w:type="dxa" w:w="1500"/>
            <w:tcBorders>
              <w:top w:val="single" w:color="B0C4DE" w:sz="1"/>
              <w:left w:val="single" w:color="B0C4DE" w:sz="1"/>
              <w:bottom w:val="single" w:color="B0C4DE" w:sz="1"/>
              <w:right w:val="single" w:color="B0C4DE" w:sz="1"/>
            </w:tcBorders>
            <w:shd w:fill="FFFFFF" w:val="clear"/>
            <w:tcMar>
              <w:top w:type="dxa" w:w="60"/>
              <w:left w:type="dxa" w:w="120"/>
              <w:bottom w:type="dxa" w:w="60"/>
              <w:right w:type="dxa" w:w="120"/>
            </w:tcMar>
          </w:tcPr>
          <w:p>
            <w:r>
              <w:rPr>
                <w:rFonts w:ascii="Arial" w:cs="Arial" w:eastAsia="Arial" w:hAnsi="Arial"/>
                <w:color w:val="222222"/>
                <w:sz w:val="20"/>
                <w:szCs w:val="20"/>
              </w:rPr>
              <w:t xml:space="preserve">Purchasing</w:t>
            </w:r>
          </w:p>
        </w:tc>
        <w:tc>
          <w:tcPr>
            <w:tcW w:type="dxa" w:w="900"/>
            <w:tcBorders>
              <w:top w:val="single" w:color="B0C4DE" w:sz="1"/>
              <w:left w:val="single" w:color="B0C4DE" w:sz="1"/>
              <w:bottom w:val="single" w:color="B0C4DE" w:sz="1"/>
              <w:right w:val="single" w:color="B0C4DE" w:sz="1"/>
            </w:tcBorders>
            <w:shd w:fill="FFFFFF" w:val="clear"/>
            <w:tcMar>
              <w:top w:type="dxa" w:w="60"/>
              <w:left w:type="dxa" w:w="120"/>
              <w:bottom w:type="dxa" w:w="60"/>
              <w:right w:type="dxa" w:w="120"/>
            </w:tcMar>
          </w:tcPr>
          <w:p>
            <w:r>
              <w:rPr>
                <w:rFonts w:ascii="Arial" w:cs="Arial" w:eastAsia="Arial" w:hAnsi="Arial"/>
                <w:color w:val="222222"/>
                <w:sz w:val="20"/>
                <w:szCs w:val="20"/>
              </w:rPr>
              <w:t xml:space="preserve">13</w:t>
            </w:r>
          </w:p>
        </w:tc>
        <w:tc>
          <w:tcPr>
            <w:tcW w:type="dxa" w:w="1900"/>
            <w:tcBorders>
              <w:top w:val="single" w:color="B0C4DE" w:sz="1"/>
              <w:left w:val="single" w:color="B0C4DE" w:sz="1"/>
              <w:bottom w:val="single" w:color="B0C4DE" w:sz="1"/>
              <w:right w:val="single" w:color="B0C4DE" w:sz="1"/>
            </w:tcBorders>
            <w:shd w:fill="FFFFFF" w:val="clear"/>
            <w:tcMar>
              <w:top w:type="dxa" w:w="60"/>
              <w:left w:type="dxa" w:w="120"/>
              <w:bottom w:type="dxa" w:w="60"/>
              <w:right w:type="dxa" w:w="120"/>
            </w:tcMar>
          </w:tcPr>
          <w:p>
            <w:r>
              <w:rPr>
                <w:rFonts w:ascii="Arial" w:cs="Arial" w:eastAsia="Arial" w:hAnsi="Arial"/>
                <w:color w:val="222222"/>
                <w:sz w:val="20"/>
                <w:szCs w:val="20"/>
              </w:rPr>
              <w:t xml:space="preserve">192.168.0.96</w:t>
            </w:r>
          </w:p>
        </w:tc>
        <w:tc>
          <w:tcPr>
            <w:tcW w:type="dxa" w:w="1560"/>
            <w:tcBorders>
              <w:top w:val="single" w:color="B0C4DE" w:sz="1"/>
              <w:left w:val="single" w:color="B0C4DE" w:sz="1"/>
              <w:bottom w:val="single" w:color="B0C4DE" w:sz="1"/>
              <w:right w:val="single" w:color="B0C4DE" w:sz="1"/>
            </w:tcBorders>
            <w:shd w:fill="FFFFFF" w:val="clear"/>
            <w:tcMar>
              <w:top w:type="dxa" w:w="60"/>
              <w:left w:type="dxa" w:w="120"/>
              <w:bottom w:type="dxa" w:w="60"/>
              <w:right w:type="dxa" w:w="120"/>
            </w:tcMar>
          </w:tcPr>
          <w:p>
            <w:r>
              <w:rPr>
                <w:rFonts w:ascii="Arial" w:cs="Arial" w:eastAsia="Arial" w:hAnsi="Arial"/>
                <w:color w:val="222222"/>
                <w:sz w:val="20"/>
                <w:szCs w:val="20"/>
              </w:rPr>
              <w:t xml:space="preserve">/28</w:t>
            </w:r>
          </w:p>
        </w:tc>
        <w:tc>
          <w:tcPr>
            <w:tcW w:type="dxa" w:w="1600"/>
            <w:tcBorders>
              <w:top w:val="single" w:color="B0C4DE" w:sz="1"/>
              <w:left w:val="single" w:color="B0C4DE" w:sz="1"/>
              <w:bottom w:val="single" w:color="B0C4DE" w:sz="1"/>
              <w:right w:val="single" w:color="B0C4DE" w:sz="1"/>
            </w:tcBorders>
            <w:shd w:fill="FFFFFF" w:val="clear"/>
            <w:tcMar>
              <w:top w:type="dxa" w:w="60"/>
              <w:left w:type="dxa" w:w="120"/>
              <w:bottom w:type="dxa" w:w="60"/>
              <w:right w:type="dxa" w:w="120"/>
            </w:tcMar>
          </w:tcPr>
          <w:p>
            <w:r>
              <w:rPr>
                <w:rFonts w:ascii="Arial" w:cs="Arial" w:eastAsia="Arial" w:hAnsi="Arial"/>
                <w:color w:val="222222"/>
                <w:sz w:val="20"/>
                <w:szCs w:val="20"/>
              </w:rPr>
              <w:t xml:space="preserve">96 – 111</w:t>
            </w:r>
          </w:p>
        </w:tc>
      </w:tr>
      <w:tr>
        <w:tc>
          <w:tcPr>
            <w:tcW w:type="dxa" w:w="900"/>
            <w:tcBorders>
              <w:top w:val="single" w:color="B0C4DE" w:sz="1"/>
              <w:left w:val="single" w:color="B0C4DE" w:sz="1"/>
              <w:bottom w:val="single" w:color="B0C4DE" w:sz="1"/>
              <w:right w:val="single" w:color="B0C4DE" w:sz="1"/>
            </w:tcBorders>
            <w:shd w:fill="D6E4F0" w:val="clear"/>
            <w:tcMar>
              <w:top w:type="dxa" w:w="60"/>
              <w:left w:type="dxa" w:w="120"/>
              <w:bottom w:type="dxa" w:w="60"/>
              <w:right w:type="dxa" w:w="120"/>
            </w:tcMar>
          </w:tcPr>
          <w:p>
            <w:r>
              <w:rPr>
                <w:rFonts w:ascii="Arial" w:cs="Arial" w:eastAsia="Arial" w:hAnsi="Arial"/>
                <w:color w:val="222222"/>
                <w:sz w:val="20"/>
                <w:szCs w:val="20"/>
              </w:rPr>
              <w:t xml:space="preserve">6</w:t>
            </w:r>
          </w:p>
        </w:tc>
        <w:tc>
          <w:tcPr>
            <w:tcW w:type="dxa" w:w="1500"/>
            <w:tcBorders>
              <w:top w:val="single" w:color="B0C4DE" w:sz="1"/>
              <w:left w:val="single" w:color="B0C4DE" w:sz="1"/>
              <w:bottom w:val="single" w:color="B0C4DE" w:sz="1"/>
              <w:right w:val="single" w:color="B0C4DE" w:sz="1"/>
            </w:tcBorders>
            <w:shd w:fill="D6E4F0" w:val="clear"/>
            <w:tcMar>
              <w:top w:type="dxa" w:w="60"/>
              <w:left w:type="dxa" w:w="120"/>
              <w:bottom w:type="dxa" w:w="60"/>
              <w:right w:type="dxa" w:w="120"/>
            </w:tcMar>
          </w:tcPr>
          <w:p>
            <w:r>
              <w:rPr>
                <w:rFonts w:ascii="Arial" w:cs="Arial" w:eastAsia="Arial" w:hAnsi="Arial"/>
                <w:color w:val="222222"/>
                <w:sz w:val="20"/>
                <w:szCs w:val="20"/>
              </w:rPr>
              <w:t xml:space="preserve">HR</w:t>
            </w:r>
          </w:p>
        </w:tc>
        <w:tc>
          <w:tcPr>
            <w:tcW w:type="dxa" w:w="900"/>
            <w:tcBorders>
              <w:top w:val="single" w:color="B0C4DE" w:sz="1"/>
              <w:left w:val="single" w:color="B0C4DE" w:sz="1"/>
              <w:bottom w:val="single" w:color="B0C4DE" w:sz="1"/>
              <w:right w:val="single" w:color="B0C4DE" w:sz="1"/>
            </w:tcBorders>
            <w:shd w:fill="D6E4F0" w:val="clear"/>
            <w:tcMar>
              <w:top w:type="dxa" w:w="60"/>
              <w:left w:type="dxa" w:w="120"/>
              <w:bottom w:type="dxa" w:w="60"/>
              <w:right w:type="dxa" w:w="120"/>
            </w:tcMar>
          </w:tcPr>
          <w:p>
            <w:r>
              <w:rPr>
                <w:rFonts w:ascii="Arial" w:cs="Arial" w:eastAsia="Arial" w:hAnsi="Arial"/>
                <w:color w:val="222222"/>
                <w:sz w:val="20"/>
                <w:szCs w:val="20"/>
              </w:rPr>
              <w:t xml:space="preserve">2</w:t>
            </w:r>
          </w:p>
        </w:tc>
        <w:tc>
          <w:tcPr>
            <w:tcW w:type="dxa" w:w="1900"/>
            <w:tcBorders>
              <w:top w:val="single" w:color="B0C4DE" w:sz="1"/>
              <w:left w:val="single" w:color="B0C4DE" w:sz="1"/>
              <w:bottom w:val="single" w:color="B0C4DE" w:sz="1"/>
              <w:right w:val="single" w:color="B0C4DE" w:sz="1"/>
            </w:tcBorders>
            <w:shd w:fill="D6E4F0" w:val="clear"/>
            <w:tcMar>
              <w:top w:type="dxa" w:w="60"/>
              <w:left w:type="dxa" w:w="120"/>
              <w:bottom w:type="dxa" w:w="60"/>
              <w:right w:type="dxa" w:w="120"/>
            </w:tcMar>
          </w:tcPr>
          <w:p>
            <w:r>
              <w:rPr>
                <w:rFonts w:ascii="Arial" w:cs="Arial" w:eastAsia="Arial" w:hAnsi="Arial"/>
                <w:color w:val="222222"/>
                <w:sz w:val="20"/>
                <w:szCs w:val="20"/>
              </w:rPr>
              <w:t xml:space="preserve">192.168.0.112</w:t>
            </w:r>
          </w:p>
        </w:tc>
        <w:tc>
          <w:tcPr>
            <w:tcW w:type="dxa" w:w="1560"/>
            <w:tcBorders>
              <w:top w:val="single" w:color="B0C4DE" w:sz="1"/>
              <w:left w:val="single" w:color="B0C4DE" w:sz="1"/>
              <w:bottom w:val="single" w:color="B0C4DE" w:sz="1"/>
              <w:right w:val="single" w:color="B0C4DE" w:sz="1"/>
            </w:tcBorders>
            <w:shd w:fill="D6E4F0" w:val="clear"/>
            <w:tcMar>
              <w:top w:type="dxa" w:w="60"/>
              <w:left w:type="dxa" w:w="120"/>
              <w:bottom w:type="dxa" w:w="60"/>
              <w:right w:type="dxa" w:w="120"/>
            </w:tcMar>
          </w:tcPr>
          <w:p>
            <w:r>
              <w:rPr>
                <w:rFonts w:ascii="Arial" w:cs="Arial" w:eastAsia="Arial" w:hAnsi="Arial"/>
                <w:color w:val="222222"/>
                <w:sz w:val="20"/>
                <w:szCs w:val="20"/>
              </w:rPr>
              <w:t xml:space="preserve">/29</w:t>
            </w:r>
          </w:p>
        </w:tc>
        <w:tc>
          <w:tcPr>
            <w:tcW w:type="dxa" w:w="1600"/>
            <w:tcBorders>
              <w:top w:val="single" w:color="B0C4DE" w:sz="1"/>
              <w:left w:val="single" w:color="B0C4DE" w:sz="1"/>
              <w:bottom w:val="single" w:color="B0C4DE" w:sz="1"/>
              <w:right w:val="single" w:color="B0C4DE" w:sz="1"/>
            </w:tcBorders>
            <w:shd w:fill="D6E4F0" w:val="clear"/>
            <w:tcMar>
              <w:top w:type="dxa" w:w="60"/>
              <w:left w:type="dxa" w:w="120"/>
              <w:bottom w:type="dxa" w:w="60"/>
              <w:right w:type="dxa" w:w="120"/>
            </w:tcMar>
          </w:tcPr>
          <w:p>
            <w:r>
              <w:rPr>
                <w:rFonts w:ascii="Arial" w:cs="Arial" w:eastAsia="Arial" w:hAnsi="Arial"/>
                <w:color w:val="222222"/>
                <w:sz w:val="20"/>
                <w:szCs w:val="20"/>
              </w:rPr>
              <w:t xml:space="preserve">112 – 119</w:t>
            </w:r>
          </w:p>
        </w:tc>
      </w:tr>
      <w:tr>
        <w:tc>
          <w:tcPr>
            <w:tcW w:type="dxa" w:w="900"/>
            <w:tcBorders>
              <w:top w:val="single" w:color="B0C4DE" w:sz="1"/>
              <w:left w:val="single" w:color="B0C4DE" w:sz="1"/>
              <w:bottom w:val="single" w:color="B0C4DE" w:sz="1"/>
              <w:right w:val="single" w:color="B0C4DE" w:sz="1"/>
            </w:tcBorders>
            <w:shd w:fill="FFFFFF" w:val="clear"/>
            <w:tcMar>
              <w:top w:type="dxa" w:w="60"/>
              <w:left w:type="dxa" w:w="120"/>
              <w:bottom w:type="dxa" w:w="60"/>
              <w:right w:type="dxa" w:w="120"/>
            </w:tcMar>
          </w:tcPr>
          <w:p>
            <w:r>
              <w:rPr>
                <w:rFonts w:ascii="Arial" w:cs="Arial" w:eastAsia="Arial" w:hAnsi="Arial"/>
                <w:color w:val="222222"/>
                <w:sz w:val="20"/>
                <w:szCs w:val="20"/>
              </w:rPr>
              <w:t xml:space="preserve">7</w:t>
            </w:r>
          </w:p>
        </w:tc>
        <w:tc>
          <w:tcPr>
            <w:tcW w:type="dxa" w:w="1500"/>
            <w:tcBorders>
              <w:top w:val="single" w:color="B0C4DE" w:sz="1"/>
              <w:left w:val="single" w:color="B0C4DE" w:sz="1"/>
              <w:bottom w:val="single" w:color="B0C4DE" w:sz="1"/>
              <w:right w:val="single" w:color="B0C4DE" w:sz="1"/>
            </w:tcBorders>
            <w:shd w:fill="FFFFFF" w:val="clear"/>
            <w:tcMar>
              <w:top w:type="dxa" w:w="60"/>
              <w:left w:type="dxa" w:w="120"/>
              <w:bottom w:type="dxa" w:w="60"/>
              <w:right w:type="dxa" w:w="120"/>
            </w:tcMar>
          </w:tcPr>
          <w:p>
            <w:r>
              <w:rPr>
                <w:rFonts w:ascii="Arial" w:cs="Arial" w:eastAsia="Arial" w:hAnsi="Arial"/>
                <w:color w:val="222222"/>
                <w:sz w:val="20"/>
                <w:szCs w:val="20"/>
              </w:rPr>
              <w:t xml:space="preserve">IT</w:t>
            </w:r>
          </w:p>
        </w:tc>
        <w:tc>
          <w:tcPr>
            <w:tcW w:type="dxa" w:w="900"/>
            <w:tcBorders>
              <w:top w:val="single" w:color="B0C4DE" w:sz="1"/>
              <w:left w:val="single" w:color="B0C4DE" w:sz="1"/>
              <w:bottom w:val="single" w:color="B0C4DE" w:sz="1"/>
              <w:right w:val="single" w:color="B0C4DE" w:sz="1"/>
            </w:tcBorders>
            <w:shd w:fill="FFFFFF" w:val="clear"/>
            <w:tcMar>
              <w:top w:type="dxa" w:w="60"/>
              <w:left w:type="dxa" w:w="120"/>
              <w:bottom w:type="dxa" w:w="60"/>
              <w:right w:type="dxa" w:w="120"/>
            </w:tcMar>
          </w:tcPr>
          <w:p>
            <w:r>
              <w:rPr>
                <w:rFonts w:ascii="Arial" w:cs="Arial" w:eastAsia="Arial" w:hAnsi="Arial"/>
                <w:color w:val="222222"/>
                <w:sz w:val="20"/>
                <w:szCs w:val="20"/>
              </w:rPr>
              <w:t xml:space="preserve">1</w:t>
            </w:r>
          </w:p>
        </w:tc>
        <w:tc>
          <w:tcPr>
            <w:tcW w:type="dxa" w:w="1900"/>
            <w:tcBorders>
              <w:top w:val="single" w:color="B0C4DE" w:sz="1"/>
              <w:left w:val="single" w:color="B0C4DE" w:sz="1"/>
              <w:bottom w:val="single" w:color="B0C4DE" w:sz="1"/>
              <w:right w:val="single" w:color="B0C4DE" w:sz="1"/>
            </w:tcBorders>
            <w:shd w:fill="FFFFFF" w:val="clear"/>
            <w:tcMar>
              <w:top w:type="dxa" w:w="60"/>
              <w:left w:type="dxa" w:w="120"/>
              <w:bottom w:type="dxa" w:w="60"/>
              <w:right w:type="dxa" w:w="120"/>
            </w:tcMar>
          </w:tcPr>
          <w:p>
            <w:r>
              <w:rPr>
                <w:rFonts w:ascii="Arial" w:cs="Arial" w:eastAsia="Arial" w:hAnsi="Arial"/>
                <w:color w:val="222222"/>
                <w:sz w:val="20"/>
                <w:szCs w:val="20"/>
              </w:rPr>
              <w:t xml:space="preserve">192.168.0.120</w:t>
            </w:r>
          </w:p>
        </w:tc>
        <w:tc>
          <w:tcPr>
            <w:tcW w:type="dxa" w:w="1560"/>
            <w:tcBorders>
              <w:top w:val="single" w:color="B0C4DE" w:sz="1"/>
              <w:left w:val="single" w:color="B0C4DE" w:sz="1"/>
              <w:bottom w:val="single" w:color="B0C4DE" w:sz="1"/>
              <w:right w:val="single" w:color="B0C4DE" w:sz="1"/>
            </w:tcBorders>
            <w:shd w:fill="FFFFFF" w:val="clear"/>
            <w:tcMar>
              <w:top w:type="dxa" w:w="60"/>
              <w:left w:type="dxa" w:w="120"/>
              <w:bottom w:type="dxa" w:w="60"/>
              <w:right w:type="dxa" w:w="120"/>
            </w:tcMar>
          </w:tcPr>
          <w:p>
            <w:r>
              <w:rPr>
                <w:rFonts w:ascii="Arial" w:cs="Arial" w:eastAsia="Arial" w:hAnsi="Arial"/>
                <w:color w:val="222222"/>
                <w:sz w:val="20"/>
                <w:szCs w:val="20"/>
              </w:rPr>
              <w:t xml:space="preserve">/30</w:t>
            </w:r>
          </w:p>
        </w:tc>
        <w:tc>
          <w:tcPr>
            <w:tcW w:type="dxa" w:w="1600"/>
            <w:tcBorders>
              <w:top w:val="single" w:color="B0C4DE" w:sz="1"/>
              <w:left w:val="single" w:color="B0C4DE" w:sz="1"/>
              <w:bottom w:val="single" w:color="B0C4DE" w:sz="1"/>
              <w:right w:val="single" w:color="B0C4DE" w:sz="1"/>
            </w:tcBorders>
            <w:shd w:fill="FFFFFF" w:val="clear"/>
            <w:tcMar>
              <w:top w:type="dxa" w:w="60"/>
              <w:left w:type="dxa" w:w="120"/>
              <w:bottom w:type="dxa" w:w="60"/>
              <w:right w:type="dxa" w:w="120"/>
            </w:tcMar>
          </w:tcPr>
          <w:p>
            <w:r>
              <w:rPr>
                <w:rFonts w:ascii="Arial" w:cs="Arial" w:eastAsia="Arial" w:hAnsi="Arial"/>
                <w:color w:val="222222"/>
                <w:sz w:val="20"/>
                <w:szCs w:val="20"/>
              </w:rPr>
              <w:t xml:space="preserve">120 – 123</w:t>
            </w:r>
          </w:p>
        </w:tc>
      </w:tr>
      <w:tr>
        <w:tc>
          <w:tcPr>
            <w:tcW w:type="dxa" w:w="900"/>
            <w:tcBorders>
              <w:top w:val="single" w:color="B0C4DE" w:sz="1"/>
              <w:left w:val="single" w:color="B0C4DE" w:sz="1"/>
              <w:bottom w:val="single" w:color="B0C4DE" w:sz="1"/>
              <w:right w:val="single" w:color="B0C4DE" w:sz="1"/>
            </w:tcBorders>
            <w:shd w:fill="D6E4F0" w:val="clear"/>
            <w:tcMar>
              <w:top w:type="dxa" w:w="60"/>
              <w:left w:type="dxa" w:w="120"/>
              <w:bottom w:type="dxa" w:w="60"/>
              <w:right w:type="dxa" w:w="120"/>
            </w:tcMar>
          </w:tcPr>
          <w:p>
            <w:r>
              <w:rPr>
                <w:rFonts w:ascii="Arial" w:cs="Arial" w:eastAsia="Arial" w:hAnsi="Arial"/>
                <w:color w:val="222222"/>
                <w:sz w:val="20"/>
                <w:szCs w:val="20"/>
              </w:rPr>
              <w:t xml:space="preserve">–</w:t>
            </w:r>
          </w:p>
        </w:tc>
        <w:tc>
          <w:tcPr>
            <w:tcW w:type="dxa" w:w="1500"/>
            <w:tcBorders>
              <w:top w:val="single" w:color="B0C4DE" w:sz="1"/>
              <w:left w:val="single" w:color="B0C4DE" w:sz="1"/>
              <w:bottom w:val="single" w:color="B0C4DE" w:sz="1"/>
              <w:right w:val="single" w:color="B0C4DE" w:sz="1"/>
            </w:tcBorders>
            <w:shd w:fill="D6E4F0" w:val="clear"/>
            <w:tcMar>
              <w:top w:type="dxa" w:w="60"/>
              <w:left w:type="dxa" w:w="120"/>
              <w:bottom w:type="dxa" w:w="60"/>
              <w:right w:type="dxa" w:w="120"/>
            </w:tcMar>
          </w:tcPr>
          <w:p>
            <w:r>
              <w:rPr>
                <w:rFonts w:ascii="Arial" w:cs="Arial" w:eastAsia="Arial" w:hAnsi="Arial"/>
                <w:color w:val="222222"/>
                <w:sz w:val="20"/>
                <w:szCs w:val="20"/>
              </w:rPr>
              <w:t xml:space="preserve">Mult-Rout</w:t>
            </w:r>
          </w:p>
        </w:tc>
        <w:tc>
          <w:tcPr>
            <w:tcW w:type="dxa" w:w="900"/>
            <w:tcBorders>
              <w:top w:val="single" w:color="B0C4DE" w:sz="1"/>
              <w:left w:val="single" w:color="B0C4DE" w:sz="1"/>
              <w:bottom w:val="single" w:color="B0C4DE" w:sz="1"/>
              <w:right w:val="single" w:color="B0C4DE" w:sz="1"/>
            </w:tcBorders>
            <w:shd w:fill="D6E4F0" w:val="clear"/>
            <w:tcMar>
              <w:top w:type="dxa" w:w="60"/>
              <w:left w:type="dxa" w:w="120"/>
              <w:bottom w:type="dxa" w:w="60"/>
              <w:right w:type="dxa" w:w="120"/>
            </w:tcMar>
          </w:tcPr>
          <w:p>
            <w:r>
              <w:rPr>
                <w:rFonts w:ascii="Arial" w:cs="Arial" w:eastAsia="Arial" w:hAnsi="Arial"/>
                <w:color w:val="222222"/>
                <w:sz w:val="20"/>
                <w:szCs w:val="20"/>
              </w:rPr>
              <w:t xml:space="preserve">2</w:t>
            </w:r>
          </w:p>
        </w:tc>
        <w:tc>
          <w:tcPr>
            <w:tcW w:type="dxa" w:w="1900"/>
            <w:tcBorders>
              <w:top w:val="single" w:color="B0C4DE" w:sz="1"/>
              <w:left w:val="single" w:color="B0C4DE" w:sz="1"/>
              <w:bottom w:val="single" w:color="B0C4DE" w:sz="1"/>
              <w:right w:val="single" w:color="B0C4DE" w:sz="1"/>
            </w:tcBorders>
            <w:shd w:fill="D6E4F0" w:val="clear"/>
            <w:tcMar>
              <w:top w:type="dxa" w:w="60"/>
              <w:left w:type="dxa" w:w="120"/>
              <w:bottom w:type="dxa" w:w="60"/>
              <w:right w:type="dxa" w:w="120"/>
            </w:tcMar>
          </w:tcPr>
          <w:p>
            <w:r>
              <w:rPr>
                <w:rFonts w:ascii="Arial" w:cs="Arial" w:eastAsia="Arial" w:hAnsi="Arial"/>
                <w:color w:val="222222"/>
                <w:sz w:val="20"/>
                <w:szCs w:val="20"/>
              </w:rPr>
              <w:t xml:space="preserve">192.168.0.124</w:t>
            </w:r>
          </w:p>
        </w:tc>
        <w:tc>
          <w:tcPr>
            <w:tcW w:type="dxa" w:w="1560"/>
            <w:tcBorders>
              <w:top w:val="single" w:color="B0C4DE" w:sz="1"/>
              <w:left w:val="single" w:color="B0C4DE" w:sz="1"/>
              <w:bottom w:val="single" w:color="B0C4DE" w:sz="1"/>
              <w:right w:val="single" w:color="B0C4DE" w:sz="1"/>
            </w:tcBorders>
            <w:shd w:fill="D6E4F0" w:val="clear"/>
            <w:tcMar>
              <w:top w:type="dxa" w:w="60"/>
              <w:left w:type="dxa" w:w="120"/>
              <w:bottom w:type="dxa" w:w="60"/>
              <w:right w:type="dxa" w:w="120"/>
            </w:tcMar>
          </w:tcPr>
          <w:p>
            <w:r>
              <w:rPr>
                <w:rFonts w:ascii="Arial" w:cs="Arial" w:eastAsia="Arial" w:hAnsi="Arial"/>
                <w:color w:val="222222"/>
                <w:sz w:val="20"/>
                <w:szCs w:val="20"/>
              </w:rPr>
              <w:t xml:space="preserve">/30</w:t>
            </w:r>
          </w:p>
        </w:tc>
        <w:tc>
          <w:tcPr>
            <w:tcW w:type="dxa" w:w="1600"/>
            <w:tcBorders>
              <w:top w:val="single" w:color="B0C4DE" w:sz="1"/>
              <w:left w:val="single" w:color="B0C4DE" w:sz="1"/>
              <w:bottom w:val="single" w:color="B0C4DE" w:sz="1"/>
              <w:right w:val="single" w:color="B0C4DE" w:sz="1"/>
            </w:tcBorders>
            <w:shd w:fill="D6E4F0" w:val="clear"/>
            <w:tcMar>
              <w:top w:type="dxa" w:w="60"/>
              <w:left w:type="dxa" w:w="120"/>
              <w:bottom w:type="dxa" w:w="60"/>
              <w:right w:type="dxa" w:w="120"/>
            </w:tcMar>
          </w:tcPr>
          <w:p>
            <w:r>
              <w:rPr>
                <w:rFonts w:ascii="Arial" w:cs="Arial" w:eastAsia="Arial" w:hAnsi="Arial"/>
                <w:color w:val="222222"/>
                <w:sz w:val="20"/>
                <w:szCs w:val="20"/>
              </w:rPr>
              <w:t xml:space="preserve">124 – 127</w:t>
            </w:r>
          </w:p>
        </w:tc>
      </w:tr>
    </w:tbl>
    <w:p>
      <w:pPr>
        <w:spacing w:after="80" w:before="0"/>
      </w:pPr>
      <w:r>
        <w:t xml:space="preserve"/>
      </w:r>
    </w:p>
    <w:p>
      <w:pPr>
        <w:pStyle w:val="Heading2"/>
        <w:spacing w:after="80" w:before="240"/>
      </w:pPr>
      <w:r>
        <w:rPr>
          <w:rFonts w:ascii="Arial" w:cs="Arial" w:eastAsia="Arial" w:hAnsi="Arial"/>
          <w:b/>
          <w:bCs/>
          <w:color w:val="2E75B6"/>
          <w:sz w:val="26"/>
          <w:szCs w:val="26"/>
        </w:rPr>
        <w:t xml:space="preserve">Branch 2 — VLAN Addressing (192.168.0.0/24, second half)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500"/>
        <w:gridCol w:w="900"/>
        <w:gridCol w:w="1900"/>
        <w:gridCol w:w="1560"/>
        <w:gridCol w:w="1600"/>
      </w:tblGrid>
      <w:tr>
        <w:trPr>
          <w:tblHeader/>
        </w:trPr>
        <w:tc>
          <w:tcPr>
            <w:tcW w:type="dxa" w:w="900"/>
            <w:tcBorders>
              <w:top w:val="single" w:color="B0C4DE" w:sz="1"/>
              <w:left w:val="single" w:color="B0C4DE" w:sz="1"/>
              <w:bottom w:val="single" w:color="B0C4DE" w:sz="1"/>
              <w:right w:val="single" w:color="B0C4DE"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VLAN</w:t>
            </w:r>
          </w:p>
        </w:tc>
        <w:tc>
          <w:tcPr>
            <w:tcW w:type="dxa" w:w="1500"/>
            <w:tcBorders>
              <w:top w:val="single" w:color="B0C4DE" w:sz="1"/>
              <w:left w:val="single" w:color="B0C4DE" w:sz="1"/>
              <w:bottom w:val="single" w:color="B0C4DE" w:sz="1"/>
              <w:right w:val="single" w:color="B0C4DE"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Department</w:t>
            </w:r>
          </w:p>
        </w:tc>
        <w:tc>
          <w:tcPr>
            <w:tcW w:type="dxa" w:w="900"/>
            <w:tcBorders>
              <w:top w:val="single" w:color="B0C4DE" w:sz="1"/>
              <w:left w:val="single" w:color="B0C4DE" w:sz="1"/>
              <w:bottom w:val="single" w:color="B0C4DE" w:sz="1"/>
              <w:right w:val="single" w:color="B0C4DE"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Devices</w:t>
            </w:r>
          </w:p>
        </w:tc>
        <w:tc>
          <w:tcPr>
            <w:tcW w:type="dxa" w:w="1900"/>
            <w:tcBorders>
              <w:top w:val="single" w:color="B0C4DE" w:sz="1"/>
              <w:left w:val="single" w:color="B0C4DE" w:sz="1"/>
              <w:bottom w:val="single" w:color="B0C4DE" w:sz="1"/>
              <w:right w:val="single" w:color="B0C4DE"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Network IP</w:t>
            </w:r>
          </w:p>
        </w:tc>
        <w:tc>
          <w:tcPr>
            <w:tcW w:type="dxa" w:w="1560"/>
            <w:tcBorders>
              <w:top w:val="single" w:color="B0C4DE" w:sz="1"/>
              <w:left w:val="single" w:color="B0C4DE" w:sz="1"/>
              <w:bottom w:val="single" w:color="B0C4DE" w:sz="1"/>
              <w:right w:val="single" w:color="B0C4DE"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Subnet Mask</w:t>
            </w:r>
          </w:p>
        </w:tc>
        <w:tc>
          <w:tcPr>
            <w:tcW w:type="dxa" w:w="1600"/>
            <w:tcBorders>
              <w:top w:val="single" w:color="B0C4DE" w:sz="1"/>
              <w:left w:val="single" w:color="B0C4DE" w:sz="1"/>
              <w:bottom w:val="single" w:color="B0C4DE" w:sz="1"/>
              <w:right w:val="single" w:color="B0C4DE"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IP Range</w:t>
            </w:r>
          </w:p>
        </w:tc>
      </w:tr>
      <w:tr>
        <w:tc>
          <w:tcPr>
            <w:tcW w:type="dxa" w:w="900"/>
            <w:tcBorders>
              <w:top w:val="single" w:color="B0C4DE" w:sz="1"/>
              <w:left w:val="single" w:color="B0C4DE" w:sz="1"/>
              <w:bottom w:val="single" w:color="B0C4DE" w:sz="1"/>
              <w:right w:val="single" w:color="B0C4DE" w:sz="1"/>
            </w:tcBorders>
            <w:shd w:fill="FFFFFF" w:val="clear"/>
            <w:tcMar>
              <w:top w:type="dxa" w:w="60"/>
              <w:left w:type="dxa" w:w="120"/>
              <w:bottom w:type="dxa" w:w="60"/>
              <w:right w:type="dxa" w:w="120"/>
            </w:tcMar>
          </w:tcPr>
          <w:p>
            <w:r>
              <w:rPr>
                <w:rFonts w:ascii="Arial" w:cs="Arial" w:eastAsia="Arial" w:hAnsi="Arial"/>
                <w:color w:val="222222"/>
                <w:sz w:val="20"/>
                <w:szCs w:val="20"/>
              </w:rPr>
              <w:t xml:space="preserve">8</w:t>
            </w:r>
          </w:p>
        </w:tc>
        <w:tc>
          <w:tcPr>
            <w:tcW w:type="dxa" w:w="1500"/>
            <w:tcBorders>
              <w:top w:val="single" w:color="B0C4DE" w:sz="1"/>
              <w:left w:val="single" w:color="B0C4DE" w:sz="1"/>
              <w:bottom w:val="single" w:color="B0C4DE" w:sz="1"/>
              <w:right w:val="single" w:color="B0C4DE" w:sz="1"/>
            </w:tcBorders>
            <w:shd w:fill="FFFFFF" w:val="clear"/>
            <w:tcMar>
              <w:top w:type="dxa" w:w="60"/>
              <w:left w:type="dxa" w:w="120"/>
              <w:bottom w:type="dxa" w:w="60"/>
              <w:right w:type="dxa" w:w="120"/>
            </w:tcMar>
          </w:tcPr>
          <w:p>
            <w:r>
              <w:rPr>
                <w:rFonts w:ascii="Arial" w:cs="Arial" w:eastAsia="Arial" w:hAnsi="Arial"/>
                <w:color w:val="222222"/>
                <w:sz w:val="20"/>
                <w:szCs w:val="20"/>
              </w:rPr>
              <w:t xml:space="preserve">Marketing</w:t>
            </w:r>
          </w:p>
        </w:tc>
        <w:tc>
          <w:tcPr>
            <w:tcW w:type="dxa" w:w="900"/>
            <w:tcBorders>
              <w:top w:val="single" w:color="B0C4DE" w:sz="1"/>
              <w:left w:val="single" w:color="B0C4DE" w:sz="1"/>
              <w:bottom w:val="single" w:color="B0C4DE" w:sz="1"/>
              <w:right w:val="single" w:color="B0C4DE" w:sz="1"/>
            </w:tcBorders>
            <w:shd w:fill="FFFFFF" w:val="clear"/>
            <w:tcMar>
              <w:top w:type="dxa" w:w="60"/>
              <w:left w:type="dxa" w:w="120"/>
              <w:bottom w:type="dxa" w:w="60"/>
              <w:right w:type="dxa" w:w="120"/>
            </w:tcMar>
          </w:tcPr>
          <w:p>
            <w:r>
              <w:rPr>
                <w:rFonts w:ascii="Arial" w:cs="Arial" w:eastAsia="Arial" w:hAnsi="Arial"/>
                <w:color w:val="222222"/>
                <w:sz w:val="20"/>
                <w:szCs w:val="20"/>
              </w:rPr>
              <w:t xml:space="preserve">50</w:t>
            </w:r>
          </w:p>
        </w:tc>
        <w:tc>
          <w:tcPr>
            <w:tcW w:type="dxa" w:w="1900"/>
            <w:tcBorders>
              <w:top w:val="single" w:color="B0C4DE" w:sz="1"/>
              <w:left w:val="single" w:color="B0C4DE" w:sz="1"/>
              <w:bottom w:val="single" w:color="B0C4DE" w:sz="1"/>
              <w:right w:val="single" w:color="B0C4DE" w:sz="1"/>
            </w:tcBorders>
            <w:shd w:fill="FFFFFF" w:val="clear"/>
            <w:tcMar>
              <w:top w:type="dxa" w:w="60"/>
              <w:left w:type="dxa" w:w="120"/>
              <w:bottom w:type="dxa" w:w="60"/>
              <w:right w:type="dxa" w:w="120"/>
            </w:tcMar>
          </w:tcPr>
          <w:p>
            <w:r>
              <w:rPr>
                <w:rFonts w:ascii="Arial" w:cs="Arial" w:eastAsia="Arial" w:hAnsi="Arial"/>
                <w:color w:val="222222"/>
                <w:sz w:val="20"/>
                <w:szCs w:val="20"/>
              </w:rPr>
              <w:t xml:space="preserve">192.168.0.128</w:t>
            </w:r>
          </w:p>
        </w:tc>
        <w:tc>
          <w:tcPr>
            <w:tcW w:type="dxa" w:w="1560"/>
            <w:tcBorders>
              <w:top w:val="single" w:color="B0C4DE" w:sz="1"/>
              <w:left w:val="single" w:color="B0C4DE" w:sz="1"/>
              <w:bottom w:val="single" w:color="B0C4DE" w:sz="1"/>
              <w:right w:val="single" w:color="B0C4DE" w:sz="1"/>
            </w:tcBorders>
            <w:shd w:fill="FFFFFF" w:val="clear"/>
            <w:tcMar>
              <w:top w:type="dxa" w:w="60"/>
              <w:left w:type="dxa" w:w="120"/>
              <w:bottom w:type="dxa" w:w="60"/>
              <w:right w:type="dxa" w:w="120"/>
            </w:tcMar>
          </w:tcPr>
          <w:p>
            <w:r>
              <w:rPr>
                <w:rFonts w:ascii="Arial" w:cs="Arial" w:eastAsia="Arial" w:hAnsi="Arial"/>
                <w:color w:val="222222"/>
                <w:sz w:val="20"/>
                <w:szCs w:val="20"/>
              </w:rPr>
              <w:t xml:space="preserve">/26</w:t>
            </w:r>
          </w:p>
        </w:tc>
        <w:tc>
          <w:tcPr>
            <w:tcW w:type="dxa" w:w="1600"/>
            <w:tcBorders>
              <w:top w:val="single" w:color="B0C4DE" w:sz="1"/>
              <w:left w:val="single" w:color="B0C4DE" w:sz="1"/>
              <w:bottom w:val="single" w:color="B0C4DE" w:sz="1"/>
              <w:right w:val="single" w:color="B0C4DE" w:sz="1"/>
            </w:tcBorders>
            <w:shd w:fill="FFFFFF" w:val="clear"/>
            <w:tcMar>
              <w:top w:type="dxa" w:w="60"/>
              <w:left w:type="dxa" w:w="120"/>
              <w:bottom w:type="dxa" w:w="60"/>
              <w:right w:type="dxa" w:w="120"/>
            </w:tcMar>
          </w:tcPr>
          <w:p>
            <w:r>
              <w:rPr>
                <w:rFonts w:ascii="Arial" w:cs="Arial" w:eastAsia="Arial" w:hAnsi="Arial"/>
                <w:color w:val="222222"/>
                <w:sz w:val="20"/>
                <w:szCs w:val="20"/>
              </w:rPr>
              <w:t xml:space="preserve">129 – 191</w:t>
            </w:r>
          </w:p>
        </w:tc>
      </w:tr>
      <w:tr>
        <w:tc>
          <w:tcPr>
            <w:tcW w:type="dxa" w:w="900"/>
            <w:tcBorders>
              <w:top w:val="single" w:color="B0C4DE" w:sz="1"/>
              <w:left w:val="single" w:color="B0C4DE" w:sz="1"/>
              <w:bottom w:val="single" w:color="B0C4DE" w:sz="1"/>
              <w:right w:val="single" w:color="B0C4DE" w:sz="1"/>
            </w:tcBorders>
            <w:shd w:fill="D6E4F0" w:val="clear"/>
            <w:tcMar>
              <w:top w:type="dxa" w:w="60"/>
              <w:left w:type="dxa" w:w="120"/>
              <w:bottom w:type="dxa" w:w="60"/>
              <w:right w:type="dxa" w:w="120"/>
            </w:tcMar>
          </w:tcPr>
          <w:p>
            <w:r>
              <w:rPr>
                <w:rFonts w:ascii="Arial" w:cs="Arial" w:eastAsia="Arial" w:hAnsi="Arial"/>
                <w:color w:val="222222"/>
                <w:sz w:val="20"/>
                <w:szCs w:val="20"/>
              </w:rPr>
              <w:t xml:space="preserve">9</w:t>
            </w:r>
          </w:p>
        </w:tc>
        <w:tc>
          <w:tcPr>
            <w:tcW w:type="dxa" w:w="1500"/>
            <w:tcBorders>
              <w:top w:val="single" w:color="B0C4DE" w:sz="1"/>
              <w:left w:val="single" w:color="B0C4DE" w:sz="1"/>
              <w:bottom w:val="single" w:color="B0C4DE" w:sz="1"/>
              <w:right w:val="single" w:color="B0C4DE" w:sz="1"/>
            </w:tcBorders>
            <w:shd w:fill="D6E4F0" w:val="clear"/>
            <w:tcMar>
              <w:top w:type="dxa" w:w="60"/>
              <w:left w:type="dxa" w:w="120"/>
              <w:bottom w:type="dxa" w:w="60"/>
              <w:right w:type="dxa" w:w="120"/>
            </w:tcMar>
          </w:tcPr>
          <w:p>
            <w:r>
              <w:rPr>
                <w:rFonts w:ascii="Arial" w:cs="Arial" w:eastAsia="Arial" w:hAnsi="Arial"/>
                <w:color w:val="222222"/>
                <w:sz w:val="20"/>
                <w:szCs w:val="20"/>
              </w:rPr>
              <w:t xml:space="preserve">Accounting</w:t>
            </w:r>
          </w:p>
        </w:tc>
        <w:tc>
          <w:tcPr>
            <w:tcW w:type="dxa" w:w="900"/>
            <w:tcBorders>
              <w:top w:val="single" w:color="B0C4DE" w:sz="1"/>
              <w:left w:val="single" w:color="B0C4DE" w:sz="1"/>
              <w:bottom w:val="single" w:color="B0C4DE" w:sz="1"/>
              <w:right w:val="single" w:color="B0C4DE" w:sz="1"/>
            </w:tcBorders>
            <w:shd w:fill="D6E4F0" w:val="clear"/>
            <w:tcMar>
              <w:top w:type="dxa" w:w="60"/>
              <w:left w:type="dxa" w:w="120"/>
              <w:bottom w:type="dxa" w:w="60"/>
              <w:right w:type="dxa" w:w="120"/>
            </w:tcMar>
          </w:tcPr>
          <w:p>
            <w:r>
              <w:rPr>
                <w:rFonts w:ascii="Arial" w:cs="Arial" w:eastAsia="Arial" w:hAnsi="Arial"/>
                <w:color w:val="222222"/>
                <w:sz w:val="20"/>
                <w:szCs w:val="20"/>
              </w:rPr>
              <w:t xml:space="preserve">25</w:t>
            </w:r>
          </w:p>
        </w:tc>
        <w:tc>
          <w:tcPr>
            <w:tcW w:type="dxa" w:w="1900"/>
            <w:tcBorders>
              <w:top w:val="single" w:color="B0C4DE" w:sz="1"/>
              <w:left w:val="single" w:color="B0C4DE" w:sz="1"/>
              <w:bottom w:val="single" w:color="B0C4DE" w:sz="1"/>
              <w:right w:val="single" w:color="B0C4DE" w:sz="1"/>
            </w:tcBorders>
            <w:shd w:fill="D6E4F0" w:val="clear"/>
            <w:tcMar>
              <w:top w:type="dxa" w:w="60"/>
              <w:left w:type="dxa" w:w="120"/>
              <w:bottom w:type="dxa" w:w="60"/>
              <w:right w:type="dxa" w:w="120"/>
            </w:tcMar>
          </w:tcPr>
          <w:p>
            <w:r>
              <w:rPr>
                <w:rFonts w:ascii="Arial" w:cs="Arial" w:eastAsia="Arial" w:hAnsi="Arial"/>
                <w:color w:val="222222"/>
                <w:sz w:val="20"/>
                <w:szCs w:val="20"/>
              </w:rPr>
              <w:t xml:space="preserve">192.168.0.192</w:t>
            </w:r>
          </w:p>
        </w:tc>
        <w:tc>
          <w:tcPr>
            <w:tcW w:type="dxa" w:w="1560"/>
            <w:tcBorders>
              <w:top w:val="single" w:color="B0C4DE" w:sz="1"/>
              <w:left w:val="single" w:color="B0C4DE" w:sz="1"/>
              <w:bottom w:val="single" w:color="B0C4DE" w:sz="1"/>
              <w:right w:val="single" w:color="B0C4DE" w:sz="1"/>
            </w:tcBorders>
            <w:shd w:fill="D6E4F0" w:val="clear"/>
            <w:tcMar>
              <w:top w:type="dxa" w:w="60"/>
              <w:left w:type="dxa" w:w="120"/>
              <w:bottom w:type="dxa" w:w="60"/>
              <w:right w:type="dxa" w:w="120"/>
            </w:tcMar>
          </w:tcPr>
          <w:p>
            <w:r>
              <w:rPr>
                <w:rFonts w:ascii="Arial" w:cs="Arial" w:eastAsia="Arial" w:hAnsi="Arial"/>
                <w:color w:val="222222"/>
                <w:sz w:val="20"/>
                <w:szCs w:val="20"/>
              </w:rPr>
              <w:t xml:space="preserve">/27</w:t>
            </w:r>
          </w:p>
        </w:tc>
        <w:tc>
          <w:tcPr>
            <w:tcW w:type="dxa" w:w="1600"/>
            <w:tcBorders>
              <w:top w:val="single" w:color="B0C4DE" w:sz="1"/>
              <w:left w:val="single" w:color="B0C4DE" w:sz="1"/>
              <w:bottom w:val="single" w:color="B0C4DE" w:sz="1"/>
              <w:right w:val="single" w:color="B0C4DE" w:sz="1"/>
            </w:tcBorders>
            <w:shd w:fill="D6E4F0" w:val="clear"/>
            <w:tcMar>
              <w:top w:type="dxa" w:w="60"/>
              <w:left w:type="dxa" w:w="120"/>
              <w:bottom w:type="dxa" w:w="60"/>
              <w:right w:type="dxa" w:w="120"/>
            </w:tcMar>
          </w:tcPr>
          <w:p>
            <w:r>
              <w:rPr>
                <w:rFonts w:ascii="Arial" w:cs="Arial" w:eastAsia="Arial" w:hAnsi="Arial"/>
                <w:color w:val="222222"/>
                <w:sz w:val="20"/>
                <w:szCs w:val="20"/>
              </w:rPr>
              <w:t xml:space="preserve">193 – 223</w:t>
            </w:r>
          </w:p>
        </w:tc>
      </w:tr>
      <w:tr>
        <w:tc>
          <w:tcPr>
            <w:tcW w:type="dxa" w:w="900"/>
            <w:tcBorders>
              <w:top w:val="single" w:color="B0C4DE" w:sz="1"/>
              <w:left w:val="single" w:color="B0C4DE" w:sz="1"/>
              <w:bottom w:val="single" w:color="B0C4DE" w:sz="1"/>
              <w:right w:val="single" w:color="B0C4DE" w:sz="1"/>
            </w:tcBorders>
            <w:shd w:fill="FFFFFF" w:val="clear"/>
            <w:tcMar>
              <w:top w:type="dxa" w:w="60"/>
              <w:left w:type="dxa" w:w="120"/>
              <w:bottom w:type="dxa" w:w="60"/>
              <w:right w:type="dxa" w:w="120"/>
            </w:tcMar>
          </w:tcPr>
          <w:p>
            <w:r>
              <w:rPr>
                <w:rFonts w:ascii="Arial" w:cs="Arial" w:eastAsia="Arial" w:hAnsi="Arial"/>
                <w:color w:val="222222"/>
                <w:sz w:val="20"/>
                <w:szCs w:val="20"/>
              </w:rPr>
              <w:t xml:space="preserve">10</w:t>
            </w:r>
          </w:p>
        </w:tc>
        <w:tc>
          <w:tcPr>
            <w:tcW w:type="dxa" w:w="1500"/>
            <w:tcBorders>
              <w:top w:val="single" w:color="B0C4DE" w:sz="1"/>
              <w:left w:val="single" w:color="B0C4DE" w:sz="1"/>
              <w:bottom w:val="single" w:color="B0C4DE" w:sz="1"/>
              <w:right w:val="single" w:color="B0C4DE" w:sz="1"/>
            </w:tcBorders>
            <w:shd w:fill="FFFFFF" w:val="clear"/>
            <w:tcMar>
              <w:top w:type="dxa" w:w="60"/>
              <w:left w:type="dxa" w:w="120"/>
              <w:bottom w:type="dxa" w:w="60"/>
              <w:right w:type="dxa" w:w="120"/>
            </w:tcMar>
          </w:tcPr>
          <w:p>
            <w:r>
              <w:rPr>
                <w:rFonts w:ascii="Arial" w:cs="Arial" w:eastAsia="Arial" w:hAnsi="Arial"/>
                <w:color w:val="222222"/>
                <w:sz w:val="20"/>
                <w:szCs w:val="20"/>
              </w:rPr>
              <w:t xml:space="preserve">Purchasing</w:t>
            </w:r>
          </w:p>
        </w:tc>
        <w:tc>
          <w:tcPr>
            <w:tcW w:type="dxa" w:w="900"/>
            <w:tcBorders>
              <w:top w:val="single" w:color="B0C4DE" w:sz="1"/>
              <w:left w:val="single" w:color="B0C4DE" w:sz="1"/>
              <w:bottom w:val="single" w:color="B0C4DE" w:sz="1"/>
              <w:right w:val="single" w:color="B0C4DE" w:sz="1"/>
            </w:tcBorders>
            <w:shd w:fill="FFFFFF" w:val="clear"/>
            <w:tcMar>
              <w:top w:type="dxa" w:w="60"/>
              <w:left w:type="dxa" w:w="120"/>
              <w:bottom w:type="dxa" w:w="60"/>
              <w:right w:type="dxa" w:w="120"/>
            </w:tcMar>
          </w:tcPr>
          <w:p>
            <w:r>
              <w:rPr>
                <w:rFonts w:ascii="Arial" w:cs="Arial" w:eastAsia="Arial" w:hAnsi="Arial"/>
                <w:color w:val="222222"/>
                <w:sz w:val="20"/>
                <w:szCs w:val="20"/>
              </w:rPr>
              <w:t xml:space="preserve">13</w:t>
            </w:r>
          </w:p>
        </w:tc>
        <w:tc>
          <w:tcPr>
            <w:tcW w:type="dxa" w:w="1900"/>
            <w:tcBorders>
              <w:top w:val="single" w:color="B0C4DE" w:sz="1"/>
              <w:left w:val="single" w:color="B0C4DE" w:sz="1"/>
              <w:bottom w:val="single" w:color="B0C4DE" w:sz="1"/>
              <w:right w:val="single" w:color="B0C4DE" w:sz="1"/>
            </w:tcBorders>
            <w:shd w:fill="FFFFFF" w:val="clear"/>
            <w:tcMar>
              <w:top w:type="dxa" w:w="60"/>
              <w:left w:type="dxa" w:w="120"/>
              <w:bottom w:type="dxa" w:w="60"/>
              <w:right w:type="dxa" w:w="120"/>
            </w:tcMar>
          </w:tcPr>
          <w:p>
            <w:r>
              <w:rPr>
                <w:rFonts w:ascii="Arial" w:cs="Arial" w:eastAsia="Arial" w:hAnsi="Arial"/>
                <w:color w:val="222222"/>
                <w:sz w:val="20"/>
                <w:szCs w:val="20"/>
              </w:rPr>
              <w:t xml:space="preserve">192.168.0.224</w:t>
            </w:r>
          </w:p>
        </w:tc>
        <w:tc>
          <w:tcPr>
            <w:tcW w:type="dxa" w:w="1560"/>
            <w:tcBorders>
              <w:top w:val="single" w:color="B0C4DE" w:sz="1"/>
              <w:left w:val="single" w:color="B0C4DE" w:sz="1"/>
              <w:bottom w:val="single" w:color="B0C4DE" w:sz="1"/>
              <w:right w:val="single" w:color="B0C4DE" w:sz="1"/>
            </w:tcBorders>
            <w:shd w:fill="FFFFFF" w:val="clear"/>
            <w:tcMar>
              <w:top w:type="dxa" w:w="60"/>
              <w:left w:type="dxa" w:w="120"/>
              <w:bottom w:type="dxa" w:w="60"/>
              <w:right w:type="dxa" w:w="120"/>
            </w:tcMar>
          </w:tcPr>
          <w:p>
            <w:r>
              <w:rPr>
                <w:rFonts w:ascii="Arial" w:cs="Arial" w:eastAsia="Arial" w:hAnsi="Arial"/>
                <w:color w:val="222222"/>
                <w:sz w:val="20"/>
                <w:szCs w:val="20"/>
              </w:rPr>
              <w:t xml:space="preserve">/28</w:t>
            </w:r>
          </w:p>
        </w:tc>
        <w:tc>
          <w:tcPr>
            <w:tcW w:type="dxa" w:w="1600"/>
            <w:tcBorders>
              <w:top w:val="single" w:color="B0C4DE" w:sz="1"/>
              <w:left w:val="single" w:color="B0C4DE" w:sz="1"/>
              <w:bottom w:val="single" w:color="B0C4DE" w:sz="1"/>
              <w:right w:val="single" w:color="B0C4DE" w:sz="1"/>
            </w:tcBorders>
            <w:shd w:fill="FFFFFF" w:val="clear"/>
            <w:tcMar>
              <w:top w:type="dxa" w:w="60"/>
              <w:left w:type="dxa" w:w="120"/>
              <w:bottom w:type="dxa" w:w="60"/>
              <w:right w:type="dxa" w:w="120"/>
            </w:tcMar>
          </w:tcPr>
          <w:p>
            <w:r>
              <w:rPr>
                <w:rFonts w:ascii="Arial" w:cs="Arial" w:eastAsia="Arial" w:hAnsi="Arial"/>
                <w:color w:val="222222"/>
                <w:sz w:val="20"/>
                <w:szCs w:val="20"/>
              </w:rPr>
              <w:t xml:space="preserve">225 – 239</w:t>
            </w:r>
          </w:p>
        </w:tc>
      </w:tr>
      <w:tr>
        <w:tc>
          <w:tcPr>
            <w:tcW w:type="dxa" w:w="900"/>
            <w:tcBorders>
              <w:top w:val="single" w:color="B0C4DE" w:sz="1"/>
              <w:left w:val="single" w:color="B0C4DE" w:sz="1"/>
              <w:bottom w:val="single" w:color="B0C4DE" w:sz="1"/>
              <w:right w:val="single" w:color="B0C4DE" w:sz="1"/>
            </w:tcBorders>
            <w:shd w:fill="D6E4F0" w:val="clear"/>
            <w:tcMar>
              <w:top w:type="dxa" w:w="60"/>
              <w:left w:type="dxa" w:w="120"/>
              <w:bottom w:type="dxa" w:w="60"/>
              <w:right w:type="dxa" w:w="120"/>
            </w:tcMar>
          </w:tcPr>
          <w:p>
            <w:r>
              <w:rPr>
                <w:rFonts w:ascii="Arial" w:cs="Arial" w:eastAsia="Arial" w:hAnsi="Arial"/>
                <w:color w:val="222222"/>
                <w:sz w:val="20"/>
                <w:szCs w:val="20"/>
              </w:rPr>
              <w:t xml:space="preserve">11</w:t>
            </w:r>
          </w:p>
        </w:tc>
        <w:tc>
          <w:tcPr>
            <w:tcW w:type="dxa" w:w="1500"/>
            <w:tcBorders>
              <w:top w:val="single" w:color="B0C4DE" w:sz="1"/>
              <w:left w:val="single" w:color="B0C4DE" w:sz="1"/>
              <w:bottom w:val="single" w:color="B0C4DE" w:sz="1"/>
              <w:right w:val="single" w:color="B0C4DE" w:sz="1"/>
            </w:tcBorders>
            <w:shd w:fill="D6E4F0" w:val="clear"/>
            <w:tcMar>
              <w:top w:type="dxa" w:w="60"/>
              <w:left w:type="dxa" w:w="120"/>
              <w:bottom w:type="dxa" w:w="60"/>
              <w:right w:type="dxa" w:w="120"/>
            </w:tcMar>
          </w:tcPr>
          <w:p>
            <w:r>
              <w:rPr>
                <w:rFonts w:ascii="Arial" w:cs="Arial" w:eastAsia="Arial" w:hAnsi="Arial"/>
                <w:color w:val="222222"/>
                <w:sz w:val="20"/>
                <w:szCs w:val="20"/>
              </w:rPr>
              <w:t xml:space="preserve">HR</w:t>
            </w:r>
          </w:p>
        </w:tc>
        <w:tc>
          <w:tcPr>
            <w:tcW w:type="dxa" w:w="900"/>
            <w:tcBorders>
              <w:top w:val="single" w:color="B0C4DE" w:sz="1"/>
              <w:left w:val="single" w:color="B0C4DE" w:sz="1"/>
              <w:bottom w:val="single" w:color="B0C4DE" w:sz="1"/>
              <w:right w:val="single" w:color="B0C4DE" w:sz="1"/>
            </w:tcBorders>
            <w:shd w:fill="D6E4F0" w:val="clear"/>
            <w:tcMar>
              <w:top w:type="dxa" w:w="60"/>
              <w:left w:type="dxa" w:w="120"/>
              <w:bottom w:type="dxa" w:w="60"/>
              <w:right w:type="dxa" w:w="120"/>
            </w:tcMar>
          </w:tcPr>
          <w:p>
            <w:r>
              <w:rPr>
                <w:rFonts w:ascii="Arial" w:cs="Arial" w:eastAsia="Arial" w:hAnsi="Arial"/>
                <w:color w:val="222222"/>
                <w:sz w:val="20"/>
                <w:szCs w:val="20"/>
              </w:rPr>
              <w:t xml:space="preserve">2</w:t>
            </w:r>
          </w:p>
        </w:tc>
        <w:tc>
          <w:tcPr>
            <w:tcW w:type="dxa" w:w="1900"/>
            <w:tcBorders>
              <w:top w:val="single" w:color="B0C4DE" w:sz="1"/>
              <w:left w:val="single" w:color="B0C4DE" w:sz="1"/>
              <w:bottom w:val="single" w:color="B0C4DE" w:sz="1"/>
              <w:right w:val="single" w:color="B0C4DE" w:sz="1"/>
            </w:tcBorders>
            <w:shd w:fill="D6E4F0" w:val="clear"/>
            <w:tcMar>
              <w:top w:type="dxa" w:w="60"/>
              <w:left w:type="dxa" w:w="120"/>
              <w:bottom w:type="dxa" w:w="60"/>
              <w:right w:type="dxa" w:w="120"/>
            </w:tcMar>
          </w:tcPr>
          <w:p>
            <w:r>
              <w:rPr>
                <w:rFonts w:ascii="Arial" w:cs="Arial" w:eastAsia="Arial" w:hAnsi="Arial"/>
                <w:color w:val="222222"/>
                <w:sz w:val="20"/>
                <w:szCs w:val="20"/>
              </w:rPr>
              <w:t xml:space="preserve">192.168.0.240</w:t>
            </w:r>
          </w:p>
        </w:tc>
        <w:tc>
          <w:tcPr>
            <w:tcW w:type="dxa" w:w="1560"/>
            <w:tcBorders>
              <w:top w:val="single" w:color="B0C4DE" w:sz="1"/>
              <w:left w:val="single" w:color="B0C4DE" w:sz="1"/>
              <w:bottom w:val="single" w:color="B0C4DE" w:sz="1"/>
              <w:right w:val="single" w:color="B0C4DE" w:sz="1"/>
            </w:tcBorders>
            <w:shd w:fill="D6E4F0" w:val="clear"/>
            <w:tcMar>
              <w:top w:type="dxa" w:w="60"/>
              <w:left w:type="dxa" w:w="120"/>
              <w:bottom w:type="dxa" w:w="60"/>
              <w:right w:type="dxa" w:w="120"/>
            </w:tcMar>
          </w:tcPr>
          <w:p>
            <w:r>
              <w:rPr>
                <w:rFonts w:ascii="Arial" w:cs="Arial" w:eastAsia="Arial" w:hAnsi="Arial"/>
                <w:color w:val="222222"/>
                <w:sz w:val="20"/>
                <w:szCs w:val="20"/>
              </w:rPr>
              <w:t xml:space="preserve">/29</w:t>
            </w:r>
          </w:p>
        </w:tc>
        <w:tc>
          <w:tcPr>
            <w:tcW w:type="dxa" w:w="1600"/>
            <w:tcBorders>
              <w:top w:val="single" w:color="B0C4DE" w:sz="1"/>
              <w:left w:val="single" w:color="B0C4DE" w:sz="1"/>
              <w:bottom w:val="single" w:color="B0C4DE" w:sz="1"/>
              <w:right w:val="single" w:color="B0C4DE" w:sz="1"/>
            </w:tcBorders>
            <w:shd w:fill="D6E4F0" w:val="clear"/>
            <w:tcMar>
              <w:top w:type="dxa" w:w="60"/>
              <w:left w:type="dxa" w:w="120"/>
              <w:bottom w:type="dxa" w:w="60"/>
              <w:right w:type="dxa" w:w="120"/>
            </w:tcMar>
          </w:tcPr>
          <w:p>
            <w:r>
              <w:rPr>
                <w:rFonts w:ascii="Arial" w:cs="Arial" w:eastAsia="Arial" w:hAnsi="Arial"/>
                <w:color w:val="222222"/>
                <w:sz w:val="20"/>
                <w:szCs w:val="20"/>
              </w:rPr>
              <w:t xml:space="preserve">241 – 247</w:t>
            </w:r>
          </w:p>
        </w:tc>
      </w:tr>
      <w:tr>
        <w:tc>
          <w:tcPr>
            <w:tcW w:type="dxa" w:w="900"/>
            <w:tcBorders>
              <w:top w:val="single" w:color="B0C4DE" w:sz="1"/>
              <w:left w:val="single" w:color="B0C4DE" w:sz="1"/>
              <w:bottom w:val="single" w:color="B0C4DE" w:sz="1"/>
              <w:right w:val="single" w:color="B0C4DE" w:sz="1"/>
            </w:tcBorders>
            <w:shd w:fill="FFFFFF" w:val="clear"/>
            <w:tcMar>
              <w:top w:type="dxa" w:w="60"/>
              <w:left w:type="dxa" w:w="120"/>
              <w:bottom w:type="dxa" w:w="60"/>
              <w:right w:type="dxa" w:w="120"/>
            </w:tcMar>
          </w:tcPr>
          <w:p>
            <w:r>
              <w:rPr>
                <w:rFonts w:ascii="Arial" w:cs="Arial" w:eastAsia="Arial" w:hAnsi="Arial"/>
                <w:color w:val="222222"/>
                <w:sz w:val="20"/>
                <w:szCs w:val="20"/>
              </w:rPr>
              <w:t xml:space="preserve">12</w:t>
            </w:r>
          </w:p>
        </w:tc>
        <w:tc>
          <w:tcPr>
            <w:tcW w:type="dxa" w:w="1500"/>
            <w:tcBorders>
              <w:top w:val="single" w:color="B0C4DE" w:sz="1"/>
              <w:left w:val="single" w:color="B0C4DE" w:sz="1"/>
              <w:bottom w:val="single" w:color="B0C4DE" w:sz="1"/>
              <w:right w:val="single" w:color="B0C4DE" w:sz="1"/>
            </w:tcBorders>
            <w:shd w:fill="FFFFFF" w:val="clear"/>
            <w:tcMar>
              <w:top w:type="dxa" w:w="60"/>
              <w:left w:type="dxa" w:w="120"/>
              <w:bottom w:type="dxa" w:w="60"/>
              <w:right w:type="dxa" w:w="120"/>
            </w:tcMar>
          </w:tcPr>
          <w:p>
            <w:r>
              <w:rPr>
                <w:rFonts w:ascii="Arial" w:cs="Arial" w:eastAsia="Arial" w:hAnsi="Arial"/>
                <w:color w:val="222222"/>
                <w:sz w:val="20"/>
                <w:szCs w:val="20"/>
              </w:rPr>
              <w:t xml:space="preserve">IT</w:t>
            </w:r>
          </w:p>
        </w:tc>
        <w:tc>
          <w:tcPr>
            <w:tcW w:type="dxa" w:w="900"/>
            <w:tcBorders>
              <w:top w:val="single" w:color="B0C4DE" w:sz="1"/>
              <w:left w:val="single" w:color="B0C4DE" w:sz="1"/>
              <w:bottom w:val="single" w:color="B0C4DE" w:sz="1"/>
              <w:right w:val="single" w:color="B0C4DE" w:sz="1"/>
            </w:tcBorders>
            <w:shd w:fill="FFFFFF" w:val="clear"/>
            <w:tcMar>
              <w:top w:type="dxa" w:w="60"/>
              <w:left w:type="dxa" w:w="120"/>
              <w:bottom w:type="dxa" w:w="60"/>
              <w:right w:type="dxa" w:w="120"/>
            </w:tcMar>
          </w:tcPr>
          <w:p>
            <w:r>
              <w:rPr>
                <w:rFonts w:ascii="Arial" w:cs="Arial" w:eastAsia="Arial" w:hAnsi="Arial"/>
                <w:color w:val="222222"/>
                <w:sz w:val="20"/>
                <w:szCs w:val="20"/>
              </w:rPr>
              <w:t xml:space="preserve">1</w:t>
            </w:r>
          </w:p>
        </w:tc>
        <w:tc>
          <w:tcPr>
            <w:tcW w:type="dxa" w:w="1900"/>
            <w:tcBorders>
              <w:top w:val="single" w:color="B0C4DE" w:sz="1"/>
              <w:left w:val="single" w:color="B0C4DE" w:sz="1"/>
              <w:bottom w:val="single" w:color="B0C4DE" w:sz="1"/>
              <w:right w:val="single" w:color="B0C4DE" w:sz="1"/>
            </w:tcBorders>
            <w:shd w:fill="FFFFFF" w:val="clear"/>
            <w:tcMar>
              <w:top w:type="dxa" w:w="60"/>
              <w:left w:type="dxa" w:w="120"/>
              <w:bottom w:type="dxa" w:w="60"/>
              <w:right w:type="dxa" w:w="120"/>
            </w:tcMar>
          </w:tcPr>
          <w:p>
            <w:r>
              <w:rPr>
                <w:rFonts w:ascii="Arial" w:cs="Arial" w:eastAsia="Arial" w:hAnsi="Arial"/>
                <w:color w:val="222222"/>
                <w:sz w:val="20"/>
                <w:szCs w:val="20"/>
              </w:rPr>
              <w:t xml:space="preserve">192.168.0.248</w:t>
            </w:r>
          </w:p>
        </w:tc>
        <w:tc>
          <w:tcPr>
            <w:tcW w:type="dxa" w:w="1560"/>
            <w:tcBorders>
              <w:top w:val="single" w:color="B0C4DE" w:sz="1"/>
              <w:left w:val="single" w:color="B0C4DE" w:sz="1"/>
              <w:bottom w:val="single" w:color="B0C4DE" w:sz="1"/>
              <w:right w:val="single" w:color="B0C4DE" w:sz="1"/>
            </w:tcBorders>
            <w:shd w:fill="FFFFFF" w:val="clear"/>
            <w:tcMar>
              <w:top w:type="dxa" w:w="60"/>
              <w:left w:type="dxa" w:w="120"/>
              <w:bottom w:type="dxa" w:w="60"/>
              <w:right w:type="dxa" w:w="120"/>
            </w:tcMar>
          </w:tcPr>
          <w:p>
            <w:r>
              <w:rPr>
                <w:rFonts w:ascii="Arial" w:cs="Arial" w:eastAsia="Arial" w:hAnsi="Arial"/>
                <w:color w:val="222222"/>
                <w:sz w:val="20"/>
                <w:szCs w:val="20"/>
              </w:rPr>
              <w:t xml:space="preserve">/30</w:t>
            </w:r>
          </w:p>
        </w:tc>
        <w:tc>
          <w:tcPr>
            <w:tcW w:type="dxa" w:w="1600"/>
            <w:tcBorders>
              <w:top w:val="single" w:color="B0C4DE" w:sz="1"/>
              <w:left w:val="single" w:color="B0C4DE" w:sz="1"/>
              <w:bottom w:val="single" w:color="B0C4DE" w:sz="1"/>
              <w:right w:val="single" w:color="B0C4DE" w:sz="1"/>
            </w:tcBorders>
            <w:shd w:fill="FFFFFF" w:val="clear"/>
            <w:tcMar>
              <w:top w:type="dxa" w:w="60"/>
              <w:left w:type="dxa" w:w="120"/>
              <w:bottom w:type="dxa" w:w="60"/>
              <w:right w:type="dxa" w:w="120"/>
            </w:tcMar>
          </w:tcPr>
          <w:p>
            <w:r>
              <w:rPr>
                <w:rFonts w:ascii="Arial" w:cs="Arial" w:eastAsia="Arial" w:hAnsi="Arial"/>
                <w:color w:val="222222"/>
                <w:sz w:val="20"/>
                <w:szCs w:val="20"/>
              </w:rPr>
              <w:t xml:space="preserve">249 – 251</w:t>
            </w:r>
          </w:p>
        </w:tc>
      </w:tr>
      <w:tr>
        <w:tc>
          <w:tcPr>
            <w:tcW w:type="dxa" w:w="900"/>
            <w:tcBorders>
              <w:top w:val="single" w:color="B0C4DE" w:sz="1"/>
              <w:left w:val="single" w:color="B0C4DE" w:sz="1"/>
              <w:bottom w:val="single" w:color="B0C4DE" w:sz="1"/>
              <w:right w:val="single" w:color="B0C4DE" w:sz="1"/>
            </w:tcBorders>
            <w:shd w:fill="D6E4F0" w:val="clear"/>
            <w:tcMar>
              <w:top w:type="dxa" w:w="60"/>
              <w:left w:type="dxa" w:w="120"/>
              <w:bottom w:type="dxa" w:w="60"/>
              <w:right w:type="dxa" w:w="120"/>
            </w:tcMar>
          </w:tcPr>
          <w:p>
            <w:r>
              <w:rPr>
                <w:rFonts w:ascii="Arial" w:cs="Arial" w:eastAsia="Arial" w:hAnsi="Arial"/>
                <w:color w:val="222222"/>
                <w:sz w:val="20"/>
                <w:szCs w:val="20"/>
              </w:rPr>
              <w:t xml:space="preserve">–</w:t>
            </w:r>
          </w:p>
        </w:tc>
        <w:tc>
          <w:tcPr>
            <w:tcW w:type="dxa" w:w="1500"/>
            <w:tcBorders>
              <w:top w:val="single" w:color="B0C4DE" w:sz="1"/>
              <w:left w:val="single" w:color="B0C4DE" w:sz="1"/>
              <w:bottom w:val="single" w:color="B0C4DE" w:sz="1"/>
              <w:right w:val="single" w:color="B0C4DE" w:sz="1"/>
            </w:tcBorders>
            <w:shd w:fill="D6E4F0" w:val="clear"/>
            <w:tcMar>
              <w:top w:type="dxa" w:w="60"/>
              <w:left w:type="dxa" w:w="120"/>
              <w:bottom w:type="dxa" w:w="60"/>
              <w:right w:type="dxa" w:w="120"/>
            </w:tcMar>
          </w:tcPr>
          <w:p>
            <w:r>
              <w:rPr>
                <w:rFonts w:ascii="Arial" w:cs="Arial" w:eastAsia="Arial" w:hAnsi="Arial"/>
                <w:color w:val="222222"/>
                <w:sz w:val="20"/>
                <w:szCs w:val="20"/>
              </w:rPr>
              <w:t xml:space="preserve">Mult-Rout</w:t>
            </w:r>
          </w:p>
        </w:tc>
        <w:tc>
          <w:tcPr>
            <w:tcW w:type="dxa" w:w="900"/>
            <w:tcBorders>
              <w:top w:val="single" w:color="B0C4DE" w:sz="1"/>
              <w:left w:val="single" w:color="B0C4DE" w:sz="1"/>
              <w:bottom w:val="single" w:color="B0C4DE" w:sz="1"/>
              <w:right w:val="single" w:color="B0C4DE" w:sz="1"/>
            </w:tcBorders>
            <w:shd w:fill="D6E4F0" w:val="clear"/>
            <w:tcMar>
              <w:top w:type="dxa" w:w="60"/>
              <w:left w:type="dxa" w:w="120"/>
              <w:bottom w:type="dxa" w:w="60"/>
              <w:right w:type="dxa" w:w="120"/>
            </w:tcMar>
          </w:tcPr>
          <w:p>
            <w:r>
              <w:rPr>
                <w:rFonts w:ascii="Arial" w:cs="Arial" w:eastAsia="Arial" w:hAnsi="Arial"/>
                <w:color w:val="222222"/>
                <w:sz w:val="20"/>
                <w:szCs w:val="20"/>
              </w:rPr>
              <w:t xml:space="preserve">2</w:t>
            </w:r>
          </w:p>
        </w:tc>
        <w:tc>
          <w:tcPr>
            <w:tcW w:type="dxa" w:w="1900"/>
            <w:tcBorders>
              <w:top w:val="single" w:color="B0C4DE" w:sz="1"/>
              <w:left w:val="single" w:color="B0C4DE" w:sz="1"/>
              <w:bottom w:val="single" w:color="B0C4DE" w:sz="1"/>
              <w:right w:val="single" w:color="B0C4DE" w:sz="1"/>
            </w:tcBorders>
            <w:shd w:fill="D6E4F0" w:val="clear"/>
            <w:tcMar>
              <w:top w:type="dxa" w:w="60"/>
              <w:left w:type="dxa" w:w="120"/>
              <w:bottom w:type="dxa" w:w="60"/>
              <w:right w:type="dxa" w:w="120"/>
            </w:tcMar>
          </w:tcPr>
          <w:p>
            <w:r>
              <w:rPr>
                <w:rFonts w:ascii="Arial" w:cs="Arial" w:eastAsia="Arial" w:hAnsi="Arial"/>
                <w:color w:val="222222"/>
                <w:sz w:val="20"/>
                <w:szCs w:val="20"/>
              </w:rPr>
              <w:t xml:space="preserve">192.168.0.252</w:t>
            </w:r>
          </w:p>
        </w:tc>
        <w:tc>
          <w:tcPr>
            <w:tcW w:type="dxa" w:w="1560"/>
            <w:tcBorders>
              <w:top w:val="single" w:color="B0C4DE" w:sz="1"/>
              <w:left w:val="single" w:color="B0C4DE" w:sz="1"/>
              <w:bottom w:val="single" w:color="B0C4DE" w:sz="1"/>
              <w:right w:val="single" w:color="B0C4DE" w:sz="1"/>
            </w:tcBorders>
            <w:shd w:fill="D6E4F0" w:val="clear"/>
            <w:tcMar>
              <w:top w:type="dxa" w:w="60"/>
              <w:left w:type="dxa" w:w="120"/>
              <w:bottom w:type="dxa" w:w="60"/>
              <w:right w:type="dxa" w:w="120"/>
            </w:tcMar>
          </w:tcPr>
          <w:p>
            <w:r>
              <w:rPr>
                <w:rFonts w:ascii="Arial" w:cs="Arial" w:eastAsia="Arial" w:hAnsi="Arial"/>
                <w:color w:val="222222"/>
                <w:sz w:val="20"/>
                <w:szCs w:val="20"/>
              </w:rPr>
              <w:t xml:space="preserve">/30</w:t>
            </w:r>
          </w:p>
        </w:tc>
        <w:tc>
          <w:tcPr>
            <w:tcW w:type="dxa" w:w="1600"/>
            <w:tcBorders>
              <w:top w:val="single" w:color="B0C4DE" w:sz="1"/>
              <w:left w:val="single" w:color="B0C4DE" w:sz="1"/>
              <w:bottom w:val="single" w:color="B0C4DE" w:sz="1"/>
              <w:right w:val="single" w:color="B0C4DE" w:sz="1"/>
            </w:tcBorders>
            <w:shd w:fill="D6E4F0" w:val="clear"/>
            <w:tcMar>
              <w:top w:type="dxa" w:w="60"/>
              <w:left w:type="dxa" w:w="120"/>
              <w:bottom w:type="dxa" w:w="60"/>
              <w:right w:type="dxa" w:w="120"/>
            </w:tcMar>
          </w:tcPr>
          <w:p>
            <w:r>
              <w:rPr>
                <w:rFonts w:ascii="Arial" w:cs="Arial" w:eastAsia="Arial" w:hAnsi="Arial"/>
                <w:color w:val="222222"/>
                <w:sz w:val="20"/>
                <w:szCs w:val="20"/>
              </w:rPr>
              <w:t xml:space="preserve">253 – 254</w:t>
            </w:r>
          </w:p>
        </w:tc>
      </w:tr>
    </w:tbl>
    <w:p>
      <w:pPr>
        <w:spacing w:after="80" w:before="0"/>
      </w:pPr>
      <w:r>
        <w:t xml:space="preserve"/>
      </w:r>
    </w:p>
    <w:p>
      <w:pPr>
        <w:pStyle w:val="Heading2"/>
        <w:spacing w:after="80" w:before="240"/>
      </w:pPr>
      <w:r>
        <w:rPr>
          <w:rFonts w:ascii="Arial" w:cs="Arial" w:eastAsia="Arial" w:hAnsi="Arial"/>
          <w:b/>
          <w:bCs/>
          <w:color w:val="2E75B6"/>
          <w:sz w:val="26"/>
          <w:szCs w:val="26"/>
        </w:rPr>
        <w:t xml:space="preserve">Branch 3, WAN Links &amp; Server Farm (192.168.1.0/24)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500"/>
        <w:gridCol w:w="900"/>
        <w:gridCol w:w="1900"/>
        <w:gridCol w:w="1560"/>
        <w:gridCol w:w="1600"/>
      </w:tblGrid>
      <w:tr>
        <w:trPr>
          <w:tblHeader/>
        </w:trPr>
        <w:tc>
          <w:tcPr>
            <w:tcW w:type="dxa" w:w="900"/>
            <w:tcBorders>
              <w:top w:val="single" w:color="B0C4DE" w:sz="1"/>
              <w:left w:val="single" w:color="B0C4DE" w:sz="1"/>
              <w:bottom w:val="single" w:color="B0C4DE" w:sz="1"/>
              <w:right w:val="single" w:color="B0C4DE"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VLAN</w:t>
            </w:r>
          </w:p>
        </w:tc>
        <w:tc>
          <w:tcPr>
            <w:tcW w:type="dxa" w:w="1500"/>
            <w:tcBorders>
              <w:top w:val="single" w:color="B0C4DE" w:sz="1"/>
              <w:left w:val="single" w:color="B0C4DE" w:sz="1"/>
              <w:bottom w:val="single" w:color="B0C4DE" w:sz="1"/>
              <w:right w:val="single" w:color="B0C4DE"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Department</w:t>
            </w:r>
          </w:p>
        </w:tc>
        <w:tc>
          <w:tcPr>
            <w:tcW w:type="dxa" w:w="900"/>
            <w:tcBorders>
              <w:top w:val="single" w:color="B0C4DE" w:sz="1"/>
              <w:left w:val="single" w:color="B0C4DE" w:sz="1"/>
              <w:bottom w:val="single" w:color="B0C4DE" w:sz="1"/>
              <w:right w:val="single" w:color="B0C4DE"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Devices</w:t>
            </w:r>
          </w:p>
        </w:tc>
        <w:tc>
          <w:tcPr>
            <w:tcW w:type="dxa" w:w="1900"/>
            <w:tcBorders>
              <w:top w:val="single" w:color="B0C4DE" w:sz="1"/>
              <w:left w:val="single" w:color="B0C4DE" w:sz="1"/>
              <w:bottom w:val="single" w:color="B0C4DE" w:sz="1"/>
              <w:right w:val="single" w:color="B0C4DE"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Network IP</w:t>
            </w:r>
          </w:p>
        </w:tc>
        <w:tc>
          <w:tcPr>
            <w:tcW w:type="dxa" w:w="1560"/>
            <w:tcBorders>
              <w:top w:val="single" w:color="B0C4DE" w:sz="1"/>
              <w:left w:val="single" w:color="B0C4DE" w:sz="1"/>
              <w:bottom w:val="single" w:color="B0C4DE" w:sz="1"/>
              <w:right w:val="single" w:color="B0C4DE"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Subnet Mask</w:t>
            </w:r>
          </w:p>
        </w:tc>
        <w:tc>
          <w:tcPr>
            <w:tcW w:type="dxa" w:w="1600"/>
            <w:tcBorders>
              <w:top w:val="single" w:color="B0C4DE" w:sz="1"/>
              <w:left w:val="single" w:color="B0C4DE" w:sz="1"/>
              <w:bottom w:val="single" w:color="B0C4DE" w:sz="1"/>
              <w:right w:val="single" w:color="B0C4DE"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IP Range</w:t>
            </w:r>
          </w:p>
        </w:tc>
      </w:tr>
      <w:tr>
        <w:tc>
          <w:tcPr>
            <w:tcW w:type="dxa" w:w="900"/>
            <w:tcBorders>
              <w:top w:val="single" w:color="B0C4DE" w:sz="1"/>
              <w:left w:val="single" w:color="B0C4DE" w:sz="1"/>
              <w:bottom w:val="single" w:color="B0C4DE" w:sz="1"/>
              <w:right w:val="single" w:color="B0C4DE" w:sz="1"/>
            </w:tcBorders>
            <w:shd w:fill="FFFFFF" w:val="clear"/>
            <w:tcMar>
              <w:top w:type="dxa" w:w="60"/>
              <w:left w:type="dxa" w:w="120"/>
              <w:bottom w:type="dxa" w:w="60"/>
              <w:right w:type="dxa" w:w="120"/>
            </w:tcMar>
          </w:tcPr>
          <w:p>
            <w:r>
              <w:rPr>
                <w:rFonts w:ascii="Arial" w:cs="Arial" w:eastAsia="Arial" w:hAnsi="Arial"/>
                <w:color w:val="222222"/>
                <w:sz w:val="20"/>
                <w:szCs w:val="20"/>
              </w:rPr>
              <w:t xml:space="preserve">13</w:t>
            </w:r>
          </w:p>
        </w:tc>
        <w:tc>
          <w:tcPr>
            <w:tcW w:type="dxa" w:w="1500"/>
            <w:tcBorders>
              <w:top w:val="single" w:color="B0C4DE" w:sz="1"/>
              <w:left w:val="single" w:color="B0C4DE" w:sz="1"/>
              <w:bottom w:val="single" w:color="B0C4DE" w:sz="1"/>
              <w:right w:val="single" w:color="B0C4DE" w:sz="1"/>
            </w:tcBorders>
            <w:shd w:fill="FFFFFF" w:val="clear"/>
            <w:tcMar>
              <w:top w:type="dxa" w:w="60"/>
              <w:left w:type="dxa" w:w="120"/>
              <w:bottom w:type="dxa" w:w="60"/>
              <w:right w:type="dxa" w:w="120"/>
            </w:tcMar>
          </w:tcPr>
          <w:p>
            <w:r>
              <w:rPr>
                <w:rFonts w:ascii="Arial" w:cs="Arial" w:eastAsia="Arial" w:hAnsi="Arial"/>
                <w:color w:val="222222"/>
                <w:sz w:val="20"/>
                <w:szCs w:val="20"/>
              </w:rPr>
              <w:t xml:space="preserve">Marketing</w:t>
            </w:r>
          </w:p>
        </w:tc>
        <w:tc>
          <w:tcPr>
            <w:tcW w:type="dxa" w:w="900"/>
            <w:tcBorders>
              <w:top w:val="single" w:color="B0C4DE" w:sz="1"/>
              <w:left w:val="single" w:color="B0C4DE" w:sz="1"/>
              <w:bottom w:val="single" w:color="B0C4DE" w:sz="1"/>
              <w:right w:val="single" w:color="B0C4DE" w:sz="1"/>
            </w:tcBorders>
            <w:shd w:fill="FFFFFF" w:val="clear"/>
            <w:tcMar>
              <w:top w:type="dxa" w:w="60"/>
              <w:left w:type="dxa" w:w="120"/>
              <w:bottom w:type="dxa" w:w="60"/>
              <w:right w:type="dxa" w:w="120"/>
            </w:tcMar>
          </w:tcPr>
          <w:p>
            <w:r>
              <w:rPr>
                <w:rFonts w:ascii="Arial" w:cs="Arial" w:eastAsia="Arial" w:hAnsi="Arial"/>
                <w:color w:val="222222"/>
                <w:sz w:val="20"/>
                <w:szCs w:val="20"/>
              </w:rPr>
              <w:t xml:space="preserve">50</w:t>
            </w:r>
          </w:p>
        </w:tc>
        <w:tc>
          <w:tcPr>
            <w:tcW w:type="dxa" w:w="1900"/>
            <w:tcBorders>
              <w:top w:val="single" w:color="B0C4DE" w:sz="1"/>
              <w:left w:val="single" w:color="B0C4DE" w:sz="1"/>
              <w:bottom w:val="single" w:color="B0C4DE" w:sz="1"/>
              <w:right w:val="single" w:color="B0C4DE" w:sz="1"/>
            </w:tcBorders>
            <w:shd w:fill="FFFFFF" w:val="clear"/>
            <w:tcMar>
              <w:top w:type="dxa" w:w="60"/>
              <w:left w:type="dxa" w:w="120"/>
              <w:bottom w:type="dxa" w:w="60"/>
              <w:right w:type="dxa" w:w="120"/>
            </w:tcMar>
          </w:tcPr>
          <w:p>
            <w:r>
              <w:rPr>
                <w:rFonts w:ascii="Arial" w:cs="Arial" w:eastAsia="Arial" w:hAnsi="Arial"/>
                <w:color w:val="222222"/>
                <w:sz w:val="20"/>
                <w:szCs w:val="20"/>
              </w:rPr>
              <w:t xml:space="preserve">192.168.1.0</w:t>
            </w:r>
          </w:p>
        </w:tc>
        <w:tc>
          <w:tcPr>
            <w:tcW w:type="dxa" w:w="1560"/>
            <w:tcBorders>
              <w:top w:val="single" w:color="B0C4DE" w:sz="1"/>
              <w:left w:val="single" w:color="B0C4DE" w:sz="1"/>
              <w:bottom w:val="single" w:color="B0C4DE" w:sz="1"/>
              <w:right w:val="single" w:color="B0C4DE" w:sz="1"/>
            </w:tcBorders>
            <w:shd w:fill="FFFFFF" w:val="clear"/>
            <w:tcMar>
              <w:top w:type="dxa" w:w="60"/>
              <w:left w:type="dxa" w:w="120"/>
              <w:bottom w:type="dxa" w:w="60"/>
              <w:right w:type="dxa" w:w="120"/>
            </w:tcMar>
          </w:tcPr>
          <w:p>
            <w:r>
              <w:rPr>
                <w:rFonts w:ascii="Arial" w:cs="Arial" w:eastAsia="Arial" w:hAnsi="Arial"/>
                <w:color w:val="222222"/>
                <w:sz w:val="20"/>
                <w:szCs w:val="20"/>
              </w:rPr>
              <w:t xml:space="preserve">/26</w:t>
            </w:r>
          </w:p>
        </w:tc>
        <w:tc>
          <w:tcPr>
            <w:tcW w:type="dxa" w:w="1600"/>
            <w:tcBorders>
              <w:top w:val="single" w:color="B0C4DE" w:sz="1"/>
              <w:left w:val="single" w:color="B0C4DE" w:sz="1"/>
              <w:bottom w:val="single" w:color="B0C4DE" w:sz="1"/>
              <w:right w:val="single" w:color="B0C4DE" w:sz="1"/>
            </w:tcBorders>
            <w:shd w:fill="FFFFFF" w:val="clear"/>
            <w:tcMar>
              <w:top w:type="dxa" w:w="60"/>
              <w:left w:type="dxa" w:w="120"/>
              <w:bottom w:type="dxa" w:w="60"/>
              <w:right w:type="dxa" w:w="120"/>
            </w:tcMar>
          </w:tcPr>
          <w:p>
            <w:r>
              <w:rPr>
                <w:rFonts w:ascii="Arial" w:cs="Arial" w:eastAsia="Arial" w:hAnsi="Arial"/>
                <w:color w:val="222222"/>
                <w:sz w:val="20"/>
                <w:szCs w:val="20"/>
              </w:rPr>
              <w:t xml:space="preserve">0 – 63</w:t>
            </w:r>
          </w:p>
        </w:tc>
      </w:tr>
      <w:tr>
        <w:tc>
          <w:tcPr>
            <w:tcW w:type="dxa" w:w="900"/>
            <w:tcBorders>
              <w:top w:val="single" w:color="B0C4DE" w:sz="1"/>
              <w:left w:val="single" w:color="B0C4DE" w:sz="1"/>
              <w:bottom w:val="single" w:color="B0C4DE" w:sz="1"/>
              <w:right w:val="single" w:color="B0C4DE" w:sz="1"/>
            </w:tcBorders>
            <w:shd w:fill="D6E4F0" w:val="clear"/>
            <w:tcMar>
              <w:top w:type="dxa" w:w="60"/>
              <w:left w:type="dxa" w:w="120"/>
              <w:bottom w:type="dxa" w:w="60"/>
              <w:right w:type="dxa" w:w="120"/>
            </w:tcMar>
          </w:tcPr>
          <w:p>
            <w:r>
              <w:rPr>
                <w:rFonts w:ascii="Arial" w:cs="Arial" w:eastAsia="Arial" w:hAnsi="Arial"/>
                <w:color w:val="222222"/>
                <w:sz w:val="20"/>
                <w:szCs w:val="20"/>
              </w:rPr>
              <w:t xml:space="preserve">14</w:t>
            </w:r>
          </w:p>
        </w:tc>
        <w:tc>
          <w:tcPr>
            <w:tcW w:type="dxa" w:w="1500"/>
            <w:tcBorders>
              <w:top w:val="single" w:color="B0C4DE" w:sz="1"/>
              <w:left w:val="single" w:color="B0C4DE" w:sz="1"/>
              <w:bottom w:val="single" w:color="B0C4DE" w:sz="1"/>
              <w:right w:val="single" w:color="B0C4DE" w:sz="1"/>
            </w:tcBorders>
            <w:shd w:fill="D6E4F0" w:val="clear"/>
            <w:tcMar>
              <w:top w:type="dxa" w:w="60"/>
              <w:left w:type="dxa" w:w="120"/>
              <w:bottom w:type="dxa" w:w="60"/>
              <w:right w:type="dxa" w:w="120"/>
            </w:tcMar>
          </w:tcPr>
          <w:p>
            <w:r>
              <w:rPr>
                <w:rFonts w:ascii="Arial" w:cs="Arial" w:eastAsia="Arial" w:hAnsi="Arial"/>
                <w:color w:val="222222"/>
                <w:sz w:val="20"/>
                <w:szCs w:val="20"/>
              </w:rPr>
              <w:t xml:space="preserve">Accounting</w:t>
            </w:r>
          </w:p>
        </w:tc>
        <w:tc>
          <w:tcPr>
            <w:tcW w:type="dxa" w:w="900"/>
            <w:tcBorders>
              <w:top w:val="single" w:color="B0C4DE" w:sz="1"/>
              <w:left w:val="single" w:color="B0C4DE" w:sz="1"/>
              <w:bottom w:val="single" w:color="B0C4DE" w:sz="1"/>
              <w:right w:val="single" w:color="B0C4DE" w:sz="1"/>
            </w:tcBorders>
            <w:shd w:fill="D6E4F0" w:val="clear"/>
            <w:tcMar>
              <w:top w:type="dxa" w:w="60"/>
              <w:left w:type="dxa" w:w="120"/>
              <w:bottom w:type="dxa" w:w="60"/>
              <w:right w:type="dxa" w:w="120"/>
            </w:tcMar>
          </w:tcPr>
          <w:p>
            <w:r>
              <w:rPr>
                <w:rFonts w:ascii="Arial" w:cs="Arial" w:eastAsia="Arial" w:hAnsi="Arial"/>
                <w:color w:val="222222"/>
                <w:sz w:val="20"/>
                <w:szCs w:val="20"/>
              </w:rPr>
              <w:t xml:space="preserve">25</w:t>
            </w:r>
          </w:p>
        </w:tc>
        <w:tc>
          <w:tcPr>
            <w:tcW w:type="dxa" w:w="1900"/>
            <w:tcBorders>
              <w:top w:val="single" w:color="B0C4DE" w:sz="1"/>
              <w:left w:val="single" w:color="B0C4DE" w:sz="1"/>
              <w:bottom w:val="single" w:color="B0C4DE" w:sz="1"/>
              <w:right w:val="single" w:color="B0C4DE" w:sz="1"/>
            </w:tcBorders>
            <w:shd w:fill="D6E4F0" w:val="clear"/>
            <w:tcMar>
              <w:top w:type="dxa" w:w="60"/>
              <w:left w:type="dxa" w:w="120"/>
              <w:bottom w:type="dxa" w:w="60"/>
              <w:right w:type="dxa" w:w="120"/>
            </w:tcMar>
          </w:tcPr>
          <w:p>
            <w:r>
              <w:rPr>
                <w:rFonts w:ascii="Arial" w:cs="Arial" w:eastAsia="Arial" w:hAnsi="Arial"/>
                <w:color w:val="222222"/>
                <w:sz w:val="20"/>
                <w:szCs w:val="20"/>
              </w:rPr>
              <w:t xml:space="preserve">192.168.1.64</w:t>
            </w:r>
          </w:p>
        </w:tc>
        <w:tc>
          <w:tcPr>
            <w:tcW w:type="dxa" w:w="1560"/>
            <w:tcBorders>
              <w:top w:val="single" w:color="B0C4DE" w:sz="1"/>
              <w:left w:val="single" w:color="B0C4DE" w:sz="1"/>
              <w:bottom w:val="single" w:color="B0C4DE" w:sz="1"/>
              <w:right w:val="single" w:color="B0C4DE" w:sz="1"/>
            </w:tcBorders>
            <w:shd w:fill="D6E4F0" w:val="clear"/>
            <w:tcMar>
              <w:top w:type="dxa" w:w="60"/>
              <w:left w:type="dxa" w:w="120"/>
              <w:bottom w:type="dxa" w:w="60"/>
              <w:right w:type="dxa" w:w="120"/>
            </w:tcMar>
          </w:tcPr>
          <w:p>
            <w:r>
              <w:rPr>
                <w:rFonts w:ascii="Arial" w:cs="Arial" w:eastAsia="Arial" w:hAnsi="Arial"/>
                <w:color w:val="222222"/>
                <w:sz w:val="20"/>
                <w:szCs w:val="20"/>
              </w:rPr>
              <w:t xml:space="preserve">/27</w:t>
            </w:r>
          </w:p>
        </w:tc>
        <w:tc>
          <w:tcPr>
            <w:tcW w:type="dxa" w:w="1600"/>
            <w:tcBorders>
              <w:top w:val="single" w:color="B0C4DE" w:sz="1"/>
              <w:left w:val="single" w:color="B0C4DE" w:sz="1"/>
              <w:bottom w:val="single" w:color="B0C4DE" w:sz="1"/>
              <w:right w:val="single" w:color="B0C4DE" w:sz="1"/>
            </w:tcBorders>
            <w:shd w:fill="D6E4F0" w:val="clear"/>
            <w:tcMar>
              <w:top w:type="dxa" w:w="60"/>
              <w:left w:type="dxa" w:w="120"/>
              <w:bottom w:type="dxa" w:w="60"/>
              <w:right w:type="dxa" w:w="120"/>
            </w:tcMar>
          </w:tcPr>
          <w:p>
            <w:r>
              <w:rPr>
                <w:rFonts w:ascii="Arial" w:cs="Arial" w:eastAsia="Arial" w:hAnsi="Arial"/>
                <w:color w:val="222222"/>
                <w:sz w:val="20"/>
                <w:szCs w:val="20"/>
              </w:rPr>
              <w:t xml:space="preserve">64 – 95</w:t>
            </w:r>
          </w:p>
        </w:tc>
      </w:tr>
      <w:tr>
        <w:tc>
          <w:tcPr>
            <w:tcW w:type="dxa" w:w="900"/>
            <w:tcBorders>
              <w:top w:val="single" w:color="B0C4DE" w:sz="1"/>
              <w:left w:val="single" w:color="B0C4DE" w:sz="1"/>
              <w:bottom w:val="single" w:color="B0C4DE" w:sz="1"/>
              <w:right w:val="single" w:color="B0C4DE" w:sz="1"/>
            </w:tcBorders>
            <w:shd w:fill="FFFFFF" w:val="clear"/>
            <w:tcMar>
              <w:top w:type="dxa" w:w="60"/>
              <w:left w:type="dxa" w:w="120"/>
              <w:bottom w:type="dxa" w:w="60"/>
              <w:right w:type="dxa" w:w="120"/>
            </w:tcMar>
          </w:tcPr>
          <w:p>
            <w:r>
              <w:rPr>
                <w:rFonts w:ascii="Arial" w:cs="Arial" w:eastAsia="Arial" w:hAnsi="Arial"/>
                <w:color w:val="222222"/>
                <w:sz w:val="20"/>
                <w:szCs w:val="20"/>
              </w:rPr>
              <w:t xml:space="preserve">15</w:t>
            </w:r>
          </w:p>
        </w:tc>
        <w:tc>
          <w:tcPr>
            <w:tcW w:type="dxa" w:w="1500"/>
            <w:tcBorders>
              <w:top w:val="single" w:color="B0C4DE" w:sz="1"/>
              <w:left w:val="single" w:color="B0C4DE" w:sz="1"/>
              <w:bottom w:val="single" w:color="B0C4DE" w:sz="1"/>
              <w:right w:val="single" w:color="B0C4DE" w:sz="1"/>
            </w:tcBorders>
            <w:shd w:fill="FFFFFF" w:val="clear"/>
            <w:tcMar>
              <w:top w:type="dxa" w:w="60"/>
              <w:left w:type="dxa" w:w="120"/>
              <w:bottom w:type="dxa" w:w="60"/>
              <w:right w:type="dxa" w:w="120"/>
            </w:tcMar>
          </w:tcPr>
          <w:p>
            <w:r>
              <w:rPr>
                <w:rFonts w:ascii="Arial" w:cs="Arial" w:eastAsia="Arial" w:hAnsi="Arial"/>
                <w:color w:val="222222"/>
                <w:sz w:val="20"/>
                <w:szCs w:val="20"/>
              </w:rPr>
              <w:t xml:space="preserve">Purchasing</w:t>
            </w:r>
          </w:p>
        </w:tc>
        <w:tc>
          <w:tcPr>
            <w:tcW w:type="dxa" w:w="900"/>
            <w:tcBorders>
              <w:top w:val="single" w:color="B0C4DE" w:sz="1"/>
              <w:left w:val="single" w:color="B0C4DE" w:sz="1"/>
              <w:bottom w:val="single" w:color="B0C4DE" w:sz="1"/>
              <w:right w:val="single" w:color="B0C4DE" w:sz="1"/>
            </w:tcBorders>
            <w:shd w:fill="FFFFFF" w:val="clear"/>
            <w:tcMar>
              <w:top w:type="dxa" w:w="60"/>
              <w:left w:type="dxa" w:w="120"/>
              <w:bottom w:type="dxa" w:w="60"/>
              <w:right w:type="dxa" w:w="120"/>
            </w:tcMar>
          </w:tcPr>
          <w:p>
            <w:r>
              <w:rPr>
                <w:rFonts w:ascii="Arial" w:cs="Arial" w:eastAsia="Arial" w:hAnsi="Arial"/>
                <w:color w:val="222222"/>
                <w:sz w:val="20"/>
                <w:szCs w:val="20"/>
              </w:rPr>
              <w:t xml:space="preserve">13</w:t>
            </w:r>
          </w:p>
        </w:tc>
        <w:tc>
          <w:tcPr>
            <w:tcW w:type="dxa" w:w="1900"/>
            <w:tcBorders>
              <w:top w:val="single" w:color="B0C4DE" w:sz="1"/>
              <w:left w:val="single" w:color="B0C4DE" w:sz="1"/>
              <w:bottom w:val="single" w:color="B0C4DE" w:sz="1"/>
              <w:right w:val="single" w:color="B0C4DE" w:sz="1"/>
            </w:tcBorders>
            <w:shd w:fill="FFFFFF" w:val="clear"/>
            <w:tcMar>
              <w:top w:type="dxa" w:w="60"/>
              <w:left w:type="dxa" w:w="120"/>
              <w:bottom w:type="dxa" w:w="60"/>
              <w:right w:type="dxa" w:w="120"/>
            </w:tcMar>
          </w:tcPr>
          <w:p>
            <w:r>
              <w:rPr>
                <w:rFonts w:ascii="Arial" w:cs="Arial" w:eastAsia="Arial" w:hAnsi="Arial"/>
                <w:color w:val="222222"/>
                <w:sz w:val="20"/>
                <w:szCs w:val="20"/>
              </w:rPr>
              <w:t xml:space="preserve">192.168.1.96</w:t>
            </w:r>
          </w:p>
        </w:tc>
        <w:tc>
          <w:tcPr>
            <w:tcW w:type="dxa" w:w="1560"/>
            <w:tcBorders>
              <w:top w:val="single" w:color="B0C4DE" w:sz="1"/>
              <w:left w:val="single" w:color="B0C4DE" w:sz="1"/>
              <w:bottom w:val="single" w:color="B0C4DE" w:sz="1"/>
              <w:right w:val="single" w:color="B0C4DE" w:sz="1"/>
            </w:tcBorders>
            <w:shd w:fill="FFFFFF" w:val="clear"/>
            <w:tcMar>
              <w:top w:type="dxa" w:w="60"/>
              <w:left w:type="dxa" w:w="120"/>
              <w:bottom w:type="dxa" w:w="60"/>
              <w:right w:type="dxa" w:w="120"/>
            </w:tcMar>
          </w:tcPr>
          <w:p>
            <w:r>
              <w:rPr>
                <w:rFonts w:ascii="Arial" w:cs="Arial" w:eastAsia="Arial" w:hAnsi="Arial"/>
                <w:color w:val="222222"/>
                <w:sz w:val="20"/>
                <w:szCs w:val="20"/>
              </w:rPr>
              <w:t xml:space="preserve">/28</w:t>
            </w:r>
          </w:p>
        </w:tc>
        <w:tc>
          <w:tcPr>
            <w:tcW w:type="dxa" w:w="1600"/>
            <w:tcBorders>
              <w:top w:val="single" w:color="B0C4DE" w:sz="1"/>
              <w:left w:val="single" w:color="B0C4DE" w:sz="1"/>
              <w:bottom w:val="single" w:color="B0C4DE" w:sz="1"/>
              <w:right w:val="single" w:color="B0C4DE" w:sz="1"/>
            </w:tcBorders>
            <w:shd w:fill="FFFFFF" w:val="clear"/>
            <w:tcMar>
              <w:top w:type="dxa" w:w="60"/>
              <w:left w:type="dxa" w:w="120"/>
              <w:bottom w:type="dxa" w:w="60"/>
              <w:right w:type="dxa" w:w="120"/>
            </w:tcMar>
          </w:tcPr>
          <w:p>
            <w:r>
              <w:rPr>
                <w:rFonts w:ascii="Arial" w:cs="Arial" w:eastAsia="Arial" w:hAnsi="Arial"/>
                <w:color w:val="222222"/>
                <w:sz w:val="20"/>
                <w:szCs w:val="20"/>
              </w:rPr>
              <w:t xml:space="preserve">96 – 111</w:t>
            </w:r>
          </w:p>
        </w:tc>
      </w:tr>
      <w:tr>
        <w:tc>
          <w:tcPr>
            <w:tcW w:type="dxa" w:w="900"/>
            <w:tcBorders>
              <w:top w:val="single" w:color="B0C4DE" w:sz="1"/>
              <w:left w:val="single" w:color="B0C4DE" w:sz="1"/>
              <w:bottom w:val="single" w:color="B0C4DE" w:sz="1"/>
              <w:right w:val="single" w:color="B0C4DE" w:sz="1"/>
            </w:tcBorders>
            <w:shd w:fill="D6E4F0" w:val="clear"/>
            <w:tcMar>
              <w:top w:type="dxa" w:w="60"/>
              <w:left w:type="dxa" w:w="120"/>
              <w:bottom w:type="dxa" w:w="60"/>
              <w:right w:type="dxa" w:w="120"/>
            </w:tcMar>
          </w:tcPr>
          <w:p>
            <w:r>
              <w:rPr>
                <w:rFonts w:ascii="Arial" w:cs="Arial" w:eastAsia="Arial" w:hAnsi="Arial"/>
                <w:color w:val="222222"/>
                <w:sz w:val="20"/>
                <w:szCs w:val="20"/>
              </w:rPr>
              <w:t xml:space="preserve">16</w:t>
            </w:r>
          </w:p>
        </w:tc>
        <w:tc>
          <w:tcPr>
            <w:tcW w:type="dxa" w:w="1500"/>
            <w:tcBorders>
              <w:top w:val="single" w:color="B0C4DE" w:sz="1"/>
              <w:left w:val="single" w:color="B0C4DE" w:sz="1"/>
              <w:bottom w:val="single" w:color="B0C4DE" w:sz="1"/>
              <w:right w:val="single" w:color="B0C4DE" w:sz="1"/>
            </w:tcBorders>
            <w:shd w:fill="D6E4F0" w:val="clear"/>
            <w:tcMar>
              <w:top w:type="dxa" w:w="60"/>
              <w:left w:type="dxa" w:w="120"/>
              <w:bottom w:type="dxa" w:w="60"/>
              <w:right w:type="dxa" w:w="120"/>
            </w:tcMar>
          </w:tcPr>
          <w:p>
            <w:r>
              <w:rPr>
                <w:rFonts w:ascii="Arial" w:cs="Arial" w:eastAsia="Arial" w:hAnsi="Arial"/>
                <w:color w:val="222222"/>
                <w:sz w:val="20"/>
                <w:szCs w:val="20"/>
              </w:rPr>
              <w:t xml:space="preserve">HR</w:t>
            </w:r>
          </w:p>
        </w:tc>
        <w:tc>
          <w:tcPr>
            <w:tcW w:type="dxa" w:w="900"/>
            <w:tcBorders>
              <w:top w:val="single" w:color="B0C4DE" w:sz="1"/>
              <w:left w:val="single" w:color="B0C4DE" w:sz="1"/>
              <w:bottom w:val="single" w:color="B0C4DE" w:sz="1"/>
              <w:right w:val="single" w:color="B0C4DE" w:sz="1"/>
            </w:tcBorders>
            <w:shd w:fill="D6E4F0" w:val="clear"/>
            <w:tcMar>
              <w:top w:type="dxa" w:w="60"/>
              <w:left w:type="dxa" w:w="120"/>
              <w:bottom w:type="dxa" w:w="60"/>
              <w:right w:type="dxa" w:w="120"/>
            </w:tcMar>
          </w:tcPr>
          <w:p>
            <w:r>
              <w:rPr>
                <w:rFonts w:ascii="Arial" w:cs="Arial" w:eastAsia="Arial" w:hAnsi="Arial"/>
                <w:color w:val="222222"/>
                <w:sz w:val="20"/>
                <w:szCs w:val="20"/>
              </w:rPr>
              <w:t xml:space="preserve">2</w:t>
            </w:r>
          </w:p>
        </w:tc>
        <w:tc>
          <w:tcPr>
            <w:tcW w:type="dxa" w:w="1900"/>
            <w:tcBorders>
              <w:top w:val="single" w:color="B0C4DE" w:sz="1"/>
              <w:left w:val="single" w:color="B0C4DE" w:sz="1"/>
              <w:bottom w:val="single" w:color="B0C4DE" w:sz="1"/>
              <w:right w:val="single" w:color="B0C4DE" w:sz="1"/>
            </w:tcBorders>
            <w:shd w:fill="D6E4F0" w:val="clear"/>
            <w:tcMar>
              <w:top w:type="dxa" w:w="60"/>
              <w:left w:type="dxa" w:w="120"/>
              <w:bottom w:type="dxa" w:w="60"/>
              <w:right w:type="dxa" w:w="120"/>
            </w:tcMar>
          </w:tcPr>
          <w:p>
            <w:r>
              <w:rPr>
                <w:rFonts w:ascii="Arial" w:cs="Arial" w:eastAsia="Arial" w:hAnsi="Arial"/>
                <w:color w:val="222222"/>
                <w:sz w:val="20"/>
                <w:szCs w:val="20"/>
              </w:rPr>
              <w:t xml:space="preserve">192.168.1.112</w:t>
            </w:r>
          </w:p>
        </w:tc>
        <w:tc>
          <w:tcPr>
            <w:tcW w:type="dxa" w:w="1560"/>
            <w:tcBorders>
              <w:top w:val="single" w:color="B0C4DE" w:sz="1"/>
              <w:left w:val="single" w:color="B0C4DE" w:sz="1"/>
              <w:bottom w:val="single" w:color="B0C4DE" w:sz="1"/>
              <w:right w:val="single" w:color="B0C4DE" w:sz="1"/>
            </w:tcBorders>
            <w:shd w:fill="D6E4F0" w:val="clear"/>
            <w:tcMar>
              <w:top w:type="dxa" w:w="60"/>
              <w:left w:type="dxa" w:w="120"/>
              <w:bottom w:type="dxa" w:w="60"/>
              <w:right w:type="dxa" w:w="120"/>
            </w:tcMar>
          </w:tcPr>
          <w:p>
            <w:r>
              <w:rPr>
                <w:rFonts w:ascii="Arial" w:cs="Arial" w:eastAsia="Arial" w:hAnsi="Arial"/>
                <w:color w:val="222222"/>
                <w:sz w:val="20"/>
                <w:szCs w:val="20"/>
              </w:rPr>
              <w:t xml:space="preserve">/29</w:t>
            </w:r>
          </w:p>
        </w:tc>
        <w:tc>
          <w:tcPr>
            <w:tcW w:type="dxa" w:w="1600"/>
            <w:tcBorders>
              <w:top w:val="single" w:color="B0C4DE" w:sz="1"/>
              <w:left w:val="single" w:color="B0C4DE" w:sz="1"/>
              <w:bottom w:val="single" w:color="B0C4DE" w:sz="1"/>
              <w:right w:val="single" w:color="B0C4DE" w:sz="1"/>
            </w:tcBorders>
            <w:shd w:fill="D6E4F0" w:val="clear"/>
            <w:tcMar>
              <w:top w:type="dxa" w:w="60"/>
              <w:left w:type="dxa" w:w="120"/>
              <w:bottom w:type="dxa" w:w="60"/>
              <w:right w:type="dxa" w:w="120"/>
            </w:tcMar>
          </w:tcPr>
          <w:p>
            <w:r>
              <w:rPr>
                <w:rFonts w:ascii="Arial" w:cs="Arial" w:eastAsia="Arial" w:hAnsi="Arial"/>
                <w:color w:val="222222"/>
                <w:sz w:val="20"/>
                <w:szCs w:val="20"/>
              </w:rPr>
              <w:t xml:space="preserve">112 – 119</w:t>
            </w:r>
          </w:p>
        </w:tc>
      </w:tr>
      <w:tr>
        <w:tc>
          <w:tcPr>
            <w:tcW w:type="dxa" w:w="900"/>
            <w:tcBorders>
              <w:top w:val="single" w:color="B0C4DE" w:sz="1"/>
              <w:left w:val="single" w:color="B0C4DE" w:sz="1"/>
              <w:bottom w:val="single" w:color="B0C4DE" w:sz="1"/>
              <w:right w:val="single" w:color="B0C4DE" w:sz="1"/>
            </w:tcBorders>
            <w:shd w:fill="FFFFFF" w:val="clear"/>
            <w:tcMar>
              <w:top w:type="dxa" w:w="60"/>
              <w:left w:type="dxa" w:w="120"/>
              <w:bottom w:type="dxa" w:w="60"/>
              <w:right w:type="dxa" w:w="120"/>
            </w:tcMar>
          </w:tcPr>
          <w:p>
            <w:r>
              <w:rPr>
                <w:rFonts w:ascii="Arial" w:cs="Arial" w:eastAsia="Arial" w:hAnsi="Arial"/>
                <w:color w:val="222222"/>
                <w:sz w:val="20"/>
                <w:szCs w:val="20"/>
              </w:rPr>
              <w:t xml:space="preserve">17</w:t>
            </w:r>
          </w:p>
        </w:tc>
        <w:tc>
          <w:tcPr>
            <w:tcW w:type="dxa" w:w="1500"/>
            <w:tcBorders>
              <w:top w:val="single" w:color="B0C4DE" w:sz="1"/>
              <w:left w:val="single" w:color="B0C4DE" w:sz="1"/>
              <w:bottom w:val="single" w:color="B0C4DE" w:sz="1"/>
              <w:right w:val="single" w:color="B0C4DE" w:sz="1"/>
            </w:tcBorders>
            <w:shd w:fill="FFFFFF" w:val="clear"/>
            <w:tcMar>
              <w:top w:type="dxa" w:w="60"/>
              <w:left w:type="dxa" w:w="120"/>
              <w:bottom w:type="dxa" w:w="60"/>
              <w:right w:type="dxa" w:w="120"/>
            </w:tcMar>
          </w:tcPr>
          <w:p>
            <w:r>
              <w:rPr>
                <w:rFonts w:ascii="Arial" w:cs="Arial" w:eastAsia="Arial" w:hAnsi="Arial"/>
                <w:color w:val="222222"/>
                <w:sz w:val="20"/>
                <w:szCs w:val="20"/>
              </w:rPr>
              <w:t xml:space="preserve">IT</w:t>
            </w:r>
          </w:p>
        </w:tc>
        <w:tc>
          <w:tcPr>
            <w:tcW w:type="dxa" w:w="900"/>
            <w:tcBorders>
              <w:top w:val="single" w:color="B0C4DE" w:sz="1"/>
              <w:left w:val="single" w:color="B0C4DE" w:sz="1"/>
              <w:bottom w:val="single" w:color="B0C4DE" w:sz="1"/>
              <w:right w:val="single" w:color="B0C4DE" w:sz="1"/>
            </w:tcBorders>
            <w:shd w:fill="FFFFFF" w:val="clear"/>
            <w:tcMar>
              <w:top w:type="dxa" w:w="60"/>
              <w:left w:type="dxa" w:w="120"/>
              <w:bottom w:type="dxa" w:w="60"/>
              <w:right w:type="dxa" w:w="120"/>
            </w:tcMar>
          </w:tcPr>
          <w:p>
            <w:r>
              <w:rPr>
                <w:rFonts w:ascii="Arial" w:cs="Arial" w:eastAsia="Arial" w:hAnsi="Arial"/>
                <w:color w:val="222222"/>
                <w:sz w:val="20"/>
                <w:szCs w:val="20"/>
              </w:rPr>
              <w:t xml:space="preserve">1</w:t>
            </w:r>
          </w:p>
        </w:tc>
        <w:tc>
          <w:tcPr>
            <w:tcW w:type="dxa" w:w="1900"/>
            <w:tcBorders>
              <w:top w:val="single" w:color="B0C4DE" w:sz="1"/>
              <w:left w:val="single" w:color="B0C4DE" w:sz="1"/>
              <w:bottom w:val="single" w:color="B0C4DE" w:sz="1"/>
              <w:right w:val="single" w:color="B0C4DE" w:sz="1"/>
            </w:tcBorders>
            <w:shd w:fill="FFFFFF" w:val="clear"/>
            <w:tcMar>
              <w:top w:type="dxa" w:w="60"/>
              <w:left w:type="dxa" w:w="120"/>
              <w:bottom w:type="dxa" w:w="60"/>
              <w:right w:type="dxa" w:w="120"/>
            </w:tcMar>
          </w:tcPr>
          <w:p>
            <w:r>
              <w:rPr>
                <w:rFonts w:ascii="Arial" w:cs="Arial" w:eastAsia="Arial" w:hAnsi="Arial"/>
                <w:color w:val="222222"/>
                <w:sz w:val="20"/>
                <w:szCs w:val="20"/>
              </w:rPr>
              <w:t xml:space="preserve">192.168.1.120</w:t>
            </w:r>
          </w:p>
        </w:tc>
        <w:tc>
          <w:tcPr>
            <w:tcW w:type="dxa" w:w="1560"/>
            <w:tcBorders>
              <w:top w:val="single" w:color="B0C4DE" w:sz="1"/>
              <w:left w:val="single" w:color="B0C4DE" w:sz="1"/>
              <w:bottom w:val="single" w:color="B0C4DE" w:sz="1"/>
              <w:right w:val="single" w:color="B0C4DE" w:sz="1"/>
            </w:tcBorders>
            <w:shd w:fill="FFFFFF" w:val="clear"/>
            <w:tcMar>
              <w:top w:type="dxa" w:w="60"/>
              <w:left w:type="dxa" w:w="120"/>
              <w:bottom w:type="dxa" w:w="60"/>
              <w:right w:type="dxa" w:w="120"/>
            </w:tcMar>
          </w:tcPr>
          <w:p>
            <w:r>
              <w:rPr>
                <w:rFonts w:ascii="Arial" w:cs="Arial" w:eastAsia="Arial" w:hAnsi="Arial"/>
                <w:color w:val="222222"/>
                <w:sz w:val="20"/>
                <w:szCs w:val="20"/>
              </w:rPr>
              <w:t xml:space="preserve">/30</w:t>
            </w:r>
          </w:p>
        </w:tc>
        <w:tc>
          <w:tcPr>
            <w:tcW w:type="dxa" w:w="1600"/>
            <w:tcBorders>
              <w:top w:val="single" w:color="B0C4DE" w:sz="1"/>
              <w:left w:val="single" w:color="B0C4DE" w:sz="1"/>
              <w:bottom w:val="single" w:color="B0C4DE" w:sz="1"/>
              <w:right w:val="single" w:color="B0C4DE" w:sz="1"/>
            </w:tcBorders>
            <w:shd w:fill="FFFFFF" w:val="clear"/>
            <w:tcMar>
              <w:top w:type="dxa" w:w="60"/>
              <w:left w:type="dxa" w:w="120"/>
              <w:bottom w:type="dxa" w:w="60"/>
              <w:right w:type="dxa" w:w="120"/>
            </w:tcMar>
          </w:tcPr>
          <w:p>
            <w:r>
              <w:rPr>
                <w:rFonts w:ascii="Arial" w:cs="Arial" w:eastAsia="Arial" w:hAnsi="Arial"/>
                <w:color w:val="222222"/>
                <w:sz w:val="20"/>
                <w:szCs w:val="20"/>
              </w:rPr>
              <w:t xml:space="preserve">120 – 123</w:t>
            </w:r>
          </w:p>
        </w:tc>
      </w:tr>
      <w:tr>
        <w:tc>
          <w:tcPr>
            <w:tcW w:type="dxa" w:w="900"/>
            <w:tcBorders>
              <w:top w:val="single" w:color="B0C4DE" w:sz="1"/>
              <w:left w:val="single" w:color="B0C4DE" w:sz="1"/>
              <w:bottom w:val="single" w:color="B0C4DE" w:sz="1"/>
              <w:right w:val="single" w:color="B0C4DE" w:sz="1"/>
            </w:tcBorders>
            <w:shd w:fill="D6E4F0" w:val="clear"/>
            <w:tcMar>
              <w:top w:type="dxa" w:w="60"/>
              <w:left w:type="dxa" w:w="120"/>
              <w:bottom w:type="dxa" w:w="60"/>
              <w:right w:type="dxa" w:w="120"/>
            </w:tcMar>
          </w:tcPr>
          <w:p>
            <w:r>
              <w:rPr>
                <w:rFonts w:ascii="Arial" w:cs="Arial" w:eastAsia="Arial" w:hAnsi="Arial"/>
                <w:color w:val="222222"/>
                <w:sz w:val="20"/>
                <w:szCs w:val="20"/>
              </w:rPr>
              <w:t xml:space="preserve">–</w:t>
            </w:r>
          </w:p>
        </w:tc>
        <w:tc>
          <w:tcPr>
            <w:tcW w:type="dxa" w:w="1500"/>
            <w:tcBorders>
              <w:top w:val="single" w:color="B0C4DE" w:sz="1"/>
              <w:left w:val="single" w:color="B0C4DE" w:sz="1"/>
              <w:bottom w:val="single" w:color="B0C4DE" w:sz="1"/>
              <w:right w:val="single" w:color="B0C4DE" w:sz="1"/>
            </w:tcBorders>
            <w:shd w:fill="D6E4F0" w:val="clear"/>
            <w:tcMar>
              <w:top w:type="dxa" w:w="60"/>
              <w:left w:type="dxa" w:w="120"/>
              <w:bottom w:type="dxa" w:w="60"/>
              <w:right w:type="dxa" w:w="120"/>
            </w:tcMar>
          </w:tcPr>
          <w:p>
            <w:r>
              <w:rPr>
                <w:rFonts w:ascii="Arial" w:cs="Arial" w:eastAsia="Arial" w:hAnsi="Arial"/>
                <w:color w:val="222222"/>
                <w:sz w:val="20"/>
                <w:szCs w:val="20"/>
              </w:rPr>
              <w:t xml:space="preserve">Mult-Rout</w:t>
            </w:r>
          </w:p>
        </w:tc>
        <w:tc>
          <w:tcPr>
            <w:tcW w:type="dxa" w:w="900"/>
            <w:tcBorders>
              <w:top w:val="single" w:color="B0C4DE" w:sz="1"/>
              <w:left w:val="single" w:color="B0C4DE" w:sz="1"/>
              <w:bottom w:val="single" w:color="B0C4DE" w:sz="1"/>
              <w:right w:val="single" w:color="B0C4DE" w:sz="1"/>
            </w:tcBorders>
            <w:shd w:fill="D6E4F0" w:val="clear"/>
            <w:tcMar>
              <w:top w:type="dxa" w:w="60"/>
              <w:left w:type="dxa" w:w="120"/>
              <w:bottom w:type="dxa" w:w="60"/>
              <w:right w:type="dxa" w:w="120"/>
            </w:tcMar>
          </w:tcPr>
          <w:p>
            <w:r>
              <w:rPr>
                <w:rFonts w:ascii="Arial" w:cs="Arial" w:eastAsia="Arial" w:hAnsi="Arial"/>
                <w:color w:val="222222"/>
                <w:sz w:val="20"/>
                <w:szCs w:val="20"/>
              </w:rPr>
              <w:t xml:space="preserve">2</w:t>
            </w:r>
          </w:p>
        </w:tc>
        <w:tc>
          <w:tcPr>
            <w:tcW w:type="dxa" w:w="1900"/>
            <w:tcBorders>
              <w:top w:val="single" w:color="B0C4DE" w:sz="1"/>
              <w:left w:val="single" w:color="B0C4DE" w:sz="1"/>
              <w:bottom w:val="single" w:color="B0C4DE" w:sz="1"/>
              <w:right w:val="single" w:color="B0C4DE" w:sz="1"/>
            </w:tcBorders>
            <w:shd w:fill="D6E4F0" w:val="clear"/>
            <w:tcMar>
              <w:top w:type="dxa" w:w="60"/>
              <w:left w:type="dxa" w:w="120"/>
              <w:bottom w:type="dxa" w:w="60"/>
              <w:right w:type="dxa" w:w="120"/>
            </w:tcMar>
          </w:tcPr>
          <w:p>
            <w:r>
              <w:rPr>
                <w:rFonts w:ascii="Arial" w:cs="Arial" w:eastAsia="Arial" w:hAnsi="Arial"/>
                <w:color w:val="222222"/>
                <w:sz w:val="20"/>
                <w:szCs w:val="20"/>
              </w:rPr>
              <w:t xml:space="preserve">192.168.1.124</w:t>
            </w:r>
          </w:p>
        </w:tc>
        <w:tc>
          <w:tcPr>
            <w:tcW w:type="dxa" w:w="1560"/>
            <w:tcBorders>
              <w:top w:val="single" w:color="B0C4DE" w:sz="1"/>
              <w:left w:val="single" w:color="B0C4DE" w:sz="1"/>
              <w:bottom w:val="single" w:color="B0C4DE" w:sz="1"/>
              <w:right w:val="single" w:color="B0C4DE" w:sz="1"/>
            </w:tcBorders>
            <w:shd w:fill="D6E4F0" w:val="clear"/>
            <w:tcMar>
              <w:top w:type="dxa" w:w="60"/>
              <w:left w:type="dxa" w:w="120"/>
              <w:bottom w:type="dxa" w:w="60"/>
              <w:right w:type="dxa" w:w="120"/>
            </w:tcMar>
          </w:tcPr>
          <w:p>
            <w:r>
              <w:rPr>
                <w:rFonts w:ascii="Arial" w:cs="Arial" w:eastAsia="Arial" w:hAnsi="Arial"/>
                <w:color w:val="222222"/>
                <w:sz w:val="20"/>
                <w:szCs w:val="20"/>
              </w:rPr>
              <w:t xml:space="preserve">/30</w:t>
            </w:r>
          </w:p>
        </w:tc>
        <w:tc>
          <w:tcPr>
            <w:tcW w:type="dxa" w:w="1600"/>
            <w:tcBorders>
              <w:top w:val="single" w:color="B0C4DE" w:sz="1"/>
              <w:left w:val="single" w:color="B0C4DE" w:sz="1"/>
              <w:bottom w:val="single" w:color="B0C4DE" w:sz="1"/>
              <w:right w:val="single" w:color="B0C4DE" w:sz="1"/>
            </w:tcBorders>
            <w:shd w:fill="D6E4F0" w:val="clear"/>
            <w:tcMar>
              <w:top w:type="dxa" w:w="60"/>
              <w:left w:type="dxa" w:w="120"/>
              <w:bottom w:type="dxa" w:w="60"/>
              <w:right w:type="dxa" w:w="120"/>
            </w:tcMar>
          </w:tcPr>
          <w:p>
            <w:r>
              <w:rPr>
                <w:rFonts w:ascii="Arial" w:cs="Arial" w:eastAsia="Arial" w:hAnsi="Arial"/>
                <w:color w:val="222222"/>
                <w:sz w:val="20"/>
                <w:szCs w:val="20"/>
              </w:rPr>
              <w:t xml:space="preserve">124 – 127</w:t>
            </w:r>
          </w:p>
        </w:tc>
      </w:tr>
      <w:tr>
        <w:tc>
          <w:tcPr>
            <w:tcW w:type="dxa" w:w="900"/>
            <w:tcBorders>
              <w:top w:val="single" w:color="B0C4DE" w:sz="1"/>
              <w:left w:val="single" w:color="B0C4DE" w:sz="1"/>
              <w:bottom w:val="single" w:color="B0C4DE" w:sz="1"/>
              <w:right w:val="single" w:color="B0C4DE" w:sz="1"/>
            </w:tcBorders>
            <w:shd w:fill="FFFFFF" w:val="clear"/>
            <w:tcMar>
              <w:top w:type="dxa" w:w="60"/>
              <w:left w:type="dxa" w:w="120"/>
              <w:bottom w:type="dxa" w:w="60"/>
              <w:right w:type="dxa" w:w="120"/>
            </w:tcMar>
          </w:tcPr>
          <w:p>
            <w:r>
              <w:rPr>
                <w:rFonts w:ascii="Arial" w:cs="Arial" w:eastAsia="Arial" w:hAnsi="Arial"/>
                <w:color w:val="222222"/>
                <w:sz w:val="20"/>
                <w:szCs w:val="20"/>
              </w:rPr>
              <w:t xml:space="preserve">–</w:t>
            </w:r>
          </w:p>
        </w:tc>
        <w:tc>
          <w:tcPr>
            <w:tcW w:type="dxa" w:w="1500"/>
            <w:tcBorders>
              <w:top w:val="single" w:color="B0C4DE" w:sz="1"/>
              <w:left w:val="single" w:color="B0C4DE" w:sz="1"/>
              <w:bottom w:val="single" w:color="B0C4DE" w:sz="1"/>
              <w:right w:val="single" w:color="B0C4DE" w:sz="1"/>
            </w:tcBorders>
            <w:shd w:fill="FFFFFF" w:val="clear"/>
            <w:tcMar>
              <w:top w:type="dxa" w:w="60"/>
              <w:left w:type="dxa" w:w="120"/>
              <w:bottom w:type="dxa" w:w="60"/>
              <w:right w:type="dxa" w:w="120"/>
            </w:tcMar>
          </w:tcPr>
          <w:p>
            <w:r>
              <w:rPr>
                <w:rFonts w:ascii="Arial" w:cs="Arial" w:eastAsia="Arial" w:hAnsi="Arial"/>
                <w:color w:val="222222"/>
                <w:sz w:val="20"/>
                <w:szCs w:val="20"/>
              </w:rPr>
              <w:t xml:space="preserve">Servers Farm</w:t>
            </w:r>
          </w:p>
        </w:tc>
        <w:tc>
          <w:tcPr>
            <w:tcW w:type="dxa" w:w="900"/>
            <w:tcBorders>
              <w:top w:val="single" w:color="B0C4DE" w:sz="1"/>
              <w:left w:val="single" w:color="B0C4DE" w:sz="1"/>
              <w:bottom w:val="single" w:color="B0C4DE" w:sz="1"/>
              <w:right w:val="single" w:color="B0C4DE" w:sz="1"/>
            </w:tcBorders>
            <w:shd w:fill="FFFFFF" w:val="clear"/>
            <w:tcMar>
              <w:top w:type="dxa" w:w="60"/>
              <w:left w:type="dxa" w:w="120"/>
              <w:bottom w:type="dxa" w:w="60"/>
              <w:right w:type="dxa" w:w="120"/>
            </w:tcMar>
          </w:tcPr>
          <w:p>
            <w:r>
              <w:rPr>
                <w:rFonts w:ascii="Arial" w:cs="Arial" w:eastAsia="Arial" w:hAnsi="Arial"/>
                <w:color w:val="222222"/>
                <w:sz w:val="20"/>
                <w:szCs w:val="20"/>
              </w:rPr>
              <w:t xml:space="preserve">3</w:t>
            </w:r>
          </w:p>
        </w:tc>
        <w:tc>
          <w:tcPr>
            <w:tcW w:type="dxa" w:w="1900"/>
            <w:tcBorders>
              <w:top w:val="single" w:color="B0C4DE" w:sz="1"/>
              <w:left w:val="single" w:color="B0C4DE" w:sz="1"/>
              <w:bottom w:val="single" w:color="B0C4DE" w:sz="1"/>
              <w:right w:val="single" w:color="B0C4DE" w:sz="1"/>
            </w:tcBorders>
            <w:shd w:fill="FFFFFF" w:val="clear"/>
            <w:tcMar>
              <w:top w:type="dxa" w:w="60"/>
              <w:left w:type="dxa" w:w="120"/>
              <w:bottom w:type="dxa" w:w="60"/>
              <w:right w:type="dxa" w:w="120"/>
            </w:tcMar>
          </w:tcPr>
          <w:p>
            <w:r>
              <w:rPr>
                <w:rFonts w:ascii="Arial" w:cs="Arial" w:eastAsia="Arial" w:hAnsi="Arial"/>
                <w:color w:val="222222"/>
                <w:sz w:val="20"/>
                <w:szCs w:val="20"/>
              </w:rPr>
              <w:t xml:space="preserve">192.168.1.128</w:t>
            </w:r>
          </w:p>
        </w:tc>
        <w:tc>
          <w:tcPr>
            <w:tcW w:type="dxa" w:w="1560"/>
            <w:tcBorders>
              <w:top w:val="single" w:color="B0C4DE" w:sz="1"/>
              <w:left w:val="single" w:color="B0C4DE" w:sz="1"/>
              <w:bottom w:val="single" w:color="B0C4DE" w:sz="1"/>
              <w:right w:val="single" w:color="B0C4DE" w:sz="1"/>
            </w:tcBorders>
            <w:shd w:fill="FFFFFF" w:val="clear"/>
            <w:tcMar>
              <w:top w:type="dxa" w:w="60"/>
              <w:left w:type="dxa" w:w="120"/>
              <w:bottom w:type="dxa" w:w="60"/>
              <w:right w:type="dxa" w:w="120"/>
            </w:tcMar>
          </w:tcPr>
          <w:p>
            <w:r>
              <w:rPr>
                <w:rFonts w:ascii="Arial" w:cs="Arial" w:eastAsia="Arial" w:hAnsi="Arial"/>
                <w:color w:val="222222"/>
                <w:sz w:val="20"/>
                <w:szCs w:val="20"/>
              </w:rPr>
              <w:t xml:space="preserve">/29</w:t>
            </w:r>
          </w:p>
        </w:tc>
        <w:tc>
          <w:tcPr>
            <w:tcW w:type="dxa" w:w="1600"/>
            <w:tcBorders>
              <w:top w:val="single" w:color="B0C4DE" w:sz="1"/>
              <w:left w:val="single" w:color="B0C4DE" w:sz="1"/>
              <w:bottom w:val="single" w:color="B0C4DE" w:sz="1"/>
              <w:right w:val="single" w:color="B0C4DE" w:sz="1"/>
            </w:tcBorders>
            <w:shd w:fill="FFFFFF" w:val="clear"/>
            <w:tcMar>
              <w:top w:type="dxa" w:w="60"/>
              <w:left w:type="dxa" w:w="120"/>
              <w:bottom w:type="dxa" w:w="60"/>
              <w:right w:type="dxa" w:w="120"/>
            </w:tcMar>
          </w:tcPr>
          <w:p>
            <w:r>
              <w:rPr>
                <w:rFonts w:ascii="Arial" w:cs="Arial" w:eastAsia="Arial" w:hAnsi="Arial"/>
                <w:color w:val="222222"/>
                <w:sz w:val="20"/>
                <w:szCs w:val="20"/>
              </w:rPr>
              <w:t xml:space="preserve">128 – 135</w:t>
            </w:r>
          </w:p>
        </w:tc>
      </w:tr>
      <w:tr>
        <w:tc>
          <w:tcPr>
            <w:tcW w:type="dxa" w:w="900"/>
            <w:tcBorders>
              <w:top w:val="single" w:color="B0C4DE" w:sz="1"/>
              <w:left w:val="single" w:color="B0C4DE" w:sz="1"/>
              <w:bottom w:val="single" w:color="B0C4DE" w:sz="1"/>
              <w:right w:val="single" w:color="B0C4DE" w:sz="1"/>
            </w:tcBorders>
            <w:shd w:fill="D6E4F0" w:val="clear"/>
            <w:tcMar>
              <w:top w:type="dxa" w:w="60"/>
              <w:left w:type="dxa" w:w="120"/>
              <w:bottom w:type="dxa" w:w="60"/>
              <w:right w:type="dxa" w:w="120"/>
            </w:tcMar>
          </w:tcPr>
          <w:p>
            <w:r>
              <w:rPr>
                <w:rFonts w:ascii="Arial" w:cs="Arial" w:eastAsia="Arial" w:hAnsi="Arial"/>
                <w:color w:val="222222"/>
                <w:sz w:val="20"/>
                <w:szCs w:val="20"/>
              </w:rPr>
              <w:t xml:space="preserve">–</w:t>
            </w:r>
          </w:p>
        </w:tc>
        <w:tc>
          <w:tcPr>
            <w:tcW w:type="dxa" w:w="1500"/>
            <w:tcBorders>
              <w:top w:val="single" w:color="B0C4DE" w:sz="1"/>
              <w:left w:val="single" w:color="B0C4DE" w:sz="1"/>
              <w:bottom w:val="single" w:color="B0C4DE" w:sz="1"/>
              <w:right w:val="single" w:color="B0C4DE" w:sz="1"/>
            </w:tcBorders>
            <w:shd w:fill="D6E4F0" w:val="clear"/>
            <w:tcMar>
              <w:top w:type="dxa" w:w="60"/>
              <w:left w:type="dxa" w:w="120"/>
              <w:bottom w:type="dxa" w:w="60"/>
              <w:right w:type="dxa" w:w="120"/>
            </w:tcMar>
          </w:tcPr>
          <w:p>
            <w:r>
              <w:rPr>
                <w:rFonts w:ascii="Arial" w:cs="Arial" w:eastAsia="Arial" w:hAnsi="Arial"/>
                <w:color w:val="222222"/>
                <w:sz w:val="20"/>
                <w:szCs w:val="20"/>
              </w:rPr>
              <w:t xml:space="preserve">RB1-ISP</w:t>
            </w:r>
          </w:p>
        </w:tc>
        <w:tc>
          <w:tcPr>
            <w:tcW w:type="dxa" w:w="900"/>
            <w:tcBorders>
              <w:top w:val="single" w:color="B0C4DE" w:sz="1"/>
              <w:left w:val="single" w:color="B0C4DE" w:sz="1"/>
              <w:bottom w:val="single" w:color="B0C4DE" w:sz="1"/>
              <w:right w:val="single" w:color="B0C4DE" w:sz="1"/>
            </w:tcBorders>
            <w:shd w:fill="D6E4F0" w:val="clear"/>
            <w:tcMar>
              <w:top w:type="dxa" w:w="60"/>
              <w:left w:type="dxa" w:w="120"/>
              <w:bottom w:type="dxa" w:w="60"/>
              <w:right w:type="dxa" w:w="120"/>
            </w:tcMar>
          </w:tcPr>
          <w:p>
            <w:r>
              <w:rPr>
                <w:rFonts w:ascii="Arial" w:cs="Arial" w:eastAsia="Arial" w:hAnsi="Arial"/>
                <w:color w:val="222222"/>
                <w:sz w:val="20"/>
                <w:szCs w:val="20"/>
              </w:rPr>
              <w:t xml:space="preserve">2</w:t>
            </w:r>
          </w:p>
        </w:tc>
        <w:tc>
          <w:tcPr>
            <w:tcW w:type="dxa" w:w="1900"/>
            <w:tcBorders>
              <w:top w:val="single" w:color="B0C4DE" w:sz="1"/>
              <w:left w:val="single" w:color="B0C4DE" w:sz="1"/>
              <w:bottom w:val="single" w:color="B0C4DE" w:sz="1"/>
              <w:right w:val="single" w:color="B0C4DE" w:sz="1"/>
            </w:tcBorders>
            <w:shd w:fill="D6E4F0" w:val="clear"/>
            <w:tcMar>
              <w:top w:type="dxa" w:w="60"/>
              <w:left w:type="dxa" w:w="120"/>
              <w:bottom w:type="dxa" w:w="60"/>
              <w:right w:type="dxa" w:w="120"/>
            </w:tcMar>
          </w:tcPr>
          <w:p>
            <w:r>
              <w:rPr>
                <w:rFonts w:ascii="Arial" w:cs="Arial" w:eastAsia="Arial" w:hAnsi="Arial"/>
                <w:color w:val="222222"/>
                <w:sz w:val="20"/>
                <w:szCs w:val="20"/>
              </w:rPr>
              <w:t xml:space="preserve">192.168.1.136</w:t>
            </w:r>
          </w:p>
        </w:tc>
        <w:tc>
          <w:tcPr>
            <w:tcW w:type="dxa" w:w="1560"/>
            <w:tcBorders>
              <w:top w:val="single" w:color="B0C4DE" w:sz="1"/>
              <w:left w:val="single" w:color="B0C4DE" w:sz="1"/>
              <w:bottom w:val="single" w:color="B0C4DE" w:sz="1"/>
              <w:right w:val="single" w:color="B0C4DE" w:sz="1"/>
            </w:tcBorders>
            <w:shd w:fill="D6E4F0" w:val="clear"/>
            <w:tcMar>
              <w:top w:type="dxa" w:w="60"/>
              <w:left w:type="dxa" w:w="120"/>
              <w:bottom w:type="dxa" w:w="60"/>
              <w:right w:type="dxa" w:w="120"/>
            </w:tcMar>
          </w:tcPr>
          <w:p>
            <w:r>
              <w:rPr>
                <w:rFonts w:ascii="Arial" w:cs="Arial" w:eastAsia="Arial" w:hAnsi="Arial"/>
                <w:color w:val="222222"/>
                <w:sz w:val="20"/>
                <w:szCs w:val="20"/>
              </w:rPr>
              <w:t xml:space="preserve">/30</w:t>
            </w:r>
          </w:p>
        </w:tc>
        <w:tc>
          <w:tcPr>
            <w:tcW w:type="dxa" w:w="1600"/>
            <w:tcBorders>
              <w:top w:val="single" w:color="B0C4DE" w:sz="1"/>
              <w:left w:val="single" w:color="B0C4DE" w:sz="1"/>
              <w:bottom w:val="single" w:color="B0C4DE" w:sz="1"/>
              <w:right w:val="single" w:color="B0C4DE" w:sz="1"/>
            </w:tcBorders>
            <w:shd w:fill="D6E4F0" w:val="clear"/>
            <w:tcMar>
              <w:top w:type="dxa" w:w="60"/>
              <w:left w:type="dxa" w:w="120"/>
              <w:bottom w:type="dxa" w:w="60"/>
              <w:right w:type="dxa" w:w="120"/>
            </w:tcMar>
          </w:tcPr>
          <w:p>
            <w:r>
              <w:rPr>
                <w:rFonts w:ascii="Arial" w:cs="Arial" w:eastAsia="Arial" w:hAnsi="Arial"/>
                <w:color w:val="222222"/>
                <w:sz w:val="20"/>
                <w:szCs w:val="20"/>
              </w:rPr>
              <w:t xml:space="preserve">136 – 139</w:t>
            </w:r>
          </w:p>
        </w:tc>
      </w:tr>
      <w:tr>
        <w:tc>
          <w:tcPr>
            <w:tcW w:type="dxa" w:w="900"/>
            <w:tcBorders>
              <w:top w:val="single" w:color="B0C4DE" w:sz="1"/>
              <w:left w:val="single" w:color="B0C4DE" w:sz="1"/>
              <w:bottom w:val="single" w:color="B0C4DE" w:sz="1"/>
              <w:right w:val="single" w:color="B0C4DE" w:sz="1"/>
            </w:tcBorders>
            <w:shd w:fill="FFFFFF" w:val="clear"/>
            <w:tcMar>
              <w:top w:type="dxa" w:w="60"/>
              <w:left w:type="dxa" w:w="120"/>
              <w:bottom w:type="dxa" w:w="60"/>
              <w:right w:type="dxa" w:w="120"/>
            </w:tcMar>
          </w:tcPr>
          <w:p>
            <w:r>
              <w:rPr>
                <w:rFonts w:ascii="Arial" w:cs="Arial" w:eastAsia="Arial" w:hAnsi="Arial"/>
                <w:color w:val="222222"/>
                <w:sz w:val="20"/>
                <w:szCs w:val="20"/>
              </w:rPr>
              <w:t xml:space="preserve">–</w:t>
            </w:r>
          </w:p>
        </w:tc>
        <w:tc>
          <w:tcPr>
            <w:tcW w:type="dxa" w:w="1500"/>
            <w:tcBorders>
              <w:top w:val="single" w:color="B0C4DE" w:sz="1"/>
              <w:left w:val="single" w:color="B0C4DE" w:sz="1"/>
              <w:bottom w:val="single" w:color="B0C4DE" w:sz="1"/>
              <w:right w:val="single" w:color="B0C4DE" w:sz="1"/>
            </w:tcBorders>
            <w:shd w:fill="FFFFFF" w:val="clear"/>
            <w:tcMar>
              <w:top w:type="dxa" w:w="60"/>
              <w:left w:type="dxa" w:w="120"/>
              <w:bottom w:type="dxa" w:w="60"/>
              <w:right w:type="dxa" w:w="120"/>
            </w:tcMar>
          </w:tcPr>
          <w:p>
            <w:r>
              <w:rPr>
                <w:rFonts w:ascii="Arial" w:cs="Arial" w:eastAsia="Arial" w:hAnsi="Arial"/>
                <w:color w:val="222222"/>
                <w:sz w:val="20"/>
                <w:szCs w:val="20"/>
              </w:rPr>
              <w:t xml:space="preserve">WAN (RB3-RB2)</w:t>
            </w:r>
          </w:p>
        </w:tc>
        <w:tc>
          <w:tcPr>
            <w:tcW w:type="dxa" w:w="900"/>
            <w:tcBorders>
              <w:top w:val="single" w:color="B0C4DE" w:sz="1"/>
              <w:left w:val="single" w:color="B0C4DE" w:sz="1"/>
              <w:bottom w:val="single" w:color="B0C4DE" w:sz="1"/>
              <w:right w:val="single" w:color="B0C4DE" w:sz="1"/>
            </w:tcBorders>
            <w:shd w:fill="FFFFFF" w:val="clear"/>
            <w:tcMar>
              <w:top w:type="dxa" w:w="60"/>
              <w:left w:type="dxa" w:w="120"/>
              <w:bottom w:type="dxa" w:w="60"/>
              <w:right w:type="dxa" w:w="120"/>
            </w:tcMar>
          </w:tcPr>
          <w:p>
            <w:r>
              <w:rPr>
                <w:rFonts w:ascii="Arial" w:cs="Arial" w:eastAsia="Arial" w:hAnsi="Arial"/>
                <w:color w:val="222222"/>
                <w:sz w:val="20"/>
                <w:szCs w:val="20"/>
              </w:rPr>
              <w:t xml:space="preserve">2</w:t>
            </w:r>
          </w:p>
        </w:tc>
        <w:tc>
          <w:tcPr>
            <w:tcW w:type="dxa" w:w="1900"/>
            <w:tcBorders>
              <w:top w:val="single" w:color="B0C4DE" w:sz="1"/>
              <w:left w:val="single" w:color="B0C4DE" w:sz="1"/>
              <w:bottom w:val="single" w:color="B0C4DE" w:sz="1"/>
              <w:right w:val="single" w:color="B0C4DE" w:sz="1"/>
            </w:tcBorders>
            <w:shd w:fill="FFFFFF" w:val="clear"/>
            <w:tcMar>
              <w:top w:type="dxa" w:w="60"/>
              <w:left w:type="dxa" w:w="120"/>
              <w:bottom w:type="dxa" w:w="60"/>
              <w:right w:type="dxa" w:w="120"/>
            </w:tcMar>
          </w:tcPr>
          <w:p>
            <w:r>
              <w:rPr>
                <w:rFonts w:ascii="Arial" w:cs="Arial" w:eastAsia="Arial" w:hAnsi="Arial"/>
                <w:color w:val="222222"/>
                <w:sz w:val="20"/>
                <w:szCs w:val="20"/>
              </w:rPr>
              <w:t xml:space="preserve">192.168.1.140</w:t>
            </w:r>
          </w:p>
        </w:tc>
        <w:tc>
          <w:tcPr>
            <w:tcW w:type="dxa" w:w="1560"/>
            <w:tcBorders>
              <w:top w:val="single" w:color="B0C4DE" w:sz="1"/>
              <w:left w:val="single" w:color="B0C4DE" w:sz="1"/>
              <w:bottom w:val="single" w:color="B0C4DE" w:sz="1"/>
              <w:right w:val="single" w:color="B0C4DE" w:sz="1"/>
            </w:tcBorders>
            <w:shd w:fill="FFFFFF" w:val="clear"/>
            <w:tcMar>
              <w:top w:type="dxa" w:w="60"/>
              <w:left w:type="dxa" w:w="120"/>
              <w:bottom w:type="dxa" w:w="60"/>
              <w:right w:type="dxa" w:w="120"/>
            </w:tcMar>
          </w:tcPr>
          <w:p>
            <w:r>
              <w:rPr>
                <w:rFonts w:ascii="Arial" w:cs="Arial" w:eastAsia="Arial" w:hAnsi="Arial"/>
                <w:color w:val="222222"/>
                <w:sz w:val="20"/>
                <w:szCs w:val="20"/>
              </w:rPr>
              <w:t xml:space="preserve">/30</w:t>
            </w:r>
          </w:p>
        </w:tc>
        <w:tc>
          <w:tcPr>
            <w:tcW w:type="dxa" w:w="1600"/>
            <w:tcBorders>
              <w:top w:val="single" w:color="B0C4DE" w:sz="1"/>
              <w:left w:val="single" w:color="B0C4DE" w:sz="1"/>
              <w:bottom w:val="single" w:color="B0C4DE" w:sz="1"/>
              <w:right w:val="single" w:color="B0C4DE" w:sz="1"/>
            </w:tcBorders>
            <w:shd w:fill="FFFFFF" w:val="clear"/>
            <w:tcMar>
              <w:top w:type="dxa" w:w="60"/>
              <w:left w:type="dxa" w:w="120"/>
              <w:bottom w:type="dxa" w:w="60"/>
              <w:right w:type="dxa" w:w="120"/>
            </w:tcMar>
          </w:tcPr>
          <w:p>
            <w:r>
              <w:rPr>
                <w:rFonts w:ascii="Arial" w:cs="Arial" w:eastAsia="Arial" w:hAnsi="Arial"/>
                <w:color w:val="222222"/>
                <w:sz w:val="20"/>
                <w:szCs w:val="20"/>
              </w:rPr>
              <w:t xml:space="preserve">141 – 142</w:t>
            </w:r>
          </w:p>
        </w:tc>
      </w:tr>
      <w:tr>
        <w:tc>
          <w:tcPr>
            <w:tcW w:type="dxa" w:w="900"/>
            <w:tcBorders>
              <w:top w:val="single" w:color="B0C4DE" w:sz="1"/>
              <w:left w:val="single" w:color="B0C4DE" w:sz="1"/>
              <w:bottom w:val="single" w:color="B0C4DE" w:sz="1"/>
              <w:right w:val="single" w:color="B0C4DE" w:sz="1"/>
            </w:tcBorders>
            <w:shd w:fill="D6E4F0" w:val="clear"/>
            <w:tcMar>
              <w:top w:type="dxa" w:w="60"/>
              <w:left w:type="dxa" w:w="120"/>
              <w:bottom w:type="dxa" w:w="60"/>
              <w:right w:type="dxa" w:w="120"/>
            </w:tcMar>
          </w:tcPr>
          <w:p>
            <w:r>
              <w:rPr>
                <w:rFonts w:ascii="Arial" w:cs="Arial" w:eastAsia="Arial" w:hAnsi="Arial"/>
                <w:color w:val="222222"/>
                <w:sz w:val="20"/>
                <w:szCs w:val="20"/>
              </w:rPr>
              <w:t xml:space="preserve">–</w:t>
            </w:r>
          </w:p>
        </w:tc>
        <w:tc>
          <w:tcPr>
            <w:tcW w:type="dxa" w:w="1500"/>
            <w:tcBorders>
              <w:top w:val="single" w:color="B0C4DE" w:sz="1"/>
              <w:left w:val="single" w:color="B0C4DE" w:sz="1"/>
              <w:bottom w:val="single" w:color="B0C4DE" w:sz="1"/>
              <w:right w:val="single" w:color="B0C4DE" w:sz="1"/>
            </w:tcBorders>
            <w:shd w:fill="D6E4F0" w:val="clear"/>
            <w:tcMar>
              <w:top w:type="dxa" w:w="60"/>
              <w:left w:type="dxa" w:w="120"/>
              <w:bottom w:type="dxa" w:w="60"/>
              <w:right w:type="dxa" w:w="120"/>
            </w:tcMar>
          </w:tcPr>
          <w:p>
            <w:r>
              <w:rPr>
                <w:rFonts w:ascii="Arial" w:cs="Arial" w:eastAsia="Arial" w:hAnsi="Arial"/>
                <w:color w:val="222222"/>
                <w:sz w:val="20"/>
                <w:szCs w:val="20"/>
              </w:rPr>
              <w:t xml:space="preserve">WAN (RB2-RB1)</w:t>
            </w:r>
          </w:p>
        </w:tc>
        <w:tc>
          <w:tcPr>
            <w:tcW w:type="dxa" w:w="900"/>
            <w:tcBorders>
              <w:top w:val="single" w:color="B0C4DE" w:sz="1"/>
              <w:left w:val="single" w:color="B0C4DE" w:sz="1"/>
              <w:bottom w:val="single" w:color="B0C4DE" w:sz="1"/>
              <w:right w:val="single" w:color="B0C4DE" w:sz="1"/>
            </w:tcBorders>
            <w:shd w:fill="D6E4F0" w:val="clear"/>
            <w:tcMar>
              <w:top w:type="dxa" w:w="60"/>
              <w:left w:type="dxa" w:w="120"/>
              <w:bottom w:type="dxa" w:w="60"/>
              <w:right w:type="dxa" w:w="120"/>
            </w:tcMar>
          </w:tcPr>
          <w:p>
            <w:r>
              <w:rPr>
                <w:rFonts w:ascii="Arial" w:cs="Arial" w:eastAsia="Arial" w:hAnsi="Arial"/>
                <w:color w:val="222222"/>
                <w:sz w:val="20"/>
                <w:szCs w:val="20"/>
              </w:rPr>
              <w:t xml:space="preserve">2</w:t>
            </w:r>
          </w:p>
        </w:tc>
        <w:tc>
          <w:tcPr>
            <w:tcW w:type="dxa" w:w="1900"/>
            <w:tcBorders>
              <w:top w:val="single" w:color="B0C4DE" w:sz="1"/>
              <w:left w:val="single" w:color="B0C4DE" w:sz="1"/>
              <w:bottom w:val="single" w:color="B0C4DE" w:sz="1"/>
              <w:right w:val="single" w:color="B0C4DE" w:sz="1"/>
            </w:tcBorders>
            <w:shd w:fill="D6E4F0" w:val="clear"/>
            <w:tcMar>
              <w:top w:type="dxa" w:w="60"/>
              <w:left w:type="dxa" w:w="120"/>
              <w:bottom w:type="dxa" w:w="60"/>
              <w:right w:type="dxa" w:w="120"/>
            </w:tcMar>
          </w:tcPr>
          <w:p>
            <w:r>
              <w:rPr>
                <w:rFonts w:ascii="Arial" w:cs="Arial" w:eastAsia="Arial" w:hAnsi="Arial"/>
                <w:color w:val="222222"/>
                <w:sz w:val="20"/>
                <w:szCs w:val="20"/>
              </w:rPr>
              <w:t xml:space="preserve">192.168.1.144</w:t>
            </w:r>
          </w:p>
        </w:tc>
        <w:tc>
          <w:tcPr>
            <w:tcW w:type="dxa" w:w="1560"/>
            <w:tcBorders>
              <w:top w:val="single" w:color="B0C4DE" w:sz="1"/>
              <w:left w:val="single" w:color="B0C4DE" w:sz="1"/>
              <w:bottom w:val="single" w:color="B0C4DE" w:sz="1"/>
              <w:right w:val="single" w:color="B0C4DE" w:sz="1"/>
            </w:tcBorders>
            <w:shd w:fill="D6E4F0" w:val="clear"/>
            <w:tcMar>
              <w:top w:type="dxa" w:w="60"/>
              <w:left w:type="dxa" w:w="120"/>
              <w:bottom w:type="dxa" w:w="60"/>
              <w:right w:type="dxa" w:w="120"/>
            </w:tcMar>
          </w:tcPr>
          <w:p>
            <w:r>
              <w:rPr>
                <w:rFonts w:ascii="Arial" w:cs="Arial" w:eastAsia="Arial" w:hAnsi="Arial"/>
                <w:color w:val="222222"/>
                <w:sz w:val="20"/>
                <w:szCs w:val="20"/>
              </w:rPr>
              <w:t xml:space="preserve">/30</w:t>
            </w:r>
          </w:p>
        </w:tc>
        <w:tc>
          <w:tcPr>
            <w:tcW w:type="dxa" w:w="1600"/>
            <w:tcBorders>
              <w:top w:val="single" w:color="B0C4DE" w:sz="1"/>
              <w:left w:val="single" w:color="B0C4DE" w:sz="1"/>
              <w:bottom w:val="single" w:color="B0C4DE" w:sz="1"/>
              <w:right w:val="single" w:color="B0C4DE" w:sz="1"/>
            </w:tcBorders>
            <w:shd w:fill="D6E4F0" w:val="clear"/>
            <w:tcMar>
              <w:top w:type="dxa" w:w="60"/>
              <w:left w:type="dxa" w:w="120"/>
              <w:bottom w:type="dxa" w:w="60"/>
              <w:right w:type="dxa" w:w="120"/>
            </w:tcMar>
          </w:tcPr>
          <w:p>
            <w:r>
              <w:rPr>
                <w:rFonts w:ascii="Arial" w:cs="Arial" w:eastAsia="Arial" w:hAnsi="Arial"/>
                <w:color w:val="222222"/>
                <w:sz w:val="20"/>
                <w:szCs w:val="20"/>
              </w:rPr>
              <w:t xml:space="preserve">145 – 146</w:t>
            </w:r>
          </w:p>
        </w:tc>
      </w:tr>
      <w:tr>
        <w:tc>
          <w:tcPr>
            <w:tcW w:type="dxa" w:w="900"/>
            <w:tcBorders>
              <w:top w:val="single" w:color="B0C4DE" w:sz="1"/>
              <w:left w:val="single" w:color="B0C4DE" w:sz="1"/>
              <w:bottom w:val="single" w:color="B0C4DE" w:sz="1"/>
              <w:right w:val="single" w:color="B0C4DE" w:sz="1"/>
            </w:tcBorders>
            <w:shd w:fill="FFFFFF" w:val="clear"/>
            <w:tcMar>
              <w:top w:type="dxa" w:w="60"/>
              <w:left w:type="dxa" w:w="120"/>
              <w:bottom w:type="dxa" w:w="60"/>
              <w:right w:type="dxa" w:w="120"/>
            </w:tcMar>
          </w:tcPr>
          <w:p>
            <w:r>
              <w:rPr>
                <w:rFonts w:ascii="Arial" w:cs="Arial" w:eastAsia="Arial" w:hAnsi="Arial"/>
                <w:color w:val="222222"/>
                <w:sz w:val="20"/>
                <w:szCs w:val="20"/>
              </w:rPr>
              <w:t xml:space="preserve">–</w:t>
            </w:r>
          </w:p>
        </w:tc>
        <w:tc>
          <w:tcPr>
            <w:tcW w:type="dxa" w:w="1500"/>
            <w:tcBorders>
              <w:top w:val="single" w:color="B0C4DE" w:sz="1"/>
              <w:left w:val="single" w:color="B0C4DE" w:sz="1"/>
              <w:bottom w:val="single" w:color="B0C4DE" w:sz="1"/>
              <w:right w:val="single" w:color="B0C4DE" w:sz="1"/>
            </w:tcBorders>
            <w:shd w:fill="FFFFFF" w:val="clear"/>
            <w:tcMar>
              <w:top w:type="dxa" w:w="60"/>
              <w:left w:type="dxa" w:w="120"/>
              <w:bottom w:type="dxa" w:w="60"/>
              <w:right w:type="dxa" w:w="120"/>
            </w:tcMar>
          </w:tcPr>
          <w:p>
            <w:r>
              <w:rPr>
                <w:rFonts w:ascii="Arial" w:cs="Arial" w:eastAsia="Arial" w:hAnsi="Arial"/>
                <w:color w:val="222222"/>
                <w:sz w:val="20"/>
                <w:szCs w:val="20"/>
              </w:rPr>
              <w:t xml:space="preserve">RB2-ISP</w:t>
            </w:r>
          </w:p>
        </w:tc>
        <w:tc>
          <w:tcPr>
            <w:tcW w:type="dxa" w:w="900"/>
            <w:tcBorders>
              <w:top w:val="single" w:color="B0C4DE" w:sz="1"/>
              <w:left w:val="single" w:color="B0C4DE" w:sz="1"/>
              <w:bottom w:val="single" w:color="B0C4DE" w:sz="1"/>
              <w:right w:val="single" w:color="B0C4DE" w:sz="1"/>
            </w:tcBorders>
            <w:shd w:fill="FFFFFF" w:val="clear"/>
            <w:tcMar>
              <w:top w:type="dxa" w:w="60"/>
              <w:left w:type="dxa" w:w="120"/>
              <w:bottom w:type="dxa" w:w="60"/>
              <w:right w:type="dxa" w:w="120"/>
            </w:tcMar>
          </w:tcPr>
          <w:p>
            <w:r>
              <w:rPr>
                <w:rFonts w:ascii="Arial" w:cs="Arial" w:eastAsia="Arial" w:hAnsi="Arial"/>
                <w:color w:val="222222"/>
                <w:sz w:val="20"/>
                <w:szCs w:val="20"/>
              </w:rPr>
              <w:t xml:space="preserve">2</w:t>
            </w:r>
          </w:p>
        </w:tc>
        <w:tc>
          <w:tcPr>
            <w:tcW w:type="dxa" w:w="1900"/>
            <w:tcBorders>
              <w:top w:val="single" w:color="B0C4DE" w:sz="1"/>
              <w:left w:val="single" w:color="B0C4DE" w:sz="1"/>
              <w:bottom w:val="single" w:color="B0C4DE" w:sz="1"/>
              <w:right w:val="single" w:color="B0C4DE" w:sz="1"/>
            </w:tcBorders>
            <w:shd w:fill="FFFFFF" w:val="clear"/>
            <w:tcMar>
              <w:top w:type="dxa" w:w="60"/>
              <w:left w:type="dxa" w:w="120"/>
              <w:bottom w:type="dxa" w:w="60"/>
              <w:right w:type="dxa" w:w="120"/>
            </w:tcMar>
          </w:tcPr>
          <w:p>
            <w:r>
              <w:rPr>
                <w:rFonts w:ascii="Arial" w:cs="Arial" w:eastAsia="Arial" w:hAnsi="Arial"/>
                <w:color w:val="222222"/>
                <w:sz w:val="20"/>
                <w:szCs w:val="20"/>
              </w:rPr>
              <w:t xml:space="preserve">192.168.1.148</w:t>
            </w:r>
          </w:p>
        </w:tc>
        <w:tc>
          <w:tcPr>
            <w:tcW w:type="dxa" w:w="1560"/>
            <w:tcBorders>
              <w:top w:val="single" w:color="B0C4DE" w:sz="1"/>
              <w:left w:val="single" w:color="B0C4DE" w:sz="1"/>
              <w:bottom w:val="single" w:color="B0C4DE" w:sz="1"/>
              <w:right w:val="single" w:color="B0C4DE" w:sz="1"/>
            </w:tcBorders>
            <w:shd w:fill="FFFFFF" w:val="clear"/>
            <w:tcMar>
              <w:top w:type="dxa" w:w="60"/>
              <w:left w:type="dxa" w:w="120"/>
              <w:bottom w:type="dxa" w:w="60"/>
              <w:right w:type="dxa" w:w="120"/>
            </w:tcMar>
          </w:tcPr>
          <w:p>
            <w:r>
              <w:rPr>
                <w:rFonts w:ascii="Arial" w:cs="Arial" w:eastAsia="Arial" w:hAnsi="Arial"/>
                <w:color w:val="222222"/>
                <w:sz w:val="20"/>
                <w:szCs w:val="20"/>
              </w:rPr>
              <w:t xml:space="preserve">/30</w:t>
            </w:r>
          </w:p>
        </w:tc>
        <w:tc>
          <w:tcPr>
            <w:tcW w:type="dxa" w:w="1600"/>
            <w:tcBorders>
              <w:top w:val="single" w:color="B0C4DE" w:sz="1"/>
              <w:left w:val="single" w:color="B0C4DE" w:sz="1"/>
              <w:bottom w:val="single" w:color="B0C4DE" w:sz="1"/>
              <w:right w:val="single" w:color="B0C4DE" w:sz="1"/>
            </w:tcBorders>
            <w:shd w:fill="FFFFFF" w:val="clear"/>
            <w:tcMar>
              <w:top w:type="dxa" w:w="60"/>
              <w:left w:type="dxa" w:w="120"/>
              <w:bottom w:type="dxa" w:w="60"/>
              <w:right w:type="dxa" w:w="120"/>
            </w:tcMar>
          </w:tcPr>
          <w:p>
            <w:r>
              <w:rPr>
                <w:rFonts w:ascii="Arial" w:cs="Arial" w:eastAsia="Arial" w:hAnsi="Arial"/>
                <w:color w:val="222222"/>
                <w:sz w:val="20"/>
                <w:szCs w:val="20"/>
              </w:rPr>
              <w:t xml:space="preserve">149 – 151</w:t>
            </w:r>
          </w:p>
        </w:tc>
      </w:tr>
      <w:tr>
        <w:tc>
          <w:tcPr>
            <w:tcW w:type="dxa" w:w="900"/>
            <w:tcBorders>
              <w:top w:val="single" w:color="B0C4DE" w:sz="1"/>
              <w:left w:val="single" w:color="B0C4DE" w:sz="1"/>
              <w:bottom w:val="single" w:color="B0C4DE" w:sz="1"/>
              <w:right w:val="single" w:color="B0C4DE" w:sz="1"/>
            </w:tcBorders>
            <w:shd w:fill="D6E4F0" w:val="clear"/>
            <w:tcMar>
              <w:top w:type="dxa" w:w="60"/>
              <w:left w:type="dxa" w:w="120"/>
              <w:bottom w:type="dxa" w:w="60"/>
              <w:right w:type="dxa" w:w="120"/>
            </w:tcMar>
          </w:tcPr>
          <w:p>
            <w:r>
              <w:rPr>
                <w:rFonts w:ascii="Arial" w:cs="Arial" w:eastAsia="Arial" w:hAnsi="Arial"/>
                <w:color w:val="222222"/>
                <w:sz w:val="20"/>
                <w:szCs w:val="20"/>
              </w:rPr>
              <w:t xml:space="preserve">–</w:t>
            </w:r>
          </w:p>
        </w:tc>
        <w:tc>
          <w:tcPr>
            <w:tcW w:type="dxa" w:w="1500"/>
            <w:tcBorders>
              <w:top w:val="single" w:color="B0C4DE" w:sz="1"/>
              <w:left w:val="single" w:color="B0C4DE" w:sz="1"/>
              <w:bottom w:val="single" w:color="B0C4DE" w:sz="1"/>
              <w:right w:val="single" w:color="B0C4DE" w:sz="1"/>
            </w:tcBorders>
            <w:shd w:fill="D6E4F0" w:val="clear"/>
            <w:tcMar>
              <w:top w:type="dxa" w:w="60"/>
              <w:left w:type="dxa" w:w="120"/>
              <w:bottom w:type="dxa" w:w="60"/>
              <w:right w:type="dxa" w:w="120"/>
            </w:tcMar>
          </w:tcPr>
          <w:p>
            <w:r>
              <w:rPr>
                <w:rFonts w:ascii="Arial" w:cs="Arial" w:eastAsia="Arial" w:hAnsi="Arial"/>
                <w:color w:val="222222"/>
                <w:sz w:val="20"/>
                <w:szCs w:val="20"/>
              </w:rPr>
              <w:t xml:space="preserve">RB3-ISP</w:t>
            </w:r>
          </w:p>
        </w:tc>
        <w:tc>
          <w:tcPr>
            <w:tcW w:type="dxa" w:w="900"/>
            <w:tcBorders>
              <w:top w:val="single" w:color="B0C4DE" w:sz="1"/>
              <w:left w:val="single" w:color="B0C4DE" w:sz="1"/>
              <w:bottom w:val="single" w:color="B0C4DE" w:sz="1"/>
              <w:right w:val="single" w:color="B0C4DE" w:sz="1"/>
            </w:tcBorders>
            <w:shd w:fill="D6E4F0" w:val="clear"/>
            <w:tcMar>
              <w:top w:type="dxa" w:w="60"/>
              <w:left w:type="dxa" w:w="120"/>
              <w:bottom w:type="dxa" w:w="60"/>
              <w:right w:type="dxa" w:w="120"/>
            </w:tcMar>
          </w:tcPr>
          <w:p>
            <w:r>
              <w:rPr>
                <w:rFonts w:ascii="Arial" w:cs="Arial" w:eastAsia="Arial" w:hAnsi="Arial"/>
                <w:color w:val="222222"/>
                <w:sz w:val="20"/>
                <w:szCs w:val="20"/>
              </w:rPr>
              <w:t xml:space="preserve">2</w:t>
            </w:r>
          </w:p>
        </w:tc>
        <w:tc>
          <w:tcPr>
            <w:tcW w:type="dxa" w:w="1900"/>
            <w:tcBorders>
              <w:top w:val="single" w:color="B0C4DE" w:sz="1"/>
              <w:left w:val="single" w:color="B0C4DE" w:sz="1"/>
              <w:bottom w:val="single" w:color="B0C4DE" w:sz="1"/>
              <w:right w:val="single" w:color="B0C4DE" w:sz="1"/>
            </w:tcBorders>
            <w:shd w:fill="D6E4F0" w:val="clear"/>
            <w:tcMar>
              <w:top w:type="dxa" w:w="60"/>
              <w:left w:type="dxa" w:w="120"/>
              <w:bottom w:type="dxa" w:w="60"/>
              <w:right w:type="dxa" w:w="120"/>
            </w:tcMar>
          </w:tcPr>
          <w:p>
            <w:r>
              <w:rPr>
                <w:rFonts w:ascii="Arial" w:cs="Arial" w:eastAsia="Arial" w:hAnsi="Arial"/>
                <w:color w:val="222222"/>
                <w:sz w:val="20"/>
                <w:szCs w:val="20"/>
              </w:rPr>
              <w:t xml:space="preserve">192.168.1.152</w:t>
            </w:r>
          </w:p>
        </w:tc>
        <w:tc>
          <w:tcPr>
            <w:tcW w:type="dxa" w:w="1560"/>
            <w:tcBorders>
              <w:top w:val="single" w:color="B0C4DE" w:sz="1"/>
              <w:left w:val="single" w:color="B0C4DE" w:sz="1"/>
              <w:bottom w:val="single" w:color="B0C4DE" w:sz="1"/>
              <w:right w:val="single" w:color="B0C4DE" w:sz="1"/>
            </w:tcBorders>
            <w:shd w:fill="D6E4F0" w:val="clear"/>
            <w:tcMar>
              <w:top w:type="dxa" w:w="60"/>
              <w:left w:type="dxa" w:w="120"/>
              <w:bottom w:type="dxa" w:w="60"/>
              <w:right w:type="dxa" w:w="120"/>
            </w:tcMar>
          </w:tcPr>
          <w:p>
            <w:r>
              <w:rPr>
                <w:rFonts w:ascii="Arial" w:cs="Arial" w:eastAsia="Arial" w:hAnsi="Arial"/>
                <w:color w:val="222222"/>
                <w:sz w:val="20"/>
                <w:szCs w:val="20"/>
              </w:rPr>
              <w:t xml:space="preserve">/30</w:t>
            </w:r>
          </w:p>
        </w:tc>
        <w:tc>
          <w:tcPr>
            <w:tcW w:type="dxa" w:w="1600"/>
            <w:tcBorders>
              <w:top w:val="single" w:color="B0C4DE" w:sz="1"/>
              <w:left w:val="single" w:color="B0C4DE" w:sz="1"/>
              <w:bottom w:val="single" w:color="B0C4DE" w:sz="1"/>
              <w:right w:val="single" w:color="B0C4DE" w:sz="1"/>
            </w:tcBorders>
            <w:shd w:fill="D6E4F0" w:val="clear"/>
            <w:tcMar>
              <w:top w:type="dxa" w:w="60"/>
              <w:left w:type="dxa" w:w="120"/>
              <w:bottom w:type="dxa" w:w="60"/>
              <w:right w:type="dxa" w:w="120"/>
            </w:tcMar>
          </w:tcPr>
          <w:p>
            <w:r>
              <w:rPr>
                <w:rFonts w:ascii="Arial" w:cs="Arial" w:eastAsia="Arial" w:hAnsi="Arial"/>
                <w:color w:val="222222"/>
                <w:sz w:val="20"/>
                <w:szCs w:val="20"/>
              </w:rPr>
              <w:t xml:space="preserve">153 – 155</w:t>
            </w:r>
          </w:p>
        </w:tc>
      </w:tr>
    </w:tbl>
    <w:p>
      <w:pPr>
        <w:spacing w:after="80" w:before="0"/>
      </w:pPr>
      <w:r>
        <w:t xml:space="preserve"/>
      </w:r>
    </w:p>
    <w:p>
      <w:pPr>
        <w:pStyle w:val="Heading1"/>
        <w:pBdr>
          <w:bottom w:val="single" w:color="2E75B6" w:sz="8" w:space="4"/>
        </w:pBdr>
        <w:spacing w:after="120" w:before="360"/>
      </w:pPr>
      <w:r>
        <w:rPr>
          <w:rFonts w:ascii="Arial" w:cs="Arial" w:eastAsia="Arial" w:hAnsi="Arial"/>
          <w:b/>
          <w:bCs/>
          <w:color w:val="1F4E79"/>
          <w:sz w:val="32"/>
          <w:szCs w:val="32"/>
        </w:rPr>
        <w:t xml:space="preserve">3. DHCP Implementation</w:t>
      </w:r>
    </w:p>
    <w:p>
      <w:pPr>
        <w:spacing w:after="80" w:before="60"/>
      </w:pPr>
      <w:r>
        <w:rPr>
          <w:rFonts w:ascii="Arial" w:cs="Arial" w:eastAsia="Arial" w:hAnsi="Arial"/>
          <w:color w:val="222222"/>
          <w:sz w:val="22"/>
          <w:szCs w:val="22"/>
        </w:rPr>
        <w:t xml:space="preserve">A centralized DHCP server (located at 192.168.1.130 in the Server Farm) dynamically assigns IP addresses to all end-devices. This eliminates manual configuration, prevents address conflicts, and simplifies device mobility between VLANs.</w:t>
      </w:r>
    </w:p>
    <w:p>
      <w:pPr>
        <w:spacing w:after="80" w:before="0"/>
      </w:pPr>
      <w:r>
        <w:t xml:space="preserve"/>
      </w:r>
    </w:p>
    <w:p>
      <w:pPr>
        <w:pStyle w:val="Heading2"/>
        <w:spacing w:after="80" w:before="240"/>
      </w:pPr>
      <w:r>
        <w:rPr>
          <w:rFonts w:ascii="Arial" w:cs="Arial" w:eastAsia="Arial" w:hAnsi="Arial"/>
          <w:b/>
          <w:bCs/>
          <w:color w:val="2E75B6"/>
          <w:sz w:val="26"/>
          <w:szCs w:val="26"/>
        </w:rPr>
        <w:t xml:space="preserve">Key Benefits</w:t>
      </w:r>
    </w:p>
    <w:p>
      <w:pPr>
        <w:pStyle w:val="ListParagraph"/>
        <w:numPr>
          <w:ilvl w:val="0"/>
          <w:numId w:val="2"/>
        </w:numPr>
        <w:spacing w:after="40" w:before="40"/>
      </w:pPr>
      <w:r>
        <w:rPr>
          <w:rFonts w:ascii="Arial" w:cs="Arial" w:eastAsia="Arial" w:hAnsi="Arial"/>
          <w:b/>
          <w:bCs/>
          <w:color w:val="1F4E79"/>
          <w:sz w:val="22"/>
          <w:szCs w:val="22"/>
        </w:rPr>
        <w:t xml:space="preserve">Automation: </w:t>
      </w:r>
      <w:r>
        <w:rPr>
          <w:rFonts w:ascii="Arial" w:cs="Arial" w:eastAsia="Arial" w:hAnsi="Arial"/>
          <w:color w:val="222222"/>
          <w:sz w:val="22"/>
          <w:szCs w:val="22"/>
        </w:rPr>
        <w:t xml:space="preserve">The DHCP server assigns IPs from a pre-defined pool the moment a device joins any subnet.</w:t>
      </w:r>
    </w:p>
    <w:p>
      <w:pPr>
        <w:pStyle w:val="ListParagraph"/>
        <w:numPr>
          <w:ilvl w:val="0"/>
          <w:numId w:val="2"/>
        </w:numPr>
        <w:spacing w:after="40" w:before="40"/>
      </w:pPr>
      <w:r>
        <w:rPr>
          <w:rFonts w:ascii="Arial" w:cs="Arial" w:eastAsia="Arial" w:hAnsi="Arial"/>
          <w:b/>
          <w:bCs/>
          <w:color w:val="1F4E79"/>
          <w:sz w:val="22"/>
          <w:szCs w:val="22"/>
        </w:rPr>
        <w:t xml:space="preserve">Mobility: </w:t>
      </w:r>
      <w:r>
        <w:rPr>
          <w:rFonts w:ascii="Arial" w:cs="Arial" w:eastAsia="Arial" w:hAnsi="Arial"/>
          <w:color w:val="222222"/>
          <w:sz w:val="22"/>
          <w:szCs w:val="22"/>
        </w:rPr>
        <w:t xml:space="preserve">Devices moving between VLANs automatically obtain the correct IP address for their new segment without manual intervention.</w:t>
      </w:r>
    </w:p>
    <w:p>
      <w:pPr>
        <w:pStyle w:val="ListParagraph"/>
        <w:numPr>
          <w:ilvl w:val="0"/>
          <w:numId w:val="2"/>
        </w:numPr>
        <w:spacing w:after="40" w:before="40"/>
      </w:pPr>
      <w:r>
        <w:rPr>
          <w:rFonts w:ascii="Arial" w:cs="Arial" w:eastAsia="Arial" w:hAnsi="Arial"/>
          <w:b/>
          <w:bCs/>
          <w:color w:val="1F4E79"/>
          <w:sz w:val="22"/>
          <w:szCs w:val="22"/>
        </w:rPr>
        <w:t xml:space="preserve">Conflict Prevention: </w:t>
      </w:r>
      <w:r>
        <w:rPr>
          <w:rFonts w:ascii="Arial" w:cs="Arial" w:eastAsia="Arial" w:hAnsi="Arial"/>
          <w:color w:val="222222"/>
          <w:sz w:val="22"/>
          <w:szCs w:val="22"/>
        </w:rPr>
        <w:t xml:space="preserve">The server tracks all leased addresses, ensuring uniqueness across the entire network.</w:t>
      </w:r>
    </w:p>
    <w:p>
      <w:pPr>
        <w:pStyle w:val="ListParagraph"/>
        <w:numPr>
          <w:ilvl w:val="0"/>
          <w:numId w:val="2"/>
        </w:numPr>
        <w:spacing w:after="40" w:before="40"/>
      </w:pPr>
      <w:r>
        <w:rPr>
          <w:rFonts w:ascii="Arial" w:cs="Arial" w:eastAsia="Arial" w:hAnsi="Arial"/>
          <w:b/>
          <w:bCs/>
          <w:color w:val="1F4E79"/>
          <w:sz w:val="22"/>
          <w:szCs w:val="22"/>
        </w:rPr>
        <w:t xml:space="preserve">Centralized Management: </w:t>
      </w:r>
      <w:r>
        <w:rPr>
          <w:rFonts w:ascii="Arial" w:cs="Arial" w:eastAsia="Arial" w:hAnsi="Arial"/>
          <w:color w:val="222222"/>
          <w:sz w:val="22"/>
          <w:szCs w:val="22"/>
        </w:rPr>
        <w:t xml:space="preserve">A single server manages all three branches, reducing administrative overhead.</w:t>
      </w:r>
    </w:p>
    <w:p>
      <w:pPr>
        <w:spacing w:after="80" w:before="0"/>
      </w:pPr>
      <w:r>
        <w:t xml:space="preserve"/>
      </w:r>
    </w:p>
    <w:p>
      <w:pPr>
        <w:pStyle w:val="Heading2"/>
        <w:spacing w:after="80" w:before="240"/>
      </w:pPr>
      <w:r>
        <w:rPr>
          <w:rFonts w:ascii="Arial" w:cs="Arial" w:eastAsia="Arial" w:hAnsi="Arial"/>
          <w:b/>
          <w:bCs/>
          <w:color w:val="2E75B6"/>
          <w:sz w:val="26"/>
          <w:szCs w:val="26"/>
        </w:rPr>
        <w:t xml:space="preserve">Configuration</w:t>
      </w:r>
    </w:p>
    <w:p>
      <w:pPr>
        <w:spacing w:after="80" w:before="60"/>
      </w:pPr>
      <w:r>
        <w:rPr>
          <w:rFonts w:ascii="Arial" w:cs="Arial" w:eastAsia="Arial" w:hAnsi="Arial"/>
          <w:color w:val="222222"/>
          <w:sz w:val="22"/>
          <w:szCs w:val="22"/>
        </w:rPr>
        <w:t xml:space="preserve">Router and SVI (Switch Virtual Interface) gateway addresses are statically assigned. The ip helper-address command on each SVI forwards DHCP broadcast requests to the central server as unicast packets:</w:t>
      </w:r>
    </w:p>
    <w:p>
      <w:pPr>
        <w:spacing w:after="80" w:before="0"/>
      </w:pPr>
      <w:r>
        <w:t xml:space="preserve"/>
      </w:r>
    </w:p>
    <w:p>
      <w:pPr>
        <w:shd w:fill="1E2D3D" w:val="clear"/>
        <w:spacing w:after="0" w:before="0"/>
      </w:pPr>
      <w:r>
        <w:rPr>
          <w:rFonts w:ascii="Courier New" w:cs="Courier New" w:eastAsia="Courier New" w:hAnsi="Courier New"/>
          <w:sz w:val="14"/>
          <w:szCs w:val="14"/>
        </w:rPr>
        <w:t xml:space="preserve"> </w:t>
      </w:r>
    </w:p>
    <w:p>
      <w:pPr>
        <w:shd w:fill="1E2D3D" w:val="clear"/>
        <w:spacing w:after="0" w:before="0"/>
      </w:pPr>
      <w:r>
        <w:rPr>
          <w:rFonts w:ascii="Courier New" w:cs="Courier New" w:eastAsia="Courier New" w:hAnsi="Courier New"/>
          <w:color w:val="7EC8E3"/>
          <w:sz w:val="18"/>
          <w:szCs w:val="18"/>
        </w:rPr>
        <w:t xml:space="preserve">Enable</w:t>
      </w:r>
    </w:p>
    <w:p>
      <w:pPr>
        <w:shd w:fill="1E2D3D" w:val="clear"/>
        <w:spacing w:after="0" w:before="0"/>
      </w:pPr>
      <w:r>
        <w:rPr>
          <w:rFonts w:ascii="Courier New" w:cs="Courier New" w:eastAsia="Courier New" w:hAnsi="Courier New"/>
          <w:color w:val="7EC8E3"/>
          <w:sz w:val="18"/>
          <w:szCs w:val="18"/>
        </w:rPr>
        <w:t xml:space="preserve">conf t</w:t>
      </w:r>
    </w:p>
    <w:p>
      <w:pPr>
        <w:shd w:fill="1E2D3D" w:val="clear"/>
        <w:spacing w:after="0" w:before="0"/>
      </w:pPr>
      <w:r>
        <w:rPr>
          <w:rFonts w:ascii="Courier New" w:cs="Courier New" w:eastAsia="Courier New" w:hAnsi="Courier New"/>
          <w:color w:val="6A9955"/>
          <w:sz w:val="18"/>
          <w:szCs w:val="18"/>
        </w:rPr>
        <w:t xml:space="preserve">! --- Configure VLAN Gateway Interface ---</w:t>
      </w:r>
    </w:p>
    <w:p>
      <w:pPr>
        <w:shd w:fill="1E2D3D" w:val="clear"/>
        <w:spacing w:after="0" w:before="0"/>
      </w:pPr>
      <w:r>
        <w:rPr>
          <w:rFonts w:ascii="Courier New" w:cs="Courier New" w:eastAsia="Courier New" w:hAnsi="Courier New"/>
          <w:color w:val="7EC8E3"/>
          <w:sz w:val="18"/>
          <w:szCs w:val="18"/>
        </w:rPr>
        <w:t xml:space="preserve">interface vlan &lt;VLAN_ID&gt;</w:t>
      </w:r>
    </w:p>
    <w:p>
      <w:pPr>
        <w:shd w:fill="1E2D3D" w:val="clear"/>
        <w:spacing w:after="0" w:before="0"/>
      </w:pPr>
      <w:r>
        <w:rPr>
          <w:rFonts w:ascii="Courier New" w:cs="Courier New" w:eastAsia="Courier New" w:hAnsi="Courier New"/>
          <w:color w:val="6A9955"/>
          <w:sz w:val="18"/>
          <w:szCs w:val="18"/>
        </w:rPr>
        <w:t xml:space="preserve">! Assign the gateway IP for this VLAN</w:t>
      </w:r>
    </w:p>
    <w:p>
      <w:pPr>
        <w:shd w:fill="1E2D3D" w:val="clear"/>
        <w:spacing w:after="0" w:before="0"/>
      </w:pPr>
      <w:r>
        <w:rPr>
          <w:rFonts w:ascii="Courier New" w:cs="Courier New" w:eastAsia="Courier New" w:hAnsi="Courier New"/>
          <w:color w:val="7EC8E3"/>
          <w:sz w:val="18"/>
          <w:szCs w:val="18"/>
        </w:rPr>
        <w:t xml:space="preserve">ip address &lt;GATEWAY_IP&gt; &lt;SUBNET_MASK&gt;</w:t>
      </w:r>
    </w:p>
    <w:p>
      <w:pPr>
        <w:shd w:fill="1E2D3D" w:val="clear"/>
        <w:spacing w:after="0" w:before="0"/>
      </w:pPr>
      <w:r>
        <w:rPr>
          <w:rFonts w:ascii="Courier New" w:cs="Courier New" w:eastAsia="Courier New" w:hAnsi="Courier New"/>
          <w:color w:val="6A9955"/>
          <w:sz w:val="18"/>
          <w:szCs w:val="18"/>
        </w:rPr>
        <w:t xml:space="preserve">! Forward DHCP broadcasts to the central server</w:t>
      </w:r>
    </w:p>
    <w:p>
      <w:pPr>
        <w:shd w:fill="1E2D3D" w:val="clear"/>
        <w:spacing w:after="0" w:before="0"/>
      </w:pPr>
      <w:r>
        <w:rPr>
          <w:rFonts w:ascii="Courier New" w:cs="Courier New" w:eastAsia="Courier New" w:hAnsi="Courier New"/>
          <w:color w:val="7EC8E3"/>
          <w:sz w:val="18"/>
          <w:szCs w:val="18"/>
        </w:rPr>
        <w:t xml:space="preserve">ip helper-address 192.168.1.130</w:t>
      </w:r>
    </w:p>
    <w:p>
      <w:pPr>
        <w:shd w:fill="1E2D3D" w:val="clear"/>
        <w:spacing w:after="0" w:before="0"/>
      </w:pPr>
      <w:r>
        <w:rPr>
          <w:rFonts w:ascii="Courier New" w:cs="Courier New" w:eastAsia="Courier New" w:hAnsi="Courier New"/>
          <w:color w:val="7EC8E3"/>
          <w:sz w:val="18"/>
          <w:szCs w:val="18"/>
        </w:rPr>
        <w:t xml:space="preserve">exit</w:t>
      </w:r>
    </w:p>
    <w:p>
      <w:pPr>
        <w:shd w:fill="1E2D3D" w:val="clear"/>
        <w:spacing w:after="120" w:before="0"/>
      </w:pPr>
      <w:r>
        <w:rPr>
          <w:rFonts w:ascii="Courier New" w:cs="Courier New" w:eastAsia="Courier New" w:hAnsi="Courier New"/>
          <w:sz w:val="14"/>
          <w:szCs w:val="14"/>
        </w:rPr>
        <w:t xml:space="preserve"> </w:t>
      </w:r>
    </w:p>
    <w:p>
      <w:pPr>
        <w:pStyle w:val="Heading1"/>
        <w:pBdr>
          <w:bottom w:val="single" w:color="2E75B6" w:sz="8" w:space="4"/>
        </w:pBdr>
        <w:spacing w:after="120" w:before="360"/>
      </w:pPr>
      <w:r>
        <w:rPr>
          <w:rFonts w:ascii="Arial" w:cs="Arial" w:eastAsia="Arial" w:hAnsi="Arial"/>
          <w:b/>
          <w:bCs/>
          <w:color w:val="1F4E79"/>
          <w:sz w:val="32"/>
          <w:szCs w:val="32"/>
        </w:rPr>
        <w:t xml:space="preserve">4. EtherChannel Implementation</w:t>
      </w:r>
    </w:p>
    <w:p>
      <w:pPr>
        <w:spacing w:after="80" w:before="60"/>
      </w:pPr>
      <w:r>
        <w:rPr>
          <w:rFonts w:ascii="Arial" w:cs="Arial" w:eastAsia="Arial" w:hAnsi="Arial"/>
          <w:color w:val="222222"/>
          <w:sz w:val="22"/>
          <w:szCs w:val="22"/>
        </w:rPr>
        <w:t xml:space="preserve">EtherChannel (IEEE 802.3ad / LACP) bundles multiple physical links between switches into a single logical interface, providing two critical advantages for the enterprise network:</w:t>
      </w:r>
    </w:p>
    <w:p>
      <w:pPr>
        <w:spacing w:after="80" w:before="0"/>
      </w:pPr>
      <w:r>
        <w:t xml:space="preserve"/>
      </w:r>
    </w:p>
    <w:p>
      <w:pPr>
        <w:pStyle w:val="ListParagraph"/>
        <w:numPr>
          <w:ilvl w:val="0"/>
          <w:numId w:val="2"/>
        </w:numPr>
        <w:spacing w:after="40" w:before="40"/>
      </w:pPr>
      <w:r>
        <w:rPr>
          <w:rFonts w:ascii="Arial" w:cs="Arial" w:eastAsia="Arial" w:hAnsi="Arial"/>
          <w:b/>
          <w:bCs/>
          <w:color w:val="1F4E79"/>
          <w:sz w:val="22"/>
          <w:szCs w:val="22"/>
        </w:rPr>
        <w:t xml:space="preserve">Increased Bandwidth: </w:t>
      </w:r>
      <w:r>
        <w:rPr>
          <w:rFonts w:ascii="Arial" w:cs="Arial" w:eastAsia="Arial" w:hAnsi="Arial"/>
          <w:color w:val="222222"/>
          <w:sz w:val="22"/>
          <w:szCs w:val="22"/>
        </w:rPr>
        <w:t xml:space="preserve">Multiple physical links are aggregated. For example, two 100 Mbps links create an effective 200 Mbps logical channel.</w:t>
      </w:r>
    </w:p>
    <w:p>
      <w:pPr>
        <w:pStyle w:val="ListParagraph"/>
        <w:numPr>
          <w:ilvl w:val="0"/>
          <w:numId w:val="2"/>
        </w:numPr>
        <w:spacing w:after="40" w:before="40"/>
      </w:pPr>
      <w:r>
        <w:rPr>
          <w:rFonts w:ascii="Arial" w:cs="Arial" w:eastAsia="Arial" w:hAnsi="Arial"/>
          <w:b/>
          <w:bCs/>
          <w:color w:val="1F4E79"/>
          <w:sz w:val="22"/>
          <w:szCs w:val="22"/>
        </w:rPr>
        <w:t xml:space="preserve">Link Redundancy: </w:t>
      </w:r>
      <w:r>
        <w:rPr>
          <w:rFonts w:ascii="Arial" w:cs="Arial" w:eastAsia="Arial" w:hAnsi="Arial"/>
          <w:color w:val="222222"/>
          <w:sz w:val="22"/>
          <w:szCs w:val="22"/>
        </w:rPr>
        <w:t xml:space="preserve">If one physical cable fails, traffic seamlessly continues over the remaining links with no network interruption.</w:t>
      </w:r>
    </w:p>
    <w:p>
      <w:pPr>
        <w:spacing w:after="80" w:before="0"/>
      </w:pPr>
      <w:r>
        <w:t xml:space="preserve"/>
      </w:r>
    </w:p>
    <w:p>
      <w:pPr>
        <w:spacing w:after="80" w:before="60"/>
      </w:pPr>
      <w:r>
        <w:rPr>
          <w:rFonts w:ascii="Arial" w:cs="Arial" w:eastAsia="Arial" w:hAnsi="Arial"/>
          <w:color w:val="222222"/>
          <w:sz w:val="22"/>
          <w:szCs w:val="22"/>
        </w:rPr>
        <w:t xml:space="preserve">LACP Active mode is used on all channel groups to ensure dynamic negotiation and automatic failover. The logical port-channel interface is configured as a trunk to carry all VLAN traffic between switches:</w:t>
      </w:r>
    </w:p>
    <w:p>
      <w:pPr>
        <w:spacing w:after="80" w:before="0"/>
      </w:pPr>
      <w:r>
        <w:t xml:space="preserve"/>
      </w:r>
    </w:p>
    <w:p>
      <w:pPr>
        <w:shd w:fill="1E2D3D" w:val="clear"/>
        <w:spacing w:after="0" w:before="0"/>
      </w:pPr>
      <w:r>
        <w:rPr>
          <w:rFonts w:ascii="Courier New" w:cs="Courier New" w:eastAsia="Courier New" w:hAnsi="Courier New"/>
          <w:sz w:val="14"/>
          <w:szCs w:val="14"/>
        </w:rPr>
        <w:t xml:space="preserve"> </w:t>
      </w:r>
    </w:p>
    <w:p>
      <w:pPr>
        <w:shd w:fill="1E2D3D" w:val="clear"/>
        <w:spacing w:after="0" w:before="0"/>
      </w:pPr>
      <w:r>
        <w:rPr>
          <w:rFonts w:ascii="Courier New" w:cs="Courier New" w:eastAsia="Courier New" w:hAnsi="Courier New"/>
          <w:color w:val="7EC8E3"/>
          <w:sz w:val="18"/>
          <w:szCs w:val="18"/>
        </w:rPr>
        <w:t xml:space="preserve">Enable</w:t>
      </w:r>
    </w:p>
    <w:p>
      <w:pPr>
        <w:shd w:fill="1E2D3D" w:val="clear"/>
        <w:spacing w:after="0" w:before="0"/>
      </w:pPr>
      <w:r>
        <w:rPr>
          <w:rFonts w:ascii="Courier New" w:cs="Courier New" w:eastAsia="Courier New" w:hAnsi="Courier New"/>
          <w:color w:val="7EC8E3"/>
          <w:sz w:val="18"/>
          <w:szCs w:val="18"/>
        </w:rPr>
        <w:t xml:space="preserve">conf t</w:t>
      </w:r>
    </w:p>
    <w:p>
      <w:pPr>
        <w:shd w:fill="1E2D3D" w:val="clear"/>
        <w:spacing w:after="0" w:before="0"/>
      </w:pPr>
      <w:r>
        <w:rPr>
          <w:rFonts w:ascii="Courier New" w:cs="Courier New" w:eastAsia="Courier New" w:hAnsi="Courier New"/>
          <w:color w:val="6A9955"/>
          <w:sz w:val="18"/>
          <w:szCs w:val="18"/>
        </w:rPr>
        <w:t xml:space="preserve">! Step 1: Select the physical ports to bundle</w:t>
      </w:r>
    </w:p>
    <w:p>
      <w:pPr>
        <w:shd w:fill="1E2D3D" w:val="clear"/>
        <w:spacing w:after="0" w:before="0"/>
      </w:pPr>
      <w:r>
        <w:rPr>
          <w:rFonts w:ascii="Courier New" w:cs="Courier New" w:eastAsia="Courier New" w:hAnsi="Courier New"/>
          <w:color w:val="7EC8E3"/>
          <w:sz w:val="18"/>
          <w:szCs w:val="18"/>
        </w:rPr>
        <w:t xml:space="preserve">interface range fastEthernet 0/1-2</w:t>
      </w:r>
    </w:p>
    <w:p>
      <w:pPr>
        <w:shd w:fill="1E2D3D" w:val="clear"/>
        <w:spacing w:after="0" w:before="0"/>
      </w:pPr>
      <w:r>
        <w:rPr>
          <w:rFonts w:ascii="Courier New" w:cs="Courier New" w:eastAsia="Courier New" w:hAnsi="Courier New"/>
          <w:color w:val="6A9955"/>
          <w:sz w:val="18"/>
          <w:szCs w:val="18"/>
        </w:rPr>
        <w:t xml:space="preserve">! Step 2: Assign to channel group using LACP Active mode</w:t>
      </w:r>
    </w:p>
    <w:p>
      <w:pPr>
        <w:shd w:fill="1E2D3D" w:val="clear"/>
        <w:spacing w:after="0" w:before="0"/>
      </w:pPr>
      <w:r>
        <w:rPr>
          <w:rFonts w:ascii="Courier New" w:cs="Courier New" w:eastAsia="Courier New" w:hAnsi="Courier New"/>
          <w:color w:val="7EC8E3"/>
          <w:sz w:val="18"/>
          <w:szCs w:val="18"/>
        </w:rPr>
        <w:t xml:space="preserve">channel-group 1 mode active</w:t>
      </w:r>
    </w:p>
    <w:p>
      <w:pPr>
        <w:shd w:fill="1E2D3D" w:val="clear"/>
        <w:spacing w:after="0" w:before="0"/>
      </w:pPr>
      <w:r>
        <w:rPr>
          <w:rFonts w:ascii="Courier New" w:cs="Courier New" w:eastAsia="Courier New" w:hAnsi="Courier New"/>
          <w:color w:val="7EC8E3"/>
          <w:sz w:val="18"/>
          <w:szCs w:val="18"/>
        </w:rPr>
        <w:t xml:space="preserve">no shutdown</w:t>
      </w:r>
    </w:p>
    <w:p>
      <w:pPr>
        <w:shd w:fill="1E2D3D" w:val="clear"/>
        <w:spacing w:after="0" w:before="0"/>
      </w:pPr>
      <w:r>
        <w:rPr>
          <w:rFonts w:ascii="Courier New" w:cs="Courier New" w:eastAsia="Courier New" w:hAnsi="Courier New"/>
          <w:color w:val="7EC8E3"/>
          <w:sz w:val="18"/>
          <w:szCs w:val="18"/>
        </w:rPr>
        <w:t xml:space="preserve">exit</w:t>
      </w:r>
    </w:p>
    <w:p>
      <w:pPr>
        <w:shd w:fill="1E2D3D" w:val="clear"/>
        <w:spacing w:after="0" w:before="0"/>
      </w:pPr>
      <w:r>
        <w:rPr>
          <w:rFonts w:ascii="Courier New" w:cs="Courier New" w:eastAsia="Courier New" w:hAnsi="Courier New"/>
          <w:color w:val="6A9955"/>
          <w:sz w:val="18"/>
          <w:szCs w:val="18"/>
        </w:rPr>
        <w:t xml:space="preserve">! Step 3: Configure the logical port-channel interface</w:t>
      </w:r>
    </w:p>
    <w:p>
      <w:pPr>
        <w:shd w:fill="1E2D3D" w:val="clear"/>
        <w:spacing w:after="0" w:before="0"/>
      </w:pPr>
      <w:r>
        <w:rPr>
          <w:rFonts w:ascii="Courier New" w:cs="Courier New" w:eastAsia="Courier New" w:hAnsi="Courier New"/>
          <w:color w:val="7EC8E3"/>
          <w:sz w:val="18"/>
          <w:szCs w:val="18"/>
        </w:rPr>
        <w:t xml:space="preserve">interface port-channel 1</w:t>
      </w:r>
    </w:p>
    <w:p>
      <w:pPr>
        <w:shd w:fill="1E2D3D" w:val="clear"/>
        <w:spacing w:after="0" w:before="0"/>
      </w:pPr>
      <w:r>
        <w:rPr>
          <w:rFonts w:ascii="Courier New" w:cs="Courier New" w:eastAsia="Courier New" w:hAnsi="Courier New"/>
          <w:color w:val="6A9955"/>
          <w:sz w:val="18"/>
          <w:szCs w:val="18"/>
        </w:rPr>
        <w:t xml:space="preserve">! Configure as trunk to carry all VLANs</w:t>
      </w:r>
    </w:p>
    <w:p>
      <w:pPr>
        <w:shd w:fill="1E2D3D" w:val="clear"/>
        <w:spacing w:after="0" w:before="0"/>
      </w:pPr>
      <w:r>
        <w:rPr>
          <w:rFonts w:ascii="Courier New" w:cs="Courier New" w:eastAsia="Courier New" w:hAnsi="Courier New"/>
          <w:color w:val="7EC8E3"/>
          <w:sz w:val="18"/>
          <w:szCs w:val="18"/>
        </w:rPr>
        <w:t xml:space="preserve">switchport mode trunk</w:t>
      </w:r>
    </w:p>
    <w:p>
      <w:pPr>
        <w:shd w:fill="1E2D3D" w:val="clear"/>
        <w:spacing w:after="0" w:before="0"/>
      </w:pPr>
      <w:r>
        <w:rPr>
          <w:rFonts w:ascii="Courier New" w:cs="Courier New" w:eastAsia="Courier New" w:hAnsi="Courier New"/>
          <w:color w:val="7EC8E3"/>
          <w:sz w:val="18"/>
          <w:szCs w:val="18"/>
        </w:rPr>
        <w:t xml:space="preserve">switchport trunk encapsulation dot1q</w:t>
      </w:r>
    </w:p>
    <w:p>
      <w:pPr>
        <w:shd w:fill="1E2D3D" w:val="clear"/>
        <w:spacing w:after="0" w:before="0"/>
      </w:pPr>
      <w:r>
        <w:rPr>
          <w:rFonts w:ascii="Courier New" w:cs="Courier New" w:eastAsia="Courier New" w:hAnsi="Courier New"/>
          <w:color w:val="7EC8E3"/>
          <w:sz w:val="18"/>
          <w:szCs w:val="18"/>
        </w:rPr>
        <w:t xml:space="preserve">no shutdown</w:t>
      </w:r>
    </w:p>
    <w:p>
      <w:pPr>
        <w:shd w:fill="1E2D3D" w:val="clear"/>
        <w:spacing w:after="0" w:before="0"/>
      </w:pPr>
      <w:r>
        <w:rPr>
          <w:rFonts w:ascii="Courier New" w:cs="Courier New" w:eastAsia="Courier New" w:hAnsi="Courier New"/>
          <w:color w:val="7EC8E3"/>
          <w:sz w:val="18"/>
          <w:szCs w:val="18"/>
        </w:rPr>
        <w:t xml:space="preserve">exit</w:t>
      </w:r>
    </w:p>
    <w:p>
      <w:pPr>
        <w:shd w:fill="1E2D3D" w:val="clear"/>
        <w:spacing w:after="120" w:before="0"/>
      </w:pPr>
      <w:r>
        <w:rPr>
          <w:rFonts w:ascii="Courier New" w:cs="Courier New" w:eastAsia="Courier New" w:hAnsi="Courier New"/>
          <w:sz w:val="14"/>
          <w:szCs w:val="14"/>
        </w:rPr>
        <w:t xml:space="preserve"> </w:t>
      </w:r>
    </w:p>
    <w:p>
      <w:pPr>
        <w:pStyle w:val="Heading1"/>
        <w:pBdr>
          <w:bottom w:val="single" w:color="2E75B6" w:sz="8" w:space="4"/>
        </w:pBdr>
        <w:spacing w:after="120" w:before="360"/>
      </w:pPr>
      <w:r>
        <w:rPr>
          <w:rFonts w:ascii="Arial" w:cs="Arial" w:eastAsia="Arial" w:hAnsi="Arial"/>
          <w:b/>
          <w:bCs/>
          <w:color w:val="1F4E79"/>
          <w:sz w:val="32"/>
          <w:szCs w:val="32"/>
        </w:rPr>
        <w:t xml:space="preserve">5. Port Security</w:t>
      </w:r>
    </w:p>
    <w:p>
      <w:pPr>
        <w:spacing w:after="80" w:before="60"/>
      </w:pPr>
      <w:r>
        <w:rPr>
          <w:rFonts w:ascii="Arial" w:cs="Arial" w:eastAsia="Arial" w:hAnsi="Arial"/>
          <w:color w:val="222222"/>
          <w:sz w:val="22"/>
          <w:szCs w:val="22"/>
        </w:rPr>
        <w:t xml:space="preserve">Port Security is configured on all access ports to prevent unauthorized devices from connecting to the network. The switch memorizes the MAC address of the first authorized device on each port. If a device with a different MAC address attempts to connect, the port is immediately shut down (Shutdown violation mode).</w:t>
      </w:r>
    </w:p>
    <w:p>
      <w:pPr>
        <w:spacing w:after="80" w:before="0"/>
      </w:pPr>
      <w:r>
        <w:t xml:space="preserve"/>
      </w:r>
    </w:p>
    <w:p>
      <w:pPr>
        <w:spacing w:after="80" w:before="60"/>
      </w:pPr>
      <w:r>
        <w:rPr>
          <w:rFonts w:ascii="Arial" w:cs="Arial" w:eastAsia="Arial" w:hAnsi="Arial"/>
          <w:color w:val="222222"/>
          <w:sz w:val="22"/>
          <w:szCs w:val="22"/>
        </w:rPr>
        <w:t xml:space="preserve">Static MAC address assignment is used for known workstations to provide deterministic control:</w:t>
      </w:r>
    </w:p>
    <w:p>
      <w:pPr>
        <w:spacing w:after="80" w:before="0"/>
      </w:pPr>
      <w:r>
        <w:t xml:space="preserve"/>
      </w:r>
    </w:p>
    <w:p>
      <w:pPr>
        <w:shd w:fill="1E2D3D" w:val="clear"/>
        <w:spacing w:after="0" w:before="0"/>
      </w:pPr>
      <w:r>
        <w:rPr>
          <w:rFonts w:ascii="Courier New" w:cs="Courier New" w:eastAsia="Courier New" w:hAnsi="Courier New"/>
          <w:sz w:val="14"/>
          <w:szCs w:val="14"/>
        </w:rPr>
        <w:t xml:space="preserve"> </w:t>
      </w:r>
    </w:p>
    <w:p>
      <w:pPr>
        <w:shd w:fill="1E2D3D" w:val="clear"/>
        <w:spacing w:after="0" w:before="0"/>
      </w:pPr>
      <w:r>
        <w:rPr>
          <w:rFonts w:ascii="Courier New" w:cs="Courier New" w:eastAsia="Courier New" w:hAnsi="Courier New"/>
          <w:color w:val="7EC8E3"/>
          <w:sz w:val="18"/>
          <w:szCs w:val="18"/>
        </w:rPr>
        <w:t xml:space="preserve">Enable</w:t>
      </w:r>
    </w:p>
    <w:p>
      <w:pPr>
        <w:shd w:fill="1E2D3D" w:val="clear"/>
        <w:spacing w:after="0" w:before="0"/>
      </w:pPr>
      <w:r>
        <w:rPr>
          <w:rFonts w:ascii="Courier New" w:cs="Courier New" w:eastAsia="Courier New" w:hAnsi="Courier New"/>
          <w:color w:val="7EC8E3"/>
          <w:sz w:val="18"/>
          <w:szCs w:val="18"/>
        </w:rPr>
        <w:t xml:space="preserve">conf t</w:t>
      </w:r>
    </w:p>
    <w:p>
      <w:pPr>
        <w:shd w:fill="1E2D3D" w:val="clear"/>
        <w:spacing w:after="0" w:before="0"/>
      </w:pPr>
      <w:r>
        <w:rPr>
          <w:rFonts w:ascii="Courier New" w:cs="Courier New" w:eastAsia="Courier New" w:hAnsi="Courier New"/>
          <w:color w:val="6A9955"/>
          <w:sz w:val="18"/>
          <w:szCs w:val="18"/>
        </w:rPr>
        <w:t xml:space="preserve">! Step 1: Select the access port</w:t>
      </w:r>
    </w:p>
    <w:p>
      <w:pPr>
        <w:shd w:fill="1E2D3D" w:val="clear"/>
        <w:spacing w:after="0" w:before="0"/>
      </w:pPr>
      <w:r>
        <w:rPr>
          <w:rFonts w:ascii="Courier New" w:cs="Courier New" w:eastAsia="Courier New" w:hAnsi="Courier New"/>
          <w:color w:val="7EC8E3"/>
          <w:sz w:val="18"/>
          <w:szCs w:val="18"/>
        </w:rPr>
        <w:t xml:space="preserve">interface fastEthernet 0/1</w:t>
      </w:r>
    </w:p>
    <w:p>
      <w:pPr>
        <w:shd w:fill="1E2D3D" w:val="clear"/>
        <w:spacing w:after="0" w:before="0"/>
      </w:pPr>
      <w:r>
        <w:rPr>
          <w:rFonts w:ascii="Courier New" w:cs="Courier New" w:eastAsia="Courier New" w:hAnsi="Courier New"/>
          <w:color w:val="6A9955"/>
          <w:sz w:val="18"/>
          <w:szCs w:val="18"/>
        </w:rPr>
        <w:t xml:space="preserve">! Step 2: Set to access mode</w:t>
      </w:r>
    </w:p>
    <w:p>
      <w:pPr>
        <w:shd w:fill="1E2D3D" w:val="clear"/>
        <w:spacing w:after="0" w:before="0"/>
      </w:pPr>
      <w:r>
        <w:rPr>
          <w:rFonts w:ascii="Courier New" w:cs="Courier New" w:eastAsia="Courier New" w:hAnsi="Courier New"/>
          <w:color w:val="7EC8E3"/>
          <w:sz w:val="18"/>
          <w:szCs w:val="18"/>
        </w:rPr>
        <w:t xml:space="preserve">switchport mode access</w:t>
      </w:r>
    </w:p>
    <w:p>
      <w:pPr>
        <w:shd w:fill="1E2D3D" w:val="clear"/>
        <w:spacing w:after="0" w:before="0"/>
      </w:pPr>
      <w:r>
        <w:rPr>
          <w:rFonts w:ascii="Courier New" w:cs="Courier New" w:eastAsia="Courier New" w:hAnsi="Courier New"/>
          <w:color w:val="6A9955"/>
          <w:sz w:val="18"/>
          <w:szCs w:val="18"/>
        </w:rPr>
        <w:t xml:space="preserve">! Step 3: Enable port security</w:t>
      </w:r>
    </w:p>
    <w:p>
      <w:pPr>
        <w:shd w:fill="1E2D3D" w:val="clear"/>
        <w:spacing w:after="0" w:before="0"/>
      </w:pPr>
      <w:r>
        <w:rPr>
          <w:rFonts w:ascii="Courier New" w:cs="Courier New" w:eastAsia="Courier New" w:hAnsi="Courier New"/>
          <w:color w:val="7EC8E3"/>
          <w:sz w:val="18"/>
          <w:szCs w:val="18"/>
        </w:rPr>
        <w:t xml:space="preserve">switchport port-security</w:t>
      </w:r>
    </w:p>
    <w:p>
      <w:pPr>
        <w:shd w:fill="1E2D3D" w:val="clear"/>
        <w:spacing w:after="0" w:before="0"/>
      </w:pPr>
      <w:r>
        <w:rPr>
          <w:rFonts w:ascii="Courier New" w:cs="Courier New" w:eastAsia="Courier New" w:hAnsi="Courier New"/>
          <w:color w:val="6A9955"/>
          <w:sz w:val="18"/>
          <w:szCs w:val="18"/>
        </w:rPr>
        <w:t xml:space="preserve">! Step 4: Assign the authorized MAC address (replace with actual MAC)</w:t>
      </w:r>
    </w:p>
    <w:p>
      <w:pPr>
        <w:shd w:fill="1E2D3D" w:val="clear"/>
        <w:spacing w:after="0" w:before="0"/>
      </w:pPr>
      <w:r>
        <w:rPr>
          <w:rFonts w:ascii="Courier New" w:cs="Courier New" w:eastAsia="Courier New" w:hAnsi="Courier New"/>
          <w:color w:val="7EC8E3"/>
          <w:sz w:val="18"/>
          <w:szCs w:val="18"/>
        </w:rPr>
        <w:t xml:space="preserve">switchport port-security mac-address 00E0.F725.337A</w:t>
      </w:r>
    </w:p>
    <w:p>
      <w:pPr>
        <w:shd w:fill="1E2D3D" w:val="clear"/>
        <w:spacing w:after="0" w:before="0"/>
      </w:pPr>
      <w:r>
        <w:rPr>
          <w:rFonts w:ascii="Courier New" w:cs="Courier New" w:eastAsia="Courier New" w:hAnsi="Courier New"/>
          <w:color w:val="6A9955"/>
          <w:sz w:val="18"/>
          <w:szCs w:val="18"/>
        </w:rPr>
        <w:t xml:space="preserve">! Step 5: Shutdown the port on any violation</w:t>
      </w:r>
    </w:p>
    <w:p>
      <w:pPr>
        <w:shd w:fill="1E2D3D" w:val="clear"/>
        <w:spacing w:after="0" w:before="0"/>
      </w:pPr>
      <w:r>
        <w:rPr>
          <w:rFonts w:ascii="Courier New" w:cs="Courier New" w:eastAsia="Courier New" w:hAnsi="Courier New"/>
          <w:color w:val="7EC8E3"/>
          <w:sz w:val="18"/>
          <w:szCs w:val="18"/>
        </w:rPr>
        <w:t xml:space="preserve">switchport port-security violation shutdown</w:t>
      </w:r>
    </w:p>
    <w:p>
      <w:pPr>
        <w:shd w:fill="1E2D3D" w:val="clear"/>
        <w:spacing w:after="0" w:before="0"/>
      </w:pPr>
      <w:r>
        <w:rPr>
          <w:rFonts w:ascii="Courier New" w:cs="Courier New" w:eastAsia="Courier New" w:hAnsi="Courier New"/>
          <w:color w:val="7EC8E3"/>
          <w:sz w:val="18"/>
          <w:szCs w:val="18"/>
        </w:rPr>
        <w:t xml:space="preserve">exit</w:t>
      </w:r>
    </w:p>
    <w:p>
      <w:pPr>
        <w:shd w:fill="1E2D3D" w:val="clear"/>
        <w:spacing w:after="0" w:before="0"/>
      </w:pPr>
      <w:r>
        <w:rPr>
          <w:rFonts w:ascii="Courier New" w:cs="Courier New" w:eastAsia="Courier New" w:hAnsi="Courier New"/>
          <w:color w:val="6A9955"/>
          <w:sz w:val="18"/>
          <w:szCs w:val="18"/>
        </w:rPr>
        <w:t xml:space="preserve">! Verification</w:t>
      </w:r>
    </w:p>
    <w:p>
      <w:pPr>
        <w:shd w:fill="1E2D3D" w:val="clear"/>
        <w:spacing w:after="0" w:before="0"/>
      </w:pPr>
      <w:r>
        <w:rPr>
          <w:rFonts w:ascii="Courier New" w:cs="Courier New" w:eastAsia="Courier New" w:hAnsi="Courier New"/>
          <w:color w:val="7EC8E3"/>
          <w:sz w:val="18"/>
          <w:szCs w:val="18"/>
        </w:rPr>
        <w:t xml:space="preserve">show port-security interface fastEthernet 0/1</w:t>
      </w:r>
    </w:p>
    <w:p>
      <w:pPr>
        <w:shd w:fill="1E2D3D" w:val="clear"/>
        <w:spacing w:after="120" w:before="0"/>
      </w:pPr>
      <w:r>
        <w:rPr>
          <w:rFonts w:ascii="Courier New" w:cs="Courier New" w:eastAsia="Courier New" w:hAnsi="Courier New"/>
          <w:sz w:val="14"/>
          <w:szCs w:val="14"/>
        </w:rPr>
        <w:t xml:space="preserve"> </w:t>
      </w:r>
    </w:p>
    <w:p>
      <w:pPr>
        <w:pStyle w:val="Heading1"/>
        <w:pBdr>
          <w:bottom w:val="single" w:color="2E75B6" w:sz="8" w:space="4"/>
        </w:pBdr>
        <w:spacing w:after="120" w:before="360"/>
      </w:pPr>
      <w:r>
        <w:rPr>
          <w:rFonts w:ascii="Arial" w:cs="Arial" w:eastAsia="Arial" w:hAnsi="Arial"/>
          <w:b/>
          <w:bCs/>
          <w:color w:val="1F4E79"/>
          <w:sz w:val="32"/>
          <w:szCs w:val="32"/>
        </w:rPr>
        <w:t xml:space="preserve">6. VTP — VLAN Trunking Protocol</w:t>
      </w:r>
    </w:p>
    <w:p>
      <w:pPr>
        <w:spacing w:after="80" w:before="60"/>
      </w:pPr>
      <w:r>
        <w:rPr>
          <w:rFonts w:ascii="Arial" w:cs="Arial" w:eastAsia="Arial" w:hAnsi="Arial"/>
          <w:color w:val="222222"/>
          <w:sz w:val="22"/>
          <w:szCs w:val="22"/>
        </w:rPr>
        <w:t xml:space="preserve">In an enterprise with 20+ switches, manually creating VLANs on each device is error-prone and time-consuming. VTP (VLAN Trunking Protocol) solves this by using a server-client model:</w:t>
      </w:r>
    </w:p>
    <w:p>
      <w:pPr>
        <w:spacing w:after="80" w:before="0"/>
      </w:pPr>
      <w:r>
        <w:t xml:space="preserve"/>
      </w:r>
    </w:p>
    <w:p>
      <w:pPr>
        <w:pStyle w:val="ListParagraph"/>
        <w:numPr>
          <w:ilvl w:val="0"/>
          <w:numId w:val="2"/>
        </w:numPr>
        <w:spacing w:after="40" w:before="40"/>
      </w:pPr>
      <w:r>
        <w:rPr>
          <w:rFonts w:ascii="Arial" w:cs="Arial" w:eastAsia="Arial" w:hAnsi="Arial"/>
          <w:color w:val="222222"/>
          <w:sz w:val="22"/>
          <w:szCs w:val="22"/>
        </w:rPr>
        <w:t xml:space="preserve">One central switch acts as the VTP Server. VLANs are created only here.</w:t>
      </w:r>
    </w:p>
    <w:p>
      <w:pPr>
        <w:pStyle w:val="ListParagraph"/>
        <w:numPr>
          <w:ilvl w:val="0"/>
          <w:numId w:val="2"/>
        </w:numPr>
        <w:spacing w:after="40" w:before="40"/>
      </w:pPr>
      <w:r>
        <w:rPr>
          <w:rFonts w:ascii="Arial" w:cs="Arial" w:eastAsia="Arial" w:hAnsi="Arial"/>
          <w:color w:val="222222"/>
          <w:sz w:val="22"/>
          <w:szCs w:val="22"/>
        </w:rPr>
        <w:t xml:space="preserve">All other switches operate as VTP Clients, automatically downloading the VLAN database from the server over trunk links.</w:t>
      </w:r>
    </w:p>
    <w:p>
      <w:pPr>
        <w:pStyle w:val="ListParagraph"/>
        <w:numPr>
          <w:ilvl w:val="0"/>
          <w:numId w:val="2"/>
        </w:numPr>
        <w:spacing w:after="40" w:before="40"/>
      </w:pPr>
      <w:r>
        <w:rPr>
          <w:rFonts w:ascii="Arial" w:cs="Arial" w:eastAsia="Arial" w:hAnsi="Arial"/>
          <w:color w:val="222222"/>
          <w:sz w:val="22"/>
          <w:szCs w:val="22"/>
        </w:rPr>
        <w:t xml:space="preserve">A shared domain name and optional password prevent unauthorized switches from joining the VTP domain.</w:t>
      </w:r>
    </w:p>
    <w:p>
      <w:pPr>
        <w:spacing w:after="80" w:before="0"/>
      </w:pPr>
      <w:r>
        <w:t xml:space="preserve"/>
      </w:r>
    </w:p>
    <w:p>
      <w:pPr>
        <w:pStyle w:val="Heading2"/>
        <w:spacing w:after="80" w:before="240"/>
      </w:pPr>
      <w:r>
        <w:rPr>
          <w:rFonts w:ascii="Arial" w:cs="Arial" w:eastAsia="Arial" w:hAnsi="Arial"/>
          <w:b/>
          <w:bCs/>
          <w:color w:val="2E75B6"/>
          <w:sz w:val="26"/>
          <w:szCs w:val="26"/>
        </w:rPr>
        <w:t xml:space="preserve">VTP Server Configuration (Main Switch)</w:t>
      </w:r>
    </w:p>
    <w:p>
      <w:pPr>
        <w:shd w:fill="1E2D3D" w:val="clear"/>
        <w:spacing w:after="0" w:before="0"/>
      </w:pPr>
      <w:r>
        <w:rPr>
          <w:rFonts w:ascii="Courier New" w:cs="Courier New" w:eastAsia="Courier New" w:hAnsi="Courier New"/>
          <w:sz w:val="14"/>
          <w:szCs w:val="14"/>
        </w:rPr>
        <w:t xml:space="preserve"> </w:t>
      </w:r>
    </w:p>
    <w:p>
      <w:pPr>
        <w:shd w:fill="1E2D3D" w:val="clear"/>
        <w:spacing w:after="0" w:before="0"/>
      </w:pPr>
      <w:r>
        <w:rPr>
          <w:rFonts w:ascii="Courier New" w:cs="Courier New" w:eastAsia="Courier New" w:hAnsi="Courier New"/>
          <w:color w:val="7EC8E3"/>
          <w:sz w:val="18"/>
          <w:szCs w:val="18"/>
        </w:rPr>
        <w:t xml:space="preserve">Enable</w:t>
      </w:r>
    </w:p>
    <w:p>
      <w:pPr>
        <w:shd w:fill="1E2D3D" w:val="clear"/>
        <w:spacing w:after="0" w:before="0"/>
      </w:pPr>
      <w:r>
        <w:rPr>
          <w:rFonts w:ascii="Courier New" w:cs="Courier New" w:eastAsia="Courier New" w:hAnsi="Courier New"/>
          <w:color w:val="7EC8E3"/>
          <w:sz w:val="18"/>
          <w:szCs w:val="18"/>
        </w:rPr>
        <w:t xml:space="preserve">conf t</w:t>
      </w:r>
    </w:p>
    <w:p>
      <w:pPr>
        <w:shd w:fill="1E2D3D" w:val="clear"/>
        <w:spacing w:after="0" w:before="0"/>
      </w:pPr>
      <w:r>
        <w:rPr>
          <w:rFonts w:ascii="Courier New" w:cs="Courier New" w:eastAsia="Courier New" w:hAnsi="Courier New"/>
          <w:color w:val="6A9955"/>
          <w:sz w:val="18"/>
          <w:szCs w:val="18"/>
        </w:rPr>
        <w:t xml:space="preserve">! Set the VTP domain name (must match on all switches)</w:t>
      </w:r>
    </w:p>
    <w:p>
      <w:pPr>
        <w:shd w:fill="1E2D3D" w:val="clear"/>
        <w:spacing w:after="0" w:before="0"/>
      </w:pPr>
      <w:r>
        <w:rPr>
          <w:rFonts w:ascii="Courier New" w:cs="Courier New" w:eastAsia="Courier New" w:hAnsi="Courier New"/>
          <w:color w:val="7EC8E3"/>
          <w:sz w:val="18"/>
          <w:szCs w:val="18"/>
        </w:rPr>
        <w:t xml:space="preserve">vtp domain amazon</w:t>
      </w:r>
    </w:p>
    <w:p>
      <w:pPr>
        <w:shd w:fill="1E2D3D" w:val="clear"/>
        <w:spacing w:after="0" w:before="0"/>
      </w:pPr>
      <w:r>
        <w:rPr>
          <w:rFonts w:ascii="Courier New" w:cs="Courier New" w:eastAsia="Courier New" w:hAnsi="Courier New"/>
          <w:color w:val="6A9955"/>
          <w:sz w:val="18"/>
          <w:szCs w:val="18"/>
        </w:rPr>
        <w:t xml:space="preserve">! Set a password for security</w:t>
      </w:r>
    </w:p>
    <w:p>
      <w:pPr>
        <w:shd w:fill="1E2D3D" w:val="clear"/>
        <w:spacing w:after="0" w:before="0"/>
      </w:pPr>
      <w:r>
        <w:rPr>
          <w:rFonts w:ascii="Courier New" w:cs="Courier New" w:eastAsia="Courier New" w:hAnsi="Courier New"/>
          <w:color w:val="7EC8E3"/>
          <w:sz w:val="18"/>
          <w:szCs w:val="18"/>
        </w:rPr>
        <w:t xml:space="preserve">vtp password 123</w:t>
      </w:r>
    </w:p>
    <w:p>
      <w:pPr>
        <w:shd w:fill="1E2D3D" w:val="clear"/>
        <w:spacing w:after="0" w:before="0"/>
      </w:pPr>
      <w:r>
        <w:rPr>
          <w:rFonts w:ascii="Courier New" w:cs="Courier New" w:eastAsia="Courier New" w:hAnsi="Courier New"/>
          <w:color w:val="6A9955"/>
          <w:sz w:val="18"/>
          <w:szCs w:val="18"/>
        </w:rPr>
        <w:t xml:space="preserve">! Set this switch as the VTP Server</w:t>
      </w:r>
    </w:p>
    <w:p>
      <w:pPr>
        <w:shd w:fill="1E2D3D" w:val="clear"/>
        <w:spacing w:after="0" w:before="0"/>
      </w:pPr>
      <w:r>
        <w:rPr>
          <w:rFonts w:ascii="Courier New" w:cs="Courier New" w:eastAsia="Courier New" w:hAnsi="Courier New"/>
          <w:color w:val="7EC8E3"/>
          <w:sz w:val="18"/>
          <w:szCs w:val="18"/>
        </w:rPr>
        <w:t xml:space="preserve">vtp mode server</w:t>
      </w:r>
    </w:p>
    <w:p>
      <w:pPr>
        <w:shd w:fill="1E2D3D" w:val="clear"/>
        <w:spacing w:after="0" w:before="0"/>
      </w:pPr>
      <w:r>
        <w:rPr>
          <w:rFonts w:ascii="Courier New" w:cs="Courier New" w:eastAsia="Courier New" w:hAnsi="Courier New"/>
          <w:color w:val="6A9955"/>
          <w:sz w:val="18"/>
          <w:szCs w:val="18"/>
        </w:rPr>
        <w:t xml:space="preserve">! Create VLANs once here — they propagate automatically</w:t>
      </w:r>
    </w:p>
    <w:p>
      <w:pPr>
        <w:shd w:fill="1E2D3D" w:val="clear"/>
        <w:spacing w:after="0" w:before="0"/>
      </w:pPr>
      <w:r>
        <w:rPr>
          <w:rFonts w:ascii="Courier New" w:cs="Courier New" w:eastAsia="Courier New" w:hAnsi="Courier New"/>
          <w:color w:val="7EC8E3"/>
          <w:sz w:val="18"/>
          <w:szCs w:val="18"/>
        </w:rPr>
        <w:t xml:space="preserve">vlan 10</w:t>
      </w:r>
    </w:p>
    <w:p>
      <w:pPr>
        <w:shd w:fill="1E2D3D" w:val="clear"/>
        <w:spacing w:after="0" w:before="0"/>
      </w:pPr>
      <w:r>
        <w:rPr>
          <w:rFonts w:ascii="Courier New" w:cs="Courier New" w:eastAsia="Courier New" w:hAnsi="Courier New"/>
          <w:color w:val="7EC8E3"/>
          <w:sz w:val="18"/>
          <w:szCs w:val="18"/>
        </w:rPr>
        <w:t xml:space="preserve">name IT</w:t>
      </w:r>
    </w:p>
    <w:p>
      <w:pPr>
        <w:shd w:fill="1E2D3D" w:val="clear"/>
        <w:spacing w:after="0" w:before="0"/>
      </w:pPr>
      <w:r>
        <w:rPr>
          <w:rFonts w:ascii="Courier New" w:cs="Courier New" w:eastAsia="Courier New" w:hAnsi="Courier New"/>
          <w:color w:val="7EC8E3"/>
          <w:sz w:val="18"/>
          <w:szCs w:val="18"/>
        </w:rPr>
        <w:t xml:space="preserve">vlan 20</w:t>
      </w:r>
    </w:p>
    <w:p>
      <w:pPr>
        <w:shd w:fill="1E2D3D" w:val="clear"/>
        <w:spacing w:after="0" w:before="0"/>
      </w:pPr>
      <w:r>
        <w:rPr>
          <w:rFonts w:ascii="Courier New" w:cs="Courier New" w:eastAsia="Courier New" w:hAnsi="Courier New"/>
          <w:color w:val="7EC8E3"/>
          <w:sz w:val="18"/>
          <w:szCs w:val="18"/>
        </w:rPr>
        <w:t xml:space="preserve">name HR</w:t>
      </w:r>
    </w:p>
    <w:p>
      <w:pPr>
        <w:shd w:fill="1E2D3D" w:val="clear"/>
        <w:spacing w:after="0" w:before="0"/>
      </w:pPr>
      <w:r>
        <w:rPr>
          <w:rFonts w:ascii="Courier New" w:cs="Courier New" w:eastAsia="Courier New" w:hAnsi="Courier New"/>
          <w:color w:val="7EC8E3"/>
          <w:sz w:val="18"/>
          <w:szCs w:val="18"/>
        </w:rPr>
        <w:t xml:space="preserve">vlan 30</w:t>
      </w:r>
    </w:p>
    <w:p>
      <w:pPr>
        <w:shd w:fill="1E2D3D" w:val="clear"/>
        <w:spacing w:after="0" w:before="0"/>
      </w:pPr>
      <w:r>
        <w:rPr>
          <w:rFonts w:ascii="Courier New" w:cs="Courier New" w:eastAsia="Courier New" w:hAnsi="Courier New"/>
          <w:color w:val="7EC8E3"/>
          <w:sz w:val="18"/>
          <w:szCs w:val="18"/>
        </w:rPr>
        <w:t xml:space="preserve">name Sales</w:t>
      </w:r>
    </w:p>
    <w:p>
      <w:pPr>
        <w:shd w:fill="1E2D3D" w:val="clear"/>
        <w:spacing w:after="0" w:before="0"/>
      </w:pPr>
      <w:r>
        <w:rPr>
          <w:rFonts w:ascii="Courier New" w:cs="Courier New" w:eastAsia="Courier New" w:hAnsi="Courier New"/>
          <w:color w:val="7EC8E3"/>
          <w:sz w:val="18"/>
          <w:szCs w:val="18"/>
        </w:rPr>
        <w:t xml:space="preserve">exit</w:t>
      </w:r>
    </w:p>
    <w:p>
      <w:pPr>
        <w:shd w:fill="1E2D3D" w:val="clear"/>
        <w:spacing w:after="120" w:before="0"/>
      </w:pPr>
      <w:r>
        <w:rPr>
          <w:rFonts w:ascii="Courier New" w:cs="Courier New" w:eastAsia="Courier New" w:hAnsi="Courier New"/>
          <w:sz w:val="14"/>
          <w:szCs w:val="14"/>
        </w:rPr>
        <w:t xml:space="preserve"> </w:t>
      </w:r>
    </w:p>
    <w:p>
      <w:pPr>
        <w:pStyle w:val="Heading2"/>
        <w:spacing w:after="80" w:before="240"/>
      </w:pPr>
      <w:r>
        <w:rPr>
          <w:rFonts w:ascii="Arial" w:cs="Arial" w:eastAsia="Arial" w:hAnsi="Arial"/>
          <w:b/>
          <w:bCs/>
          <w:color w:val="2E75B6"/>
          <w:sz w:val="26"/>
          <w:szCs w:val="26"/>
        </w:rPr>
        <w:t xml:space="preserve">VTP Client Configuration (Access Switches)</w:t>
      </w:r>
    </w:p>
    <w:p>
      <w:pPr>
        <w:shd w:fill="1E2D3D" w:val="clear"/>
        <w:spacing w:after="0" w:before="0"/>
      </w:pPr>
      <w:r>
        <w:rPr>
          <w:rFonts w:ascii="Courier New" w:cs="Courier New" w:eastAsia="Courier New" w:hAnsi="Courier New"/>
          <w:sz w:val="14"/>
          <w:szCs w:val="14"/>
        </w:rPr>
        <w:t xml:space="preserve"> </w:t>
      </w:r>
    </w:p>
    <w:p>
      <w:pPr>
        <w:shd w:fill="1E2D3D" w:val="clear"/>
        <w:spacing w:after="0" w:before="0"/>
      </w:pPr>
      <w:r>
        <w:rPr>
          <w:rFonts w:ascii="Courier New" w:cs="Courier New" w:eastAsia="Courier New" w:hAnsi="Courier New"/>
          <w:color w:val="7EC8E3"/>
          <w:sz w:val="18"/>
          <w:szCs w:val="18"/>
        </w:rPr>
        <w:t xml:space="preserve">Enable</w:t>
      </w:r>
    </w:p>
    <w:p>
      <w:pPr>
        <w:shd w:fill="1E2D3D" w:val="clear"/>
        <w:spacing w:after="0" w:before="0"/>
      </w:pPr>
      <w:r>
        <w:rPr>
          <w:rFonts w:ascii="Courier New" w:cs="Courier New" w:eastAsia="Courier New" w:hAnsi="Courier New"/>
          <w:color w:val="7EC8E3"/>
          <w:sz w:val="18"/>
          <w:szCs w:val="18"/>
        </w:rPr>
        <w:t xml:space="preserve">conf t</w:t>
      </w:r>
    </w:p>
    <w:p>
      <w:pPr>
        <w:shd w:fill="1E2D3D" w:val="clear"/>
        <w:spacing w:after="0" w:before="0"/>
      </w:pPr>
      <w:r>
        <w:rPr>
          <w:rFonts w:ascii="Courier New" w:cs="Courier New" w:eastAsia="Courier New" w:hAnsi="Courier New"/>
          <w:color w:val="6A9955"/>
          <w:sz w:val="18"/>
          <w:szCs w:val="18"/>
        </w:rPr>
        <w:t xml:space="preserve">! Match the domain name exactly</w:t>
      </w:r>
    </w:p>
    <w:p>
      <w:pPr>
        <w:shd w:fill="1E2D3D" w:val="clear"/>
        <w:spacing w:after="0" w:before="0"/>
      </w:pPr>
      <w:r>
        <w:rPr>
          <w:rFonts w:ascii="Courier New" w:cs="Courier New" w:eastAsia="Courier New" w:hAnsi="Courier New"/>
          <w:color w:val="7EC8E3"/>
          <w:sz w:val="18"/>
          <w:szCs w:val="18"/>
        </w:rPr>
        <w:t xml:space="preserve">vtp domain amazon</w:t>
      </w:r>
    </w:p>
    <w:p>
      <w:pPr>
        <w:shd w:fill="1E2D3D" w:val="clear"/>
        <w:spacing w:after="0" w:before="0"/>
      </w:pPr>
      <w:r>
        <w:rPr>
          <w:rFonts w:ascii="Courier New" w:cs="Courier New" w:eastAsia="Courier New" w:hAnsi="Courier New"/>
          <w:color w:val="6A9955"/>
          <w:sz w:val="18"/>
          <w:szCs w:val="18"/>
        </w:rPr>
        <w:t xml:space="preserve">! Match the password</w:t>
      </w:r>
    </w:p>
    <w:p>
      <w:pPr>
        <w:shd w:fill="1E2D3D" w:val="clear"/>
        <w:spacing w:after="0" w:before="0"/>
      </w:pPr>
      <w:r>
        <w:rPr>
          <w:rFonts w:ascii="Courier New" w:cs="Courier New" w:eastAsia="Courier New" w:hAnsi="Courier New"/>
          <w:color w:val="7EC8E3"/>
          <w:sz w:val="18"/>
          <w:szCs w:val="18"/>
        </w:rPr>
        <w:t xml:space="preserve">vtp password 123</w:t>
      </w:r>
    </w:p>
    <w:p>
      <w:pPr>
        <w:shd w:fill="1E2D3D" w:val="clear"/>
        <w:spacing w:after="0" w:before="0"/>
      </w:pPr>
      <w:r>
        <w:rPr>
          <w:rFonts w:ascii="Courier New" w:cs="Courier New" w:eastAsia="Courier New" w:hAnsi="Courier New"/>
          <w:color w:val="6A9955"/>
          <w:sz w:val="18"/>
          <w:szCs w:val="18"/>
        </w:rPr>
        <w:t xml:space="preserve">! Set to client mode</w:t>
      </w:r>
    </w:p>
    <w:p>
      <w:pPr>
        <w:shd w:fill="1E2D3D" w:val="clear"/>
        <w:spacing w:after="0" w:before="0"/>
      </w:pPr>
      <w:r>
        <w:rPr>
          <w:rFonts w:ascii="Courier New" w:cs="Courier New" w:eastAsia="Courier New" w:hAnsi="Courier New"/>
          <w:color w:val="7EC8E3"/>
          <w:sz w:val="18"/>
          <w:szCs w:val="18"/>
        </w:rPr>
        <w:t xml:space="preserve">vtp mode client</w:t>
      </w:r>
    </w:p>
    <w:p>
      <w:pPr>
        <w:shd w:fill="1E2D3D" w:val="clear"/>
        <w:spacing w:after="0" w:before="0"/>
      </w:pPr>
      <w:r>
        <w:rPr>
          <w:rFonts w:ascii="Courier New" w:cs="Courier New" w:eastAsia="Courier New" w:hAnsi="Courier New"/>
          <w:color w:val="6A9955"/>
          <w:sz w:val="18"/>
          <w:szCs w:val="18"/>
        </w:rPr>
        <w:t xml:space="preserve">! Ensure the uplink to the server is a trunk</w:t>
      </w:r>
    </w:p>
    <w:p>
      <w:pPr>
        <w:shd w:fill="1E2D3D" w:val="clear"/>
        <w:spacing w:after="0" w:before="0"/>
      </w:pPr>
      <w:r>
        <w:rPr>
          <w:rFonts w:ascii="Courier New" w:cs="Courier New" w:eastAsia="Courier New" w:hAnsi="Courier New"/>
          <w:color w:val="7EC8E3"/>
          <w:sz w:val="18"/>
          <w:szCs w:val="18"/>
        </w:rPr>
        <w:t xml:space="preserve">interface fastEthernet 0/1</w:t>
      </w:r>
    </w:p>
    <w:p>
      <w:pPr>
        <w:shd w:fill="1E2D3D" w:val="clear"/>
        <w:spacing w:after="0" w:before="0"/>
      </w:pPr>
      <w:r>
        <w:rPr>
          <w:rFonts w:ascii="Courier New" w:cs="Courier New" w:eastAsia="Courier New" w:hAnsi="Courier New"/>
          <w:color w:val="7EC8E3"/>
          <w:sz w:val="18"/>
          <w:szCs w:val="18"/>
        </w:rPr>
        <w:t xml:space="preserve">switchport mode trunk</w:t>
      </w:r>
    </w:p>
    <w:p>
      <w:pPr>
        <w:shd w:fill="1E2D3D" w:val="clear"/>
        <w:spacing w:after="0" w:before="0"/>
      </w:pPr>
      <w:r>
        <w:rPr>
          <w:rFonts w:ascii="Courier New" w:cs="Courier New" w:eastAsia="Courier New" w:hAnsi="Courier New"/>
          <w:color w:val="7EC8E3"/>
          <w:sz w:val="18"/>
          <w:szCs w:val="18"/>
        </w:rPr>
        <w:t xml:space="preserve">exit</w:t>
      </w:r>
    </w:p>
    <w:p>
      <w:pPr>
        <w:shd w:fill="1E2D3D" w:val="clear"/>
        <w:spacing w:after="0" w:before="0"/>
      </w:pPr>
      <w:r>
        <w:rPr>
          <w:rFonts w:ascii="Courier New" w:cs="Courier New" w:eastAsia="Courier New" w:hAnsi="Courier New"/>
          <w:color w:val="6A9955"/>
          <w:sz w:val="18"/>
          <w:szCs w:val="18"/>
        </w:rPr>
        <w:t xml:space="preserve">! Verification commands</w:t>
      </w:r>
    </w:p>
    <w:p>
      <w:pPr>
        <w:shd w:fill="1E2D3D" w:val="clear"/>
        <w:spacing w:after="0" w:before="0"/>
      </w:pPr>
      <w:r>
        <w:rPr>
          <w:rFonts w:ascii="Courier New" w:cs="Courier New" w:eastAsia="Courier New" w:hAnsi="Courier New"/>
          <w:color w:val="7EC8E3"/>
          <w:sz w:val="18"/>
          <w:szCs w:val="18"/>
        </w:rPr>
        <w:t xml:space="preserve">show vtp status</w:t>
      </w:r>
    </w:p>
    <w:p>
      <w:pPr>
        <w:shd w:fill="1E2D3D" w:val="clear"/>
        <w:spacing w:after="0" w:before="0"/>
      </w:pPr>
      <w:r>
        <w:rPr>
          <w:rFonts w:ascii="Courier New" w:cs="Courier New" w:eastAsia="Courier New" w:hAnsi="Courier New"/>
          <w:color w:val="7EC8E3"/>
          <w:sz w:val="18"/>
          <w:szCs w:val="18"/>
        </w:rPr>
        <w:t xml:space="preserve">show vlan brief</w:t>
      </w:r>
    </w:p>
    <w:p>
      <w:pPr>
        <w:shd w:fill="1E2D3D" w:val="clear"/>
        <w:spacing w:after="120" w:before="0"/>
      </w:pPr>
      <w:r>
        <w:rPr>
          <w:rFonts w:ascii="Courier New" w:cs="Courier New" w:eastAsia="Courier New" w:hAnsi="Courier New"/>
          <w:sz w:val="14"/>
          <w:szCs w:val="14"/>
        </w:rPr>
        <w:t xml:space="preserve"> </w:t>
      </w:r>
    </w:p>
    <w:p>
      <w:pPr>
        <w:pStyle w:val="Heading1"/>
        <w:pBdr>
          <w:bottom w:val="single" w:color="2E75B6" w:sz="8" w:space="4"/>
        </w:pBdr>
        <w:spacing w:after="120" w:before="360"/>
      </w:pPr>
      <w:r>
        <w:rPr>
          <w:rFonts w:ascii="Arial" w:cs="Arial" w:eastAsia="Arial" w:hAnsi="Arial"/>
          <w:b/>
          <w:bCs/>
          <w:color w:val="1F4E79"/>
          <w:sz w:val="32"/>
          <w:szCs w:val="32"/>
        </w:rPr>
        <w:t xml:space="preserve">7. Secure Remote Access — SSH</w:t>
      </w:r>
    </w:p>
    <w:p>
      <w:pPr>
        <w:spacing w:after="80" w:before="60"/>
      </w:pPr>
      <w:r>
        <w:rPr>
          <w:rFonts w:ascii="Arial" w:cs="Arial" w:eastAsia="Arial" w:hAnsi="Arial"/>
          <w:color w:val="222222"/>
          <w:sz w:val="22"/>
          <w:szCs w:val="22"/>
        </w:rPr>
        <w:t xml:space="preserve">All three border routers (RB1, RB2, RB3) are configured for SSH-only remote management. SSH encrypts the entire session — credentials, commands, and responses — making it impossible for network eavesdroppers to capture sensitive configuration data.</w:t>
      </w:r>
    </w:p>
    <w:p>
      <w:pPr>
        <w:spacing w:after="80" w:before="0"/>
      </w:pPr>
      <w:r>
        <w:t xml:space="preserve"/>
      </w:r>
    </w:p>
    <w:p>
      <w:pPr>
        <w:spacing w:after="80" w:before="60"/>
      </w:pPr>
      <w:r>
        <w:rPr>
          <w:rFonts w:ascii="Arial" w:cs="Arial" w:eastAsia="Arial" w:hAnsi="Arial"/>
          <w:color w:val="222222"/>
          <w:sz w:val="22"/>
          <w:szCs w:val="22"/>
        </w:rPr>
        <w:t xml:space="preserve">Access is further restricted by an ACL that permits only the IT administrator's workstation (192.168.1.122) to initiate SSH sessions. All other source IPs are denied at the VTY lines:</w:t>
      </w:r>
    </w:p>
    <w:p>
      <w:pPr>
        <w:spacing w:after="80" w:before="0"/>
      </w:pPr>
      <w:r>
        <w:t xml:space="preserve"/>
      </w:r>
    </w:p>
    <w:p>
      <w:pPr>
        <w:shd w:fill="1E2D3D" w:val="clear"/>
        <w:spacing w:after="0" w:before="0"/>
      </w:pPr>
      <w:r>
        <w:rPr>
          <w:rFonts w:ascii="Courier New" w:cs="Courier New" w:eastAsia="Courier New" w:hAnsi="Courier New"/>
          <w:sz w:val="14"/>
          <w:szCs w:val="14"/>
        </w:rPr>
        <w:t xml:space="preserve"> </w:t>
      </w:r>
    </w:p>
    <w:p>
      <w:pPr>
        <w:shd w:fill="1E2D3D" w:val="clear"/>
        <w:spacing w:after="0" w:before="0"/>
      </w:pPr>
      <w:r>
        <w:rPr>
          <w:rFonts w:ascii="Courier New" w:cs="Courier New" w:eastAsia="Courier New" w:hAnsi="Courier New"/>
          <w:color w:val="7EC8E3"/>
          <w:sz w:val="18"/>
          <w:szCs w:val="18"/>
        </w:rPr>
        <w:t xml:space="preserve">Enable</w:t>
      </w:r>
    </w:p>
    <w:p>
      <w:pPr>
        <w:shd w:fill="1E2D3D" w:val="clear"/>
        <w:spacing w:after="0" w:before="0"/>
      </w:pPr>
      <w:r>
        <w:rPr>
          <w:rFonts w:ascii="Courier New" w:cs="Courier New" w:eastAsia="Courier New" w:hAnsi="Courier New"/>
          <w:color w:val="7EC8E3"/>
          <w:sz w:val="18"/>
          <w:szCs w:val="18"/>
        </w:rPr>
        <w:t xml:space="preserve">conf t</w:t>
      </w:r>
    </w:p>
    <w:p>
      <w:pPr>
        <w:shd w:fill="1E2D3D" w:val="clear"/>
        <w:spacing w:after="0" w:before="0"/>
      </w:pPr>
      <w:r>
        <w:rPr>
          <w:rFonts w:ascii="Courier New" w:cs="Courier New" w:eastAsia="Courier New" w:hAnsi="Courier New"/>
          <w:color w:val="6A9955"/>
          <w:sz w:val="18"/>
          <w:szCs w:val="18"/>
        </w:rPr>
        <w:t xml:space="preserve">! Step 1: Set hostname and domain (required for RSA key generation)</w:t>
      </w:r>
    </w:p>
    <w:p>
      <w:pPr>
        <w:shd w:fill="1E2D3D" w:val="clear"/>
        <w:spacing w:after="0" w:before="0"/>
      </w:pPr>
      <w:r>
        <w:rPr>
          <w:rFonts w:ascii="Courier New" w:cs="Courier New" w:eastAsia="Courier New" w:hAnsi="Courier New"/>
          <w:color w:val="7EC8E3"/>
          <w:sz w:val="18"/>
          <w:szCs w:val="18"/>
        </w:rPr>
        <w:t xml:space="preserve">hostname RB1</w:t>
      </w:r>
    </w:p>
    <w:p>
      <w:pPr>
        <w:shd w:fill="1E2D3D" w:val="clear"/>
        <w:spacing w:after="0" w:before="0"/>
      </w:pPr>
      <w:r>
        <w:rPr>
          <w:rFonts w:ascii="Courier New" w:cs="Courier New" w:eastAsia="Courier New" w:hAnsi="Courier New"/>
          <w:color w:val="7EC8E3"/>
          <w:sz w:val="18"/>
          <w:szCs w:val="18"/>
        </w:rPr>
        <w:t xml:space="preserve">ip domain-name amazon.com</w:t>
      </w:r>
    </w:p>
    <w:p>
      <w:pPr>
        <w:shd w:fill="1E2D3D" w:val="clear"/>
        <w:spacing w:after="0" w:before="0"/>
      </w:pPr>
      <w:r>
        <w:rPr>
          <w:rFonts w:ascii="Courier New" w:cs="Courier New" w:eastAsia="Courier New" w:hAnsi="Courier New"/>
          <w:color w:val="6A9955"/>
          <w:sz w:val="18"/>
          <w:szCs w:val="18"/>
        </w:rPr>
        <w:t xml:space="preserve">! Step 2: Generate 1024-bit RSA encryption keys</w:t>
      </w:r>
    </w:p>
    <w:p>
      <w:pPr>
        <w:shd w:fill="1E2D3D" w:val="clear"/>
        <w:spacing w:after="0" w:before="0"/>
      </w:pPr>
      <w:r>
        <w:rPr>
          <w:rFonts w:ascii="Courier New" w:cs="Courier New" w:eastAsia="Courier New" w:hAnsi="Courier New"/>
          <w:color w:val="7EC8E3"/>
          <w:sz w:val="18"/>
          <w:szCs w:val="18"/>
        </w:rPr>
        <w:t xml:space="preserve">crypto key generate rsa</w:t>
      </w:r>
    </w:p>
    <w:p>
      <w:pPr>
        <w:shd w:fill="1E2D3D" w:val="clear"/>
        <w:spacing w:after="0" w:before="0"/>
      </w:pPr>
      <w:r>
        <w:rPr>
          <w:rFonts w:ascii="Courier New" w:cs="Courier New" w:eastAsia="Courier New" w:hAnsi="Courier New"/>
          <w:color w:val="6A9955"/>
          <w:sz w:val="18"/>
          <w:szCs w:val="18"/>
        </w:rPr>
        <w:t xml:space="preserve">! Step 3: Create the admin account with full privilege level 15</w:t>
      </w:r>
    </w:p>
    <w:p>
      <w:pPr>
        <w:shd w:fill="1E2D3D" w:val="clear"/>
        <w:spacing w:after="0" w:before="0"/>
      </w:pPr>
      <w:r>
        <w:rPr>
          <w:rFonts w:ascii="Courier New" w:cs="Courier New" w:eastAsia="Courier New" w:hAnsi="Courier New"/>
          <w:color w:val="7EC8E3"/>
          <w:sz w:val="18"/>
          <w:szCs w:val="18"/>
        </w:rPr>
        <w:t xml:space="preserve">username IT1 privilege 15 secret 123</w:t>
      </w:r>
    </w:p>
    <w:p>
      <w:pPr>
        <w:shd w:fill="1E2D3D" w:val="clear"/>
        <w:spacing w:after="0" w:before="0"/>
      </w:pPr>
      <w:r>
        <w:rPr>
          <w:rFonts w:ascii="Courier New" w:cs="Courier New" w:eastAsia="Courier New" w:hAnsi="Courier New"/>
          <w:color w:val="6A9955"/>
          <w:sz w:val="18"/>
          <w:szCs w:val="18"/>
        </w:rPr>
        <w:t xml:space="preserve">! Step 4: Create an ACL — permit only the IT admin workstation</w:t>
      </w:r>
    </w:p>
    <w:p>
      <w:pPr>
        <w:shd w:fill="1E2D3D" w:val="clear"/>
        <w:spacing w:after="0" w:before="0"/>
      </w:pPr>
      <w:r>
        <w:rPr>
          <w:rFonts w:ascii="Courier New" w:cs="Courier New" w:eastAsia="Courier New" w:hAnsi="Courier New"/>
          <w:color w:val="7EC8E3"/>
          <w:sz w:val="18"/>
          <w:szCs w:val="18"/>
        </w:rPr>
        <w:t xml:space="preserve">access-list 1 permit host 192.168.1.122</w:t>
      </w:r>
    </w:p>
    <w:p>
      <w:pPr>
        <w:shd w:fill="1E2D3D" w:val="clear"/>
        <w:spacing w:after="0" w:before="0"/>
      </w:pPr>
      <w:r>
        <w:rPr>
          <w:rFonts w:ascii="Courier New" w:cs="Courier New" w:eastAsia="Courier New" w:hAnsi="Courier New"/>
          <w:color w:val="6A9955"/>
          <w:sz w:val="18"/>
          <w:szCs w:val="18"/>
        </w:rPr>
        <w:t xml:space="preserve">! Step 5: Apply to VTY lines — SSH only, no Telnet</w:t>
      </w:r>
    </w:p>
    <w:p>
      <w:pPr>
        <w:shd w:fill="1E2D3D" w:val="clear"/>
        <w:spacing w:after="0" w:before="0"/>
      </w:pPr>
      <w:r>
        <w:rPr>
          <w:rFonts w:ascii="Courier New" w:cs="Courier New" w:eastAsia="Courier New" w:hAnsi="Courier New"/>
          <w:color w:val="7EC8E3"/>
          <w:sz w:val="18"/>
          <w:szCs w:val="18"/>
        </w:rPr>
        <w:t xml:space="preserve">line vty 0 4</w:t>
      </w:r>
    </w:p>
    <w:p>
      <w:pPr>
        <w:shd w:fill="1E2D3D" w:val="clear"/>
        <w:spacing w:after="0" w:before="0"/>
      </w:pPr>
      <w:r>
        <w:rPr>
          <w:rFonts w:ascii="Courier New" w:cs="Courier New" w:eastAsia="Courier New" w:hAnsi="Courier New"/>
          <w:color w:val="7EC8E3"/>
          <w:sz w:val="18"/>
          <w:szCs w:val="18"/>
        </w:rPr>
        <w:t xml:space="preserve">login local</w:t>
      </w:r>
    </w:p>
    <w:p>
      <w:pPr>
        <w:shd w:fill="1E2D3D" w:val="clear"/>
        <w:spacing w:after="0" w:before="0"/>
      </w:pPr>
      <w:r>
        <w:rPr>
          <w:rFonts w:ascii="Courier New" w:cs="Courier New" w:eastAsia="Courier New" w:hAnsi="Courier New"/>
          <w:color w:val="7EC8E3"/>
          <w:sz w:val="18"/>
          <w:szCs w:val="18"/>
        </w:rPr>
        <w:t xml:space="preserve">transport input ssh</w:t>
      </w:r>
    </w:p>
    <w:p>
      <w:pPr>
        <w:shd w:fill="1E2D3D" w:val="clear"/>
        <w:spacing w:after="0" w:before="0"/>
      </w:pPr>
      <w:r>
        <w:rPr>
          <w:rFonts w:ascii="Courier New" w:cs="Courier New" w:eastAsia="Courier New" w:hAnsi="Courier New"/>
          <w:color w:val="7EC8E3"/>
          <w:sz w:val="18"/>
          <w:szCs w:val="18"/>
        </w:rPr>
        <w:t xml:space="preserve">access-class 1 in</w:t>
      </w:r>
    </w:p>
    <w:p>
      <w:pPr>
        <w:shd w:fill="1E2D3D" w:val="clear"/>
        <w:spacing w:after="0" w:before="0"/>
      </w:pPr>
      <w:r>
        <w:rPr>
          <w:rFonts w:ascii="Courier New" w:cs="Courier New" w:eastAsia="Courier New" w:hAnsi="Courier New"/>
          <w:color w:val="7EC8E3"/>
          <w:sz w:val="18"/>
          <w:szCs w:val="18"/>
        </w:rPr>
        <w:t xml:space="preserve">exit</w:t>
      </w:r>
    </w:p>
    <w:p>
      <w:pPr>
        <w:shd w:fill="1E2D3D" w:val="clear"/>
        <w:spacing w:after="0" w:before="0"/>
      </w:pPr>
      <w:r>
        <w:rPr>
          <w:rFonts w:ascii="Courier New" w:cs="Courier New" w:eastAsia="Courier New" w:hAnsi="Courier New"/>
          <w:color w:val="6A9955"/>
          <w:sz w:val="18"/>
          <w:szCs w:val="18"/>
        </w:rPr>
        <w:t xml:space="preserve">! To connect: ssh -l IT1 192.168.X.X</w:t>
      </w:r>
    </w:p>
    <w:p>
      <w:pPr>
        <w:shd w:fill="1E2D3D" w:val="clear"/>
        <w:spacing w:after="120" w:before="0"/>
      </w:pPr>
      <w:r>
        <w:rPr>
          <w:rFonts w:ascii="Courier New" w:cs="Courier New" w:eastAsia="Courier New" w:hAnsi="Courier New"/>
          <w:sz w:val="14"/>
          <w:szCs w:val="14"/>
        </w:rPr>
        <w:t xml:space="preserve"> </w:t>
      </w:r>
    </w:p>
    <w:p>
      <w:pPr>
        <w:pStyle w:val="Heading1"/>
        <w:pBdr>
          <w:bottom w:val="single" w:color="2E75B6" w:sz="8" w:space="4"/>
        </w:pBdr>
        <w:spacing w:after="120" w:before="360"/>
      </w:pPr>
      <w:r>
        <w:rPr>
          <w:rFonts w:ascii="Arial" w:cs="Arial" w:eastAsia="Arial" w:hAnsi="Arial"/>
          <w:b/>
          <w:bCs/>
          <w:color w:val="1F4E79"/>
          <w:sz w:val="32"/>
          <w:szCs w:val="32"/>
        </w:rPr>
        <w:t xml:space="preserve">8. Routing — RIP Version 2</w:t>
      </w:r>
    </w:p>
    <w:p>
      <w:pPr>
        <w:spacing w:after="80" w:before="60"/>
      </w:pPr>
      <w:r>
        <w:rPr>
          <w:rFonts w:ascii="Arial" w:cs="Arial" w:eastAsia="Arial" w:hAnsi="Arial"/>
          <w:color w:val="222222"/>
          <w:sz w:val="22"/>
          <w:szCs w:val="22"/>
        </w:rPr>
        <w:t xml:space="preserve">RIP Version 2 (RIPv2) is used as the dynamic routing protocol across all three border routers. Version 2 is specifically required because it supports VLSM (classless routing), allowing the routers to correctly exchange subnet information for all the variable-length subnets defined in the IP addressing scheme.</w:t>
      </w:r>
    </w:p>
    <w:p>
      <w:pPr>
        <w:spacing w:after="80" w:before="0"/>
      </w:pPr>
      <w:r>
        <w:t xml:space="preserve"/>
      </w:r>
    </w:p>
    <w:p>
      <w:pPr>
        <w:pStyle w:val="Heading2"/>
        <w:spacing w:after="80" w:before="240"/>
      </w:pPr>
      <w:r>
        <w:rPr>
          <w:rFonts w:ascii="Arial" w:cs="Arial" w:eastAsia="Arial" w:hAnsi="Arial"/>
          <w:b/>
          <w:bCs/>
          <w:color w:val="2E75B6"/>
          <w:sz w:val="26"/>
          <w:szCs w:val="26"/>
        </w:rPr>
        <w:t xml:space="preserve">Why RIPv2 over RIPv1</w:t>
      </w:r>
    </w:p>
    <w:p>
      <w:pPr>
        <w:pStyle w:val="ListParagraph"/>
        <w:numPr>
          <w:ilvl w:val="0"/>
          <w:numId w:val="2"/>
        </w:numPr>
        <w:spacing w:after="40" w:before="40"/>
      </w:pPr>
      <w:r>
        <w:rPr>
          <w:rFonts w:ascii="Arial" w:cs="Arial" w:eastAsia="Arial" w:hAnsi="Arial"/>
          <w:b/>
          <w:bCs/>
          <w:color w:val="1F4E79"/>
          <w:sz w:val="22"/>
          <w:szCs w:val="22"/>
        </w:rPr>
        <w:t xml:space="preserve">VLSM Support: </w:t>
      </w:r>
      <w:r>
        <w:rPr>
          <w:rFonts w:ascii="Arial" w:cs="Arial" w:eastAsia="Arial" w:hAnsi="Arial"/>
          <w:color w:val="222222"/>
          <w:sz w:val="22"/>
          <w:szCs w:val="22"/>
        </w:rPr>
        <w:t xml:space="preserve">RIPv1 is classful and would collapse /26, /27, /28, /29, and /30 subnets back to /24, causing routing failures. RIPv2 includes the subnet mask in its updates.</w:t>
      </w:r>
    </w:p>
    <w:p>
      <w:pPr>
        <w:pStyle w:val="ListParagraph"/>
        <w:numPr>
          <w:ilvl w:val="0"/>
          <w:numId w:val="2"/>
        </w:numPr>
        <w:spacing w:after="40" w:before="40"/>
      </w:pPr>
      <w:r>
        <w:rPr>
          <w:rFonts w:ascii="Arial" w:cs="Arial" w:eastAsia="Arial" w:hAnsi="Arial"/>
          <w:b/>
          <w:bCs/>
          <w:color w:val="1F4E79"/>
          <w:sz w:val="22"/>
          <w:szCs w:val="22"/>
        </w:rPr>
        <w:t xml:space="preserve">No Auto-Summary: </w:t>
      </w:r>
      <w:r>
        <w:rPr>
          <w:rFonts w:ascii="Arial" w:cs="Arial" w:eastAsia="Arial" w:hAnsi="Arial"/>
          <w:color w:val="222222"/>
          <w:sz w:val="22"/>
          <w:szCs w:val="22"/>
        </w:rPr>
        <w:t xml:space="preserve">The no auto-summary command is critical. Without it, RIPv2 would automatically summarize routes to their classful boundary, defeating the purpose of VLSM.</w:t>
      </w:r>
    </w:p>
    <w:p>
      <w:pPr>
        <w:spacing w:after="80" w:before="0"/>
      </w:pPr>
      <w:r>
        <w:t xml:space="preserve"/>
      </w:r>
    </w:p>
    <w:p>
      <w:pPr>
        <w:shd w:fill="1E2D3D" w:val="clear"/>
        <w:spacing w:after="0" w:before="0"/>
      </w:pPr>
      <w:r>
        <w:rPr>
          <w:rFonts w:ascii="Courier New" w:cs="Courier New" w:eastAsia="Courier New" w:hAnsi="Courier New"/>
          <w:sz w:val="14"/>
          <w:szCs w:val="14"/>
        </w:rPr>
        <w:t xml:space="preserve"> </w:t>
      </w:r>
    </w:p>
    <w:p>
      <w:pPr>
        <w:shd w:fill="1E2D3D" w:val="clear"/>
        <w:spacing w:after="0" w:before="0"/>
      </w:pPr>
      <w:r>
        <w:rPr>
          <w:rFonts w:ascii="Courier New" w:cs="Courier New" w:eastAsia="Courier New" w:hAnsi="Courier New"/>
          <w:color w:val="7EC8E3"/>
          <w:sz w:val="18"/>
          <w:szCs w:val="18"/>
        </w:rPr>
        <w:t xml:space="preserve">Enable</w:t>
      </w:r>
    </w:p>
    <w:p>
      <w:pPr>
        <w:shd w:fill="1E2D3D" w:val="clear"/>
        <w:spacing w:after="0" w:before="0"/>
      </w:pPr>
      <w:r>
        <w:rPr>
          <w:rFonts w:ascii="Courier New" w:cs="Courier New" w:eastAsia="Courier New" w:hAnsi="Courier New"/>
          <w:color w:val="7EC8E3"/>
          <w:sz w:val="18"/>
          <w:szCs w:val="18"/>
        </w:rPr>
        <w:t xml:space="preserve">conf t</w:t>
      </w:r>
    </w:p>
    <w:p>
      <w:pPr>
        <w:shd w:fill="1E2D3D" w:val="clear"/>
        <w:spacing w:after="0" w:before="0"/>
      </w:pPr>
      <w:r>
        <w:rPr>
          <w:rFonts w:ascii="Courier New" w:cs="Courier New" w:eastAsia="Courier New" w:hAnsi="Courier New"/>
          <w:color w:val="6A9955"/>
          <w:sz w:val="18"/>
          <w:szCs w:val="18"/>
        </w:rPr>
        <w:t xml:space="preserve">! Enter RIP configuration mode</w:t>
      </w:r>
    </w:p>
    <w:p>
      <w:pPr>
        <w:shd w:fill="1E2D3D" w:val="clear"/>
        <w:spacing w:after="0" w:before="0"/>
      </w:pPr>
      <w:r>
        <w:rPr>
          <w:rFonts w:ascii="Courier New" w:cs="Courier New" w:eastAsia="Courier New" w:hAnsi="Courier New"/>
          <w:color w:val="7EC8E3"/>
          <w:sz w:val="18"/>
          <w:szCs w:val="18"/>
        </w:rPr>
        <w:t xml:space="preserve">router rip</w:t>
      </w:r>
    </w:p>
    <w:p>
      <w:pPr>
        <w:shd w:fill="1E2D3D" w:val="clear"/>
        <w:spacing w:after="0" w:before="0"/>
      </w:pPr>
      <w:r>
        <w:rPr>
          <w:rFonts w:ascii="Courier New" w:cs="Courier New" w:eastAsia="Courier New" w:hAnsi="Courier New"/>
          <w:color w:val="6A9955"/>
          <w:sz w:val="18"/>
          <w:szCs w:val="18"/>
        </w:rPr>
        <w:t xml:space="preserve">! Enable Version 2 for VLSM support</w:t>
      </w:r>
    </w:p>
    <w:p>
      <w:pPr>
        <w:shd w:fill="1E2D3D" w:val="clear"/>
        <w:spacing w:after="0" w:before="0"/>
      </w:pPr>
      <w:r>
        <w:rPr>
          <w:rFonts w:ascii="Courier New" w:cs="Courier New" w:eastAsia="Courier New" w:hAnsi="Courier New"/>
          <w:color w:val="7EC8E3"/>
          <w:sz w:val="18"/>
          <w:szCs w:val="18"/>
        </w:rPr>
        <w:t xml:space="preserve">version 2</w:t>
      </w:r>
    </w:p>
    <w:p>
      <w:pPr>
        <w:shd w:fill="1E2D3D" w:val="clear"/>
        <w:spacing w:after="0" w:before="0"/>
      </w:pPr>
      <w:r>
        <w:rPr>
          <w:rFonts w:ascii="Courier New" w:cs="Courier New" w:eastAsia="Courier New" w:hAnsi="Courier New"/>
          <w:color w:val="6A9955"/>
          <w:sz w:val="18"/>
          <w:szCs w:val="18"/>
        </w:rPr>
        <w:t xml:space="preserve">! CRITICAL: Disable auto-summary to preserve VLSM subnet masks</w:t>
      </w:r>
    </w:p>
    <w:p>
      <w:pPr>
        <w:shd w:fill="1E2D3D" w:val="clear"/>
        <w:spacing w:after="0" w:before="0"/>
      </w:pPr>
      <w:r>
        <w:rPr>
          <w:rFonts w:ascii="Courier New" w:cs="Courier New" w:eastAsia="Courier New" w:hAnsi="Courier New"/>
          <w:color w:val="7EC8E3"/>
          <w:sz w:val="18"/>
          <w:szCs w:val="18"/>
        </w:rPr>
        <w:t xml:space="preserve">no auto-summary</w:t>
      </w:r>
    </w:p>
    <w:p>
      <w:pPr>
        <w:shd w:fill="1E2D3D" w:val="clear"/>
        <w:spacing w:after="0" w:before="0"/>
      </w:pPr>
      <w:r>
        <w:rPr>
          <w:rFonts w:ascii="Courier New" w:cs="Courier New" w:eastAsia="Courier New" w:hAnsi="Courier New"/>
          <w:color w:val="6A9955"/>
          <w:sz w:val="18"/>
          <w:szCs w:val="18"/>
        </w:rPr>
        <w:t xml:space="preserve">! Advertise all directly connected networks</w:t>
      </w:r>
    </w:p>
    <w:p>
      <w:pPr>
        <w:shd w:fill="1E2D3D" w:val="clear"/>
        <w:spacing w:after="0" w:before="0"/>
      </w:pPr>
      <w:r>
        <w:rPr>
          <w:rFonts w:ascii="Courier New" w:cs="Courier New" w:eastAsia="Courier New" w:hAnsi="Courier New"/>
          <w:color w:val="7EC8E3"/>
          <w:sz w:val="18"/>
          <w:szCs w:val="18"/>
        </w:rPr>
        <w:t xml:space="preserve">network 192.168.0.0</w:t>
      </w:r>
    </w:p>
    <w:p>
      <w:pPr>
        <w:shd w:fill="1E2D3D" w:val="clear"/>
        <w:spacing w:after="0" w:before="0"/>
      </w:pPr>
      <w:r>
        <w:rPr>
          <w:rFonts w:ascii="Courier New" w:cs="Courier New" w:eastAsia="Courier New" w:hAnsi="Courier New"/>
          <w:color w:val="7EC8E3"/>
          <w:sz w:val="18"/>
          <w:szCs w:val="18"/>
        </w:rPr>
        <w:t xml:space="preserve">network 192.168.1.0</w:t>
      </w:r>
    </w:p>
    <w:p>
      <w:pPr>
        <w:shd w:fill="1E2D3D" w:val="clear"/>
        <w:spacing w:after="0" w:before="0"/>
      </w:pPr>
      <w:r>
        <w:rPr>
          <w:rFonts w:ascii="Courier New" w:cs="Courier New" w:eastAsia="Courier New" w:hAnsi="Courier New"/>
          <w:color w:val="7EC8E3"/>
          <w:sz w:val="18"/>
          <w:szCs w:val="18"/>
        </w:rPr>
        <w:t xml:space="preserve">exit</w:t>
      </w:r>
    </w:p>
    <w:p>
      <w:pPr>
        <w:shd w:fill="1E2D3D" w:val="clear"/>
        <w:spacing w:after="120" w:before="0"/>
      </w:pPr>
      <w:r>
        <w:rPr>
          <w:rFonts w:ascii="Courier New" w:cs="Courier New" w:eastAsia="Courier New" w:hAnsi="Courier New"/>
          <w:sz w:val="14"/>
          <w:szCs w:val="14"/>
        </w:rPr>
        <w:t xml:space="preserve"> </w:t>
      </w:r>
    </w:p>
    <w:p>
      <w:pPr>
        <w:pStyle w:val="Heading1"/>
        <w:pBdr>
          <w:bottom w:val="single" w:color="2E75B6" w:sz="8" w:space="4"/>
        </w:pBdr>
        <w:spacing w:after="120" w:before="360"/>
      </w:pPr>
      <w:r>
        <w:rPr>
          <w:rFonts w:ascii="Arial" w:cs="Arial" w:eastAsia="Arial" w:hAnsi="Arial"/>
          <w:b/>
          <w:bCs/>
          <w:color w:val="1F4E79"/>
          <w:sz w:val="32"/>
          <w:szCs w:val="32"/>
        </w:rPr>
        <w:t xml:space="preserve">9. TFTP — Configuration Backup &amp; Restore</w:t>
      </w:r>
    </w:p>
    <w:p>
      <w:pPr>
        <w:spacing w:after="80" w:before="60"/>
      </w:pPr>
      <w:r>
        <w:rPr>
          <w:rFonts w:ascii="Arial" w:cs="Arial" w:eastAsia="Arial" w:hAnsi="Arial"/>
          <w:color w:val="222222"/>
          <w:sz w:val="22"/>
          <w:szCs w:val="22"/>
        </w:rPr>
        <w:t xml:space="preserve">The TFTP (Trivial File Transfer Protocol) server in the Server Farm (192.168.1.130) acts as a centralized configuration backup system. Each router's running-config is uploaded to the TFTP server with a unique, timestamped filename. In the event of hardware failure, a replacement router can be fully restored in minutes.</w:t>
      </w:r>
    </w:p>
    <w:p>
      <w:pPr>
        <w:spacing w:after="80" w:before="0"/>
      </w:pPr>
      <w:r>
        <w:t xml:space="preserve"/>
      </w:r>
    </w:p>
    <w:p>
      <w:pPr>
        <w:pStyle w:val="Heading2"/>
        <w:spacing w:after="80" w:before="240"/>
      </w:pPr>
      <w:r>
        <w:rPr>
          <w:rFonts w:ascii="Arial" w:cs="Arial" w:eastAsia="Arial" w:hAnsi="Arial"/>
          <w:b/>
          <w:bCs/>
          <w:color w:val="2E75B6"/>
          <w:sz w:val="26"/>
          <w:szCs w:val="26"/>
        </w:rPr>
        <w:t xml:space="preserve">Backup — Upload Configuration to TFTP Server</w:t>
      </w:r>
    </w:p>
    <w:p>
      <w:pPr>
        <w:shd w:fill="1E2D3D" w:val="clear"/>
        <w:spacing w:after="0" w:before="0"/>
      </w:pPr>
      <w:r>
        <w:rPr>
          <w:rFonts w:ascii="Courier New" w:cs="Courier New" w:eastAsia="Courier New" w:hAnsi="Courier New"/>
          <w:sz w:val="14"/>
          <w:szCs w:val="14"/>
        </w:rPr>
        <w:t xml:space="preserve"> </w:t>
      </w:r>
    </w:p>
    <w:p>
      <w:pPr>
        <w:shd w:fill="1E2D3D" w:val="clear"/>
        <w:spacing w:after="0" w:before="0"/>
      </w:pPr>
      <w:r>
        <w:rPr>
          <w:rFonts w:ascii="Courier New" w:cs="Courier New" w:eastAsia="Courier New" w:hAnsi="Courier New"/>
          <w:color w:val="7EC8E3"/>
          <w:sz w:val="18"/>
          <w:szCs w:val="18"/>
        </w:rPr>
        <w:t xml:space="preserve">Enable</w:t>
      </w:r>
    </w:p>
    <w:p>
      <w:pPr>
        <w:shd w:fill="1E2D3D" w:val="clear"/>
        <w:spacing w:after="0" w:before="0"/>
      </w:pPr>
      <w:r>
        <w:rPr>
          <w:rFonts w:ascii="Courier New" w:cs="Courier New" w:eastAsia="Courier New" w:hAnsi="Courier New"/>
          <w:color w:val="6A9955"/>
          <w:sz w:val="18"/>
          <w:szCs w:val="18"/>
        </w:rPr>
        <w:t xml:space="preserve">! Optional: verify connectivity to the TFTP server</w:t>
      </w:r>
    </w:p>
    <w:p>
      <w:pPr>
        <w:shd w:fill="1E2D3D" w:val="clear"/>
        <w:spacing w:after="0" w:before="0"/>
      </w:pPr>
      <w:r>
        <w:rPr>
          <w:rFonts w:ascii="Courier New" w:cs="Courier New" w:eastAsia="Courier New" w:hAnsi="Courier New"/>
          <w:color w:val="7EC8E3"/>
          <w:sz w:val="18"/>
          <w:szCs w:val="18"/>
        </w:rPr>
        <w:t xml:space="preserve">ping 192.168.1.130</w:t>
      </w:r>
    </w:p>
    <w:p>
      <w:pPr>
        <w:shd w:fill="1E2D3D" w:val="clear"/>
        <w:spacing w:after="0" w:before="0"/>
      </w:pPr>
      <w:r>
        <w:rPr>
          <w:rFonts w:ascii="Courier New" w:cs="Courier New" w:eastAsia="Courier New" w:hAnsi="Courier New"/>
          <w:color w:val="6A9955"/>
          <w:sz w:val="18"/>
          <w:szCs w:val="18"/>
        </w:rPr>
        <w:t xml:space="preserve">! Copy the running configuration to the TFTP server</w:t>
      </w:r>
    </w:p>
    <w:p>
      <w:pPr>
        <w:shd w:fill="1E2D3D" w:val="clear"/>
        <w:spacing w:after="0" w:before="0"/>
      </w:pPr>
      <w:r>
        <w:rPr>
          <w:rFonts w:ascii="Courier New" w:cs="Courier New" w:eastAsia="Courier New" w:hAnsi="Courier New"/>
          <w:color w:val="7EC8E3"/>
          <w:sz w:val="18"/>
          <w:szCs w:val="18"/>
        </w:rPr>
        <w:t xml:space="preserve">copy running-config tftp:</w:t>
      </w:r>
    </w:p>
    <w:p>
      <w:pPr>
        <w:shd w:fill="1E2D3D" w:val="clear"/>
        <w:spacing w:after="0" w:before="0"/>
      </w:pPr>
      <w:r>
        <w:rPr>
          <w:rFonts w:ascii="Courier New" w:cs="Courier New" w:eastAsia="Courier New" w:hAnsi="Courier New"/>
          <w:color w:val="6A9955"/>
          <w:sz w:val="18"/>
          <w:szCs w:val="18"/>
        </w:rPr>
        <w:t xml:space="preserve">! Answer the interactive prompts:</w:t>
      </w:r>
    </w:p>
    <w:p>
      <w:pPr>
        <w:shd w:fill="1E2D3D" w:val="clear"/>
        <w:spacing w:after="0" w:before="0"/>
      </w:pPr>
      <w:r>
        <w:rPr>
          <w:rFonts w:ascii="Courier New" w:cs="Courier New" w:eastAsia="Courier New" w:hAnsi="Courier New"/>
          <w:color w:val="6A9955"/>
          <w:sz w:val="18"/>
          <w:szCs w:val="18"/>
        </w:rPr>
        <w:t xml:space="preserve">! Address or name of remote host? -&gt; 192.168.1.130</w:t>
      </w:r>
    </w:p>
    <w:p>
      <w:pPr>
        <w:shd w:fill="1E2D3D" w:val="clear"/>
        <w:spacing w:after="0" w:before="0"/>
      </w:pPr>
      <w:r>
        <w:rPr>
          <w:rFonts w:ascii="Courier New" w:cs="Courier New" w:eastAsia="Courier New" w:hAnsi="Courier New"/>
          <w:color w:val="6A9955"/>
          <w:sz w:val="18"/>
          <w:szCs w:val="18"/>
        </w:rPr>
        <w:t xml:space="preserve">! Destination filename? -&gt; RB1-Backup-Jan2026</w:t>
      </w:r>
    </w:p>
    <w:p>
      <w:pPr>
        <w:shd w:fill="1E2D3D" w:val="clear"/>
        <w:spacing w:after="120" w:before="0"/>
      </w:pPr>
      <w:r>
        <w:rPr>
          <w:rFonts w:ascii="Courier New" w:cs="Courier New" w:eastAsia="Courier New" w:hAnsi="Courier New"/>
          <w:sz w:val="14"/>
          <w:szCs w:val="14"/>
        </w:rPr>
        <w:t xml:space="preserve"> </w:t>
      </w:r>
    </w:p>
    <w:p>
      <w:pPr>
        <w:pStyle w:val="Heading2"/>
        <w:spacing w:after="80" w:before="240"/>
      </w:pPr>
      <w:r>
        <w:rPr>
          <w:rFonts w:ascii="Arial" w:cs="Arial" w:eastAsia="Arial" w:hAnsi="Arial"/>
          <w:b/>
          <w:bCs/>
          <w:color w:val="2E75B6"/>
          <w:sz w:val="26"/>
          <w:szCs w:val="26"/>
        </w:rPr>
        <w:t xml:space="preserve">Restore — Download Configuration from TFTP Server</w:t>
      </w:r>
    </w:p>
    <w:p>
      <w:pPr>
        <w:shd w:fill="1E2D3D" w:val="clear"/>
        <w:spacing w:after="0" w:before="0"/>
      </w:pPr>
      <w:r>
        <w:rPr>
          <w:rFonts w:ascii="Courier New" w:cs="Courier New" w:eastAsia="Courier New" w:hAnsi="Courier New"/>
          <w:sz w:val="14"/>
          <w:szCs w:val="14"/>
        </w:rPr>
        <w:t xml:space="preserve"> </w:t>
      </w:r>
    </w:p>
    <w:p>
      <w:pPr>
        <w:shd w:fill="1E2D3D" w:val="clear"/>
        <w:spacing w:after="0" w:before="0"/>
      </w:pPr>
      <w:r>
        <w:rPr>
          <w:rFonts w:ascii="Courier New" w:cs="Courier New" w:eastAsia="Courier New" w:hAnsi="Courier New"/>
          <w:color w:val="7EC8E3"/>
          <w:sz w:val="18"/>
          <w:szCs w:val="18"/>
        </w:rPr>
        <w:t xml:space="preserve">Enable</w:t>
      </w:r>
    </w:p>
    <w:p>
      <w:pPr>
        <w:shd w:fill="1E2D3D" w:val="clear"/>
        <w:spacing w:after="0" w:before="0"/>
      </w:pPr>
      <w:r>
        <w:rPr>
          <w:rFonts w:ascii="Courier New" w:cs="Courier New" w:eastAsia="Courier New" w:hAnsi="Courier New"/>
          <w:color w:val="6A9955"/>
          <w:sz w:val="18"/>
          <w:szCs w:val="18"/>
        </w:rPr>
        <w:t xml:space="preserve">! Copy the backup FROM the TFTP server TO the running config</w:t>
      </w:r>
    </w:p>
    <w:p>
      <w:pPr>
        <w:shd w:fill="1E2D3D" w:val="clear"/>
        <w:spacing w:after="0" w:before="0"/>
      </w:pPr>
      <w:r>
        <w:rPr>
          <w:rFonts w:ascii="Courier New" w:cs="Courier New" w:eastAsia="Courier New" w:hAnsi="Courier New"/>
          <w:color w:val="7EC8E3"/>
          <w:sz w:val="18"/>
          <w:szCs w:val="18"/>
        </w:rPr>
        <w:t xml:space="preserve">copy tftp: running-config</w:t>
      </w:r>
    </w:p>
    <w:p>
      <w:pPr>
        <w:shd w:fill="1E2D3D" w:val="clear"/>
        <w:spacing w:after="0" w:before="0"/>
      </w:pPr>
      <w:r>
        <w:rPr>
          <w:rFonts w:ascii="Courier New" w:cs="Courier New" w:eastAsia="Courier New" w:hAnsi="Courier New"/>
          <w:color w:val="6A9955"/>
          <w:sz w:val="18"/>
          <w:szCs w:val="18"/>
        </w:rPr>
        <w:t xml:space="preserve">! Answer the interactive prompts:</w:t>
      </w:r>
    </w:p>
    <w:p>
      <w:pPr>
        <w:shd w:fill="1E2D3D" w:val="clear"/>
        <w:spacing w:after="0" w:before="0"/>
      </w:pPr>
      <w:r>
        <w:rPr>
          <w:rFonts w:ascii="Courier New" w:cs="Courier New" w:eastAsia="Courier New" w:hAnsi="Courier New"/>
          <w:color w:val="6A9955"/>
          <w:sz w:val="18"/>
          <w:szCs w:val="18"/>
        </w:rPr>
        <w:t xml:space="preserve">! Address or name of remote host? -&gt; 192.168.1.130</w:t>
      </w:r>
    </w:p>
    <w:p>
      <w:pPr>
        <w:shd w:fill="1E2D3D" w:val="clear"/>
        <w:spacing w:after="0" w:before="0"/>
      </w:pPr>
      <w:r>
        <w:rPr>
          <w:rFonts w:ascii="Courier New" w:cs="Courier New" w:eastAsia="Courier New" w:hAnsi="Courier New"/>
          <w:color w:val="6A9955"/>
          <w:sz w:val="18"/>
          <w:szCs w:val="18"/>
        </w:rPr>
        <w:t xml:space="preserve">! Source filename? -&gt; RB1-Backup-Jan2026</w:t>
      </w:r>
    </w:p>
    <w:p>
      <w:pPr>
        <w:shd w:fill="1E2D3D" w:val="clear"/>
        <w:spacing w:after="0" w:before="0"/>
      </w:pPr>
      <w:r>
        <w:rPr>
          <w:rFonts w:ascii="Courier New" w:cs="Courier New" w:eastAsia="Courier New" w:hAnsi="Courier New"/>
          <w:color w:val="6A9955"/>
          <w:sz w:val="18"/>
          <w:szCs w:val="18"/>
        </w:rPr>
        <w:t xml:space="preserve">! Destination filename? -&gt; [Press ENTER to accept default]</w:t>
      </w:r>
    </w:p>
    <w:p>
      <w:pPr>
        <w:shd w:fill="1E2D3D" w:val="clear"/>
        <w:spacing w:after="120" w:before="0"/>
      </w:pPr>
      <w:r>
        <w:rPr>
          <w:rFonts w:ascii="Courier New" w:cs="Courier New" w:eastAsia="Courier New" w:hAnsi="Courier New"/>
          <w:sz w:val="14"/>
          <w:szCs w:val="14"/>
        </w:rPr>
        <w:t xml:space="preserve"> </w:t>
      </w:r>
    </w:p>
    <w:p>
      <w:pPr>
        <w:pStyle w:val="Heading1"/>
        <w:pBdr>
          <w:bottom w:val="single" w:color="2E75B6" w:sz="8" w:space="4"/>
        </w:pBdr>
        <w:spacing w:after="120" w:before="360"/>
      </w:pPr>
      <w:r>
        <w:rPr>
          <w:rFonts w:ascii="Arial" w:cs="Arial" w:eastAsia="Arial" w:hAnsi="Arial"/>
          <w:b/>
          <w:bCs/>
          <w:color w:val="1F4E79"/>
          <w:sz w:val="32"/>
          <w:szCs w:val="32"/>
        </w:rPr>
        <w:t xml:space="preserve">10. Default Route to ISP</w:t>
      </w:r>
    </w:p>
    <w:p>
      <w:pPr>
        <w:spacing w:after="80" w:before="60"/>
      </w:pPr>
      <w:r>
        <w:rPr>
          <w:rFonts w:ascii="Arial" w:cs="Arial" w:eastAsia="Arial" w:hAnsi="Arial"/>
          <w:color w:val="222222"/>
          <w:sz w:val="22"/>
          <w:szCs w:val="22"/>
        </w:rPr>
        <w:t xml:space="preserve">A default static route on each border router forwards any packet with an unknown destination to the ISP, providing internet connectivity. The route is then redistributed into RIP using the default-information originate command, so that all branch routers learn the path to the internet automatically:</w:t>
      </w:r>
    </w:p>
    <w:p>
      <w:pPr>
        <w:spacing w:after="80" w:before="0"/>
      </w:pPr>
      <w:r>
        <w:t xml:space="preserve"/>
      </w:r>
    </w:p>
    <w:p>
      <w:pPr>
        <w:shd w:fill="1E2D3D" w:val="clear"/>
        <w:spacing w:after="0" w:before="0"/>
      </w:pPr>
      <w:r>
        <w:rPr>
          <w:rFonts w:ascii="Courier New" w:cs="Courier New" w:eastAsia="Courier New" w:hAnsi="Courier New"/>
          <w:sz w:val="14"/>
          <w:szCs w:val="14"/>
        </w:rPr>
        <w:t xml:space="preserve"> </w:t>
      </w:r>
    </w:p>
    <w:p>
      <w:pPr>
        <w:shd w:fill="1E2D3D" w:val="clear"/>
        <w:spacing w:after="0" w:before="0"/>
      </w:pPr>
      <w:r>
        <w:rPr>
          <w:rFonts w:ascii="Courier New" w:cs="Courier New" w:eastAsia="Courier New" w:hAnsi="Courier New"/>
          <w:color w:val="7EC8E3"/>
          <w:sz w:val="18"/>
          <w:szCs w:val="18"/>
        </w:rPr>
        <w:t xml:space="preserve">Enable</w:t>
      </w:r>
    </w:p>
    <w:p>
      <w:pPr>
        <w:shd w:fill="1E2D3D" w:val="clear"/>
        <w:spacing w:after="0" w:before="0"/>
      </w:pPr>
      <w:r>
        <w:rPr>
          <w:rFonts w:ascii="Courier New" w:cs="Courier New" w:eastAsia="Courier New" w:hAnsi="Courier New"/>
          <w:color w:val="7EC8E3"/>
          <w:sz w:val="18"/>
          <w:szCs w:val="18"/>
        </w:rPr>
        <w:t xml:space="preserve">conf t</w:t>
      </w:r>
    </w:p>
    <w:p>
      <w:pPr>
        <w:shd w:fill="1E2D3D" w:val="clear"/>
        <w:spacing w:after="0" w:before="0"/>
      </w:pPr>
      <w:r>
        <w:rPr>
          <w:rFonts w:ascii="Courier New" w:cs="Courier New" w:eastAsia="Courier New" w:hAnsi="Courier New"/>
          <w:color w:val="6A9955"/>
          <w:sz w:val="18"/>
          <w:szCs w:val="18"/>
        </w:rPr>
        <w:t xml:space="preserve">! 0.0.0.0 0.0.0.0 matches ANY destination IP / ANY subnet mask</w:t>
      </w:r>
    </w:p>
    <w:p>
      <w:pPr>
        <w:shd w:fill="1E2D3D" w:val="clear"/>
        <w:spacing w:after="0" w:before="0"/>
      </w:pPr>
      <w:r>
        <w:rPr>
          <w:rFonts w:ascii="Courier New" w:cs="Courier New" w:eastAsia="Courier New" w:hAnsi="Courier New"/>
          <w:color w:val="6A9955"/>
          <w:sz w:val="18"/>
          <w:szCs w:val="18"/>
        </w:rPr>
        <w:t xml:space="preserve">! Serial0/1/0 is the exit interface toward the ISP</w:t>
      </w:r>
    </w:p>
    <w:p>
      <w:pPr>
        <w:shd w:fill="1E2D3D" w:val="clear"/>
        <w:spacing w:after="0" w:before="0"/>
      </w:pPr>
      <w:r>
        <w:rPr>
          <w:rFonts w:ascii="Courier New" w:cs="Courier New" w:eastAsia="Courier New" w:hAnsi="Courier New"/>
          <w:color w:val="7EC8E3"/>
          <w:sz w:val="18"/>
          <w:szCs w:val="18"/>
        </w:rPr>
        <w:t xml:space="preserve">ip route 0.0.0.0 0.0.0.0 Serial0/1/0</w:t>
      </w:r>
    </w:p>
    <w:p>
      <w:pPr>
        <w:shd w:fill="1E2D3D" w:val="clear"/>
        <w:spacing w:after="0" w:before="0"/>
      </w:pPr>
      <w:r>
        <w:rPr>
          <w:rFonts w:ascii="Courier New" w:cs="Courier New" w:eastAsia="Courier New" w:hAnsi="Courier New"/>
          <w:color w:val="6A9955"/>
          <w:sz w:val="18"/>
          <w:szCs w:val="18"/>
        </w:rPr>
        <w:t xml:space="preserve">! Redistribute the default route into RIP</w:t>
      </w:r>
    </w:p>
    <w:p>
      <w:pPr>
        <w:shd w:fill="1E2D3D" w:val="clear"/>
        <w:spacing w:after="0" w:before="0"/>
      </w:pPr>
      <w:r>
        <w:rPr>
          <w:rFonts w:ascii="Courier New" w:cs="Courier New" w:eastAsia="Courier New" w:hAnsi="Courier New"/>
          <w:color w:val="7EC8E3"/>
          <w:sz w:val="18"/>
          <w:szCs w:val="18"/>
        </w:rPr>
        <w:t xml:space="preserve">router rip</w:t>
      </w:r>
    </w:p>
    <w:p>
      <w:pPr>
        <w:shd w:fill="1E2D3D" w:val="clear"/>
        <w:spacing w:after="0" w:before="0"/>
      </w:pPr>
      <w:r>
        <w:rPr>
          <w:rFonts w:ascii="Courier New" w:cs="Courier New" w:eastAsia="Courier New" w:hAnsi="Courier New"/>
          <w:color w:val="6A9955"/>
          <w:sz w:val="18"/>
          <w:szCs w:val="18"/>
        </w:rPr>
        <w:t xml:space="preserve">! This tells neighboring routers: 'I am the gateway to the internet'</w:t>
      </w:r>
    </w:p>
    <w:p>
      <w:pPr>
        <w:shd w:fill="1E2D3D" w:val="clear"/>
        <w:spacing w:after="0" w:before="0"/>
      </w:pPr>
      <w:r>
        <w:rPr>
          <w:rFonts w:ascii="Courier New" w:cs="Courier New" w:eastAsia="Courier New" w:hAnsi="Courier New"/>
          <w:color w:val="7EC8E3"/>
          <w:sz w:val="18"/>
          <w:szCs w:val="18"/>
        </w:rPr>
        <w:t xml:space="preserve">default-information originate</w:t>
      </w:r>
    </w:p>
    <w:p>
      <w:pPr>
        <w:shd w:fill="1E2D3D" w:val="clear"/>
        <w:spacing w:after="0" w:before="0"/>
      </w:pPr>
      <w:r>
        <w:rPr>
          <w:rFonts w:ascii="Courier New" w:cs="Courier New" w:eastAsia="Courier New" w:hAnsi="Courier New"/>
          <w:color w:val="7EC8E3"/>
          <w:sz w:val="18"/>
          <w:szCs w:val="18"/>
        </w:rPr>
        <w:t xml:space="preserve">exit</w:t>
      </w:r>
    </w:p>
    <w:p>
      <w:pPr>
        <w:shd w:fill="1E2D3D" w:val="clear"/>
        <w:spacing w:after="120" w:before="0"/>
      </w:pPr>
      <w:r>
        <w:rPr>
          <w:rFonts w:ascii="Courier New" w:cs="Courier New" w:eastAsia="Courier New" w:hAnsi="Courier New"/>
          <w:sz w:val="14"/>
          <w:szCs w:val="14"/>
        </w:rPr>
        <w:t xml:space="preserve"> </w:t>
      </w:r>
    </w:p>
    <w:p>
      <w:pPr>
        <w:pStyle w:val="Heading1"/>
        <w:pBdr>
          <w:bottom w:val="single" w:color="2E75B6" w:sz="8" w:space="4"/>
        </w:pBdr>
        <w:spacing w:after="120" w:before="360"/>
      </w:pPr>
      <w:r>
        <w:rPr>
          <w:rFonts w:ascii="Arial" w:cs="Arial" w:eastAsia="Arial" w:hAnsi="Arial"/>
          <w:b/>
          <w:bCs/>
          <w:color w:val="1F4E79"/>
          <w:sz w:val="32"/>
          <w:szCs w:val="32"/>
        </w:rPr>
        <w:t xml:space="preserve">11. Access Control — Restricting ICMP (Ping)</w:t>
      </w:r>
    </w:p>
    <w:p>
      <w:pPr>
        <w:spacing w:after="80" w:before="60"/>
      </w:pPr>
      <w:r>
        <w:rPr>
          <w:rFonts w:ascii="Arial" w:cs="Arial" w:eastAsia="Arial" w:hAnsi="Arial"/>
          <w:color w:val="222222"/>
          <w:sz w:val="22"/>
          <w:szCs w:val="22"/>
        </w:rPr>
        <w:t xml:space="preserve">By default, any device can ping any other device, which reveals network topology to potential attackers and generates unnecessary traffic. An Extended ACL is applied to restrict ICMP (ping) traffic to the IT administrator only, while allowing all other legitimate traffic to flow unimpeded.</w:t>
      </w:r>
    </w:p>
    <w:p>
      <w:pPr>
        <w:spacing w:after="80" w:before="0"/>
      </w:pPr>
      <w:r>
        <w:t xml:space="preserve"/>
      </w:r>
    </w:p>
    <w:p>
      <w:pPr>
        <w:pStyle w:val="Heading2"/>
        <w:spacing w:after="80" w:before="240"/>
      </w:pPr>
      <w:r>
        <w:rPr>
          <w:rFonts w:ascii="Arial" w:cs="Arial" w:eastAsia="Arial" w:hAnsi="Arial"/>
          <w:b/>
          <w:bCs/>
          <w:color w:val="2E75B6"/>
          <w:sz w:val="26"/>
          <w:szCs w:val="26"/>
        </w:rPr>
        <w:t xml:space="preserve">ACL Logic</w:t>
      </w:r>
    </w:p>
    <w:p>
      <w:pPr>
        <w:pStyle w:val="ListParagraph"/>
        <w:numPr>
          <w:ilvl w:val="0"/>
          <w:numId w:val="2"/>
        </w:numPr>
        <w:spacing w:after="40" w:before="40"/>
      </w:pPr>
      <w:r>
        <w:rPr>
          <w:rFonts w:ascii="Arial" w:cs="Arial" w:eastAsia="Arial" w:hAnsi="Arial"/>
          <w:b/>
          <w:bCs/>
          <w:color w:val="1F4E79"/>
          <w:sz w:val="22"/>
          <w:szCs w:val="22"/>
        </w:rPr>
        <w:t xml:space="preserve">Rule 1 — Allow IT Admin pings: </w:t>
      </w:r>
      <w:r>
        <w:rPr>
          <w:rFonts w:ascii="Arial" w:cs="Arial" w:eastAsia="Arial" w:hAnsi="Arial"/>
          <w:color w:val="222222"/>
          <w:sz w:val="22"/>
          <w:szCs w:val="22"/>
        </w:rPr>
        <w:t xml:space="preserve">Permit ICMP from 192.168.1.122 to any destination.</w:t>
      </w:r>
    </w:p>
    <w:p>
      <w:pPr>
        <w:pStyle w:val="ListParagraph"/>
        <w:numPr>
          <w:ilvl w:val="0"/>
          <w:numId w:val="2"/>
        </w:numPr>
        <w:spacing w:after="40" w:before="40"/>
      </w:pPr>
      <w:r>
        <w:rPr>
          <w:rFonts w:ascii="Arial" w:cs="Arial" w:eastAsia="Arial" w:hAnsi="Arial"/>
          <w:b/>
          <w:bCs/>
          <w:color w:val="1F4E79"/>
          <w:sz w:val="22"/>
          <w:szCs w:val="22"/>
        </w:rPr>
        <w:t xml:space="preserve">Rule 2 — Allow echo-reply: </w:t>
      </w:r>
      <w:r>
        <w:rPr>
          <w:rFonts w:ascii="Arial" w:cs="Arial" w:eastAsia="Arial" w:hAnsi="Arial"/>
          <w:color w:val="222222"/>
          <w:sz w:val="22"/>
          <w:szCs w:val="22"/>
        </w:rPr>
        <w:t xml:space="preserve">Permit ICMP echo-reply packets so ping responses return to authorized senders (without this, pings from the IT admin would never receive answers).</w:t>
      </w:r>
    </w:p>
    <w:p>
      <w:pPr>
        <w:pStyle w:val="ListParagraph"/>
        <w:numPr>
          <w:ilvl w:val="0"/>
          <w:numId w:val="2"/>
        </w:numPr>
        <w:spacing w:after="40" w:before="40"/>
      </w:pPr>
      <w:r>
        <w:rPr>
          <w:rFonts w:ascii="Arial" w:cs="Arial" w:eastAsia="Arial" w:hAnsi="Arial"/>
          <w:b/>
          <w:bCs/>
          <w:color w:val="1F4E79"/>
          <w:sz w:val="22"/>
          <w:szCs w:val="22"/>
        </w:rPr>
        <w:t xml:space="preserve">Rule 3 — Allow unreachable: </w:t>
      </w:r>
      <w:r>
        <w:rPr>
          <w:rFonts w:ascii="Arial" w:cs="Arial" w:eastAsia="Arial" w:hAnsi="Arial"/>
          <w:color w:val="222222"/>
          <w:sz w:val="22"/>
          <w:szCs w:val="22"/>
        </w:rPr>
        <w:t xml:space="preserve">Permit ICMP unreachable messages for network diagnostics.</w:t>
      </w:r>
    </w:p>
    <w:p>
      <w:pPr>
        <w:pStyle w:val="ListParagraph"/>
        <w:numPr>
          <w:ilvl w:val="0"/>
          <w:numId w:val="2"/>
        </w:numPr>
        <w:spacing w:after="40" w:before="40"/>
      </w:pPr>
      <w:r>
        <w:rPr>
          <w:rFonts w:ascii="Arial" w:cs="Arial" w:eastAsia="Arial" w:hAnsi="Arial"/>
          <w:b/>
          <w:bCs/>
          <w:color w:val="1F4E79"/>
          <w:sz w:val="22"/>
          <w:szCs w:val="22"/>
        </w:rPr>
        <w:t xml:space="preserve">Rule 4 — Block all other pings: </w:t>
      </w:r>
      <w:r>
        <w:rPr>
          <w:rFonts w:ascii="Arial" w:cs="Arial" w:eastAsia="Arial" w:hAnsi="Arial"/>
          <w:color w:val="222222"/>
          <w:sz w:val="22"/>
          <w:szCs w:val="22"/>
        </w:rPr>
        <w:t xml:space="preserve">Deny all remaining ICMP requests from any other source.</w:t>
      </w:r>
    </w:p>
    <w:p>
      <w:pPr>
        <w:pStyle w:val="ListParagraph"/>
        <w:numPr>
          <w:ilvl w:val="0"/>
          <w:numId w:val="2"/>
        </w:numPr>
        <w:spacing w:after="40" w:before="40"/>
      </w:pPr>
      <w:r>
        <w:rPr>
          <w:rFonts w:ascii="Arial" w:cs="Arial" w:eastAsia="Arial" w:hAnsi="Arial"/>
          <w:b/>
          <w:bCs/>
          <w:color w:val="1F4E79"/>
          <w:sz w:val="22"/>
          <w:szCs w:val="22"/>
        </w:rPr>
        <w:t xml:space="preserve">Rule 5 — Permit all other IP traffic: </w:t>
      </w:r>
      <w:r>
        <w:rPr>
          <w:rFonts w:ascii="Arial" w:cs="Arial" w:eastAsia="Arial" w:hAnsi="Arial"/>
          <w:color w:val="222222"/>
          <w:sz w:val="22"/>
          <w:szCs w:val="22"/>
        </w:rPr>
        <w:t xml:space="preserve">CRITICAL. Without this implicit permit, the ACL would block all internet and application traffic for every user.</w:t>
      </w:r>
    </w:p>
    <w:p>
      <w:pPr>
        <w:spacing w:after="80" w:before="0"/>
      </w:pPr>
      <w:r>
        <w:t xml:space="preserve"/>
      </w:r>
    </w:p>
    <w:p>
      <w:pPr>
        <w:shd w:fill="1E2D3D" w:val="clear"/>
        <w:spacing w:after="0" w:before="0"/>
      </w:pPr>
      <w:r>
        <w:rPr>
          <w:rFonts w:ascii="Courier New" w:cs="Courier New" w:eastAsia="Courier New" w:hAnsi="Courier New"/>
          <w:sz w:val="14"/>
          <w:szCs w:val="14"/>
        </w:rPr>
        <w:t xml:space="preserve"> </w:t>
      </w:r>
    </w:p>
    <w:p>
      <w:pPr>
        <w:shd w:fill="1E2D3D" w:val="clear"/>
        <w:spacing w:after="0" w:before="0"/>
      </w:pPr>
      <w:r>
        <w:rPr>
          <w:rFonts w:ascii="Courier New" w:cs="Courier New" w:eastAsia="Courier New" w:hAnsi="Courier New"/>
          <w:color w:val="7EC8E3"/>
          <w:sz w:val="18"/>
          <w:szCs w:val="18"/>
        </w:rPr>
        <w:t xml:space="preserve">Enable</w:t>
      </w:r>
    </w:p>
    <w:p>
      <w:pPr>
        <w:shd w:fill="1E2D3D" w:val="clear"/>
        <w:spacing w:after="0" w:before="0"/>
      </w:pPr>
      <w:r>
        <w:rPr>
          <w:rFonts w:ascii="Courier New" w:cs="Courier New" w:eastAsia="Courier New" w:hAnsi="Courier New"/>
          <w:color w:val="7EC8E3"/>
          <w:sz w:val="18"/>
          <w:szCs w:val="18"/>
        </w:rPr>
        <w:t xml:space="preserve">conf t</w:t>
      </w:r>
    </w:p>
    <w:p>
      <w:pPr>
        <w:shd w:fill="1E2D3D" w:val="clear"/>
        <w:spacing w:after="0" w:before="0"/>
      </w:pPr>
      <w:r>
        <w:rPr>
          <w:rFonts w:ascii="Courier New" w:cs="Courier New" w:eastAsia="Courier New" w:hAnsi="Courier New"/>
          <w:color w:val="6A9955"/>
          <w:sz w:val="18"/>
          <w:szCs w:val="18"/>
        </w:rPr>
        <w:t xml:space="preserve">! Rule 1: Allow IT Admin to ping anyone</w:t>
      </w:r>
    </w:p>
    <w:p>
      <w:pPr>
        <w:shd w:fill="1E2D3D" w:val="clear"/>
        <w:spacing w:after="0" w:before="0"/>
      </w:pPr>
      <w:r>
        <w:rPr>
          <w:rFonts w:ascii="Courier New" w:cs="Courier New" w:eastAsia="Courier New" w:hAnsi="Courier New"/>
          <w:color w:val="7EC8E3"/>
          <w:sz w:val="18"/>
          <w:szCs w:val="18"/>
        </w:rPr>
        <w:t xml:space="preserve">access-list 101 permit icmp host 192.168.1.122 any</w:t>
      </w:r>
    </w:p>
    <w:p>
      <w:pPr>
        <w:shd w:fill="1E2D3D" w:val="clear"/>
        <w:spacing w:after="0" w:before="0"/>
      </w:pPr>
      <w:r>
        <w:rPr>
          <w:rFonts w:ascii="Courier New" w:cs="Courier New" w:eastAsia="Courier New" w:hAnsi="Courier New"/>
          <w:color w:val="6A9955"/>
          <w:sz w:val="18"/>
          <w:szCs w:val="18"/>
        </w:rPr>
        <w:t xml:space="preserve">! Rule 2: Allow echo-reply so IT Admin receives ping responses</w:t>
      </w:r>
    </w:p>
    <w:p>
      <w:pPr>
        <w:shd w:fill="1E2D3D" w:val="clear"/>
        <w:spacing w:after="0" w:before="0"/>
      </w:pPr>
      <w:r>
        <w:rPr>
          <w:rFonts w:ascii="Courier New" w:cs="Courier New" w:eastAsia="Courier New" w:hAnsi="Courier New"/>
          <w:color w:val="7EC8E3"/>
          <w:sz w:val="18"/>
          <w:szCs w:val="18"/>
        </w:rPr>
        <w:t xml:space="preserve">access-list 101 permit icmp any any echo-reply</w:t>
      </w:r>
    </w:p>
    <w:p>
      <w:pPr>
        <w:shd w:fill="1E2D3D" w:val="clear"/>
        <w:spacing w:after="0" w:before="0"/>
      </w:pPr>
      <w:r>
        <w:rPr>
          <w:rFonts w:ascii="Courier New" w:cs="Courier New" w:eastAsia="Courier New" w:hAnsi="Courier New"/>
          <w:color w:val="6A9955"/>
          <w:sz w:val="18"/>
          <w:szCs w:val="18"/>
        </w:rPr>
        <w:t xml:space="preserve">! Rule 3: Allow ICMP unreachable for diagnostics</w:t>
      </w:r>
    </w:p>
    <w:p>
      <w:pPr>
        <w:shd w:fill="1E2D3D" w:val="clear"/>
        <w:spacing w:after="0" w:before="0"/>
      </w:pPr>
      <w:r>
        <w:rPr>
          <w:rFonts w:ascii="Courier New" w:cs="Courier New" w:eastAsia="Courier New" w:hAnsi="Courier New"/>
          <w:color w:val="7EC8E3"/>
          <w:sz w:val="18"/>
          <w:szCs w:val="18"/>
        </w:rPr>
        <w:t xml:space="preserve">access-list 101 permit icmp any any unreachable</w:t>
      </w:r>
    </w:p>
    <w:p>
      <w:pPr>
        <w:shd w:fill="1E2D3D" w:val="clear"/>
        <w:spacing w:after="0" w:before="0"/>
      </w:pPr>
      <w:r>
        <w:rPr>
          <w:rFonts w:ascii="Courier New" w:cs="Courier New" w:eastAsia="Courier New" w:hAnsi="Courier New"/>
          <w:color w:val="6A9955"/>
          <w:sz w:val="18"/>
          <w:szCs w:val="18"/>
        </w:rPr>
        <w:t xml:space="preserve">! Rule 4: Block all other ICMP (ping) requests</w:t>
      </w:r>
    </w:p>
    <w:p>
      <w:pPr>
        <w:shd w:fill="1E2D3D" w:val="clear"/>
        <w:spacing w:after="0" w:before="0"/>
      </w:pPr>
      <w:r>
        <w:rPr>
          <w:rFonts w:ascii="Courier New" w:cs="Courier New" w:eastAsia="Courier New" w:hAnsi="Courier New"/>
          <w:color w:val="7EC8E3"/>
          <w:sz w:val="18"/>
          <w:szCs w:val="18"/>
        </w:rPr>
        <w:t xml:space="preserve">access-list 101 deny icmp any any</w:t>
      </w:r>
    </w:p>
    <w:p>
      <w:pPr>
        <w:shd w:fill="1E2D3D" w:val="clear"/>
        <w:spacing w:after="0" w:before="0"/>
      </w:pPr>
      <w:r>
        <w:rPr>
          <w:rFonts w:ascii="Courier New" w:cs="Courier New" w:eastAsia="Courier New" w:hAnsi="Courier New"/>
          <w:color w:val="6A9955"/>
          <w:sz w:val="18"/>
          <w:szCs w:val="18"/>
        </w:rPr>
        <w:t xml:space="preserve">! Rule 5: CRITICAL — Allow all other IP traffic (web, email, etc.)</w:t>
      </w:r>
    </w:p>
    <w:p>
      <w:pPr>
        <w:shd w:fill="1E2D3D" w:val="clear"/>
        <w:spacing w:after="0" w:before="0"/>
      </w:pPr>
      <w:r>
        <w:rPr>
          <w:rFonts w:ascii="Courier New" w:cs="Courier New" w:eastAsia="Courier New" w:hAnsi="Courier New"/>
          <w:color w:val="7EC8E3"/>
          <w:sz w:val="18"/>
          <w:szCs w:val="18"/>
        </w:rPr>
        <w:t xml:space="preserve">access-list 101 permit ip any any</w:t>
      </w:r>
    </w:p>
    <w:p>
      <w:pPr>
        <w:shd w:fill="1E2D3D" w:val="clear"/>
        <w:spacing w:after="0" w:before="0"/>
      </w:pPr>
      <w:r>
        <w:rPr>
          <w:rFonts w:ascii="Courier New" w:cs="Courier New" w:eastAsia="Courier New" w:hAnsi="Courier New"/>
          <w:color w:val="6A9955"/>
          <w:sz w:val="18"/>
          <w:szCs w:val="18"/>
        </w:rPr>
        <w:t xml:space="preserve">! Apply the ACL inbound on each VLAN interface</w:t>
      </w:r>
    </w:p>
    <w:p>
      <w:pPr>
        <w:shd w:fill="1E2D3D" w:val="clear"/>
        <w:spacing w:after="0" w:before="0"/>
      </w:pPr>
      <w:r>
        <w:rPr>
          <w:rFonts w:ascii="Courier New" w:cs="Courier New" w:eastAsia="Courier New" w:hAnsi="Courier New"/>
          <w:color w:val="7EC8E3"/>
          <w:sz w:val="18"/>
          <w:szCs w:val="18"/>
        </w:rPr>
        <w:t xml:space="preserve">interface vlan &lt;VLAN_ID&gt;</w:t>
      </w:r>
    </w:p>
    <w:p>
      <w:pPr>
        <w:shd w:fill="1E2D3D" w:val="clear"/>
        <w:spacing w:after="0" w:before="0"/>
      </w:pPr>
      <w:r>
        <w:rPr>
          <w:rFonts w:ascii="Courier New" w:cs="Courier New" w:eastAsia="Courier New" w:hAnsi="Courier New"/>
          <w:color w:val="7EC8E3"/>
          <w:sz w:val="18"/>
          <w:szCs w:val="18"/>
        </w:rPr>
        <w:t xml:space="preserve">ip access-group 101 in</w:t>
      </w:r>
    </w:p>
    <w:p>
      <w:pPr>
        <w:shd w:fill="1E2D3D" w:val="clear"/>
        <w:spacing w:after="0" w:before="0"/>
      </w:pPr>
      <w:r>
        <w:rPr>
          <w:rFonts w:ascii="Courier New" w:cs="Courier New" w:eastAsia="Courier New" w:hAnsi="Courier New"/>
          <w:color w:val="7EC8E3"/>
          <w:sz w:val="18"/>
          <w:szCs w:val="18"/>
        </w:rPr>
        <w:t xml:space="preserve">exit</w:t>
      </w:r>
    </w:p>
    <w:p>
      <w:pPr>
        <w:shd w:fill="1E2D3D" w:val="clear"/>
        <w:spacing w:after="120" w:before="0"/>
      </w:pPr>
      <w:r>
        <w:rPr>
          <w:rFonts w:ascii="Courier New" w:cs="Courier New" w:eastAsia="Courier New" w:hAnsi="Courier New"/>
          <w:sz w:val="14"/>
          <w:szCs w:val="14"/>
        </w:rPr>
        <w:t xml:space="preserve"> </w:t>
      </w:r>
    </w:p>
    <w:p>
      <w:pPr>
        <w:spacing w:after="80" w:before="0"/>
      </w:pPr>
      <w:r>
        <w:t xml:space="preserve"/>
      </w:r>
    </w:p>
    <w:p>
      <w:pPr>
        <w:pStyle w:val="Heading1"/>
        <w:pBdr>
          <w:bottom w:val="single" w:color="2E75B6" w:sz="8" w:space="4"/>
        </w:pBdr>
        <w:spacing w:after="120" w:before="360"/>
      </w:pPr>
      <w:r>
        <w:rPr>
          <w:rFonts w:ascii="Arial" w:cs="Arial" w:eastAsia="Arial" w:hAnsi="Arial"/>
          <w:b/>
          <w:bCs/>
          <w:color w:val="1F4E79"/>
          <w:sz w:val="32"/>
          <w:szCs w:val="32"/>
        </w:rPr>
        <w:t xml:space="preserve">12. Summary</w:t>
      </w:r>
    </w:p>
    <w:p>
      <w:pPr>
        <w:spacing w:after="80" w:before="60"/>
      </w:pPr>
      <w:r>
        <w:rPr>
          <w:rFonts w:ascii="Arial" w:cs="Arial" w:eastAsia="Arial" w:hAnsi="Arial"/>
          <w:color w:val="222222"/>
          <w:sz w:val="22"/>
          <w:szCs w:val="22"/>
        </w:rPr>
        <w:t xml:space="preserve">This network design delivers a robust, scalable, and secure multi-branch enterprise infrastructure. The table below summarizes the key technologies deployed:</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0C4DE" w:sz="1"/>
              <w:left w:val="single" w:color="B0C4DE" w:sz="1"/>
              <w:bottom w:val="single" w:color="B0C4DE" w:sz="1"/>
              <w:right w:val="single" w:color="B0C4DE"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Technology</w:t>
            </w:r>
          </w:p>
        </w:tc>
        <w:tc>
          <w:tcPr>
            <w:tcW w:type="dxa" w:w="6960"/>
            <w:tcBorders>
              <w:top w:val="single" w:color="B0C4DE" w:sz="1"/>
              <w:left w:val="single" w:color="B0C4DE" w:sz="1"/>
              <w:bottom w:val="single" w:color="B0C4DE" w:sz="1"/>
              <w:right w:val="single" w:color="B0C4DE"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Purpose &amp; Benefit</w:t>
            </w:r>
          </w:p>
        </w:tc>
      </w:tr>
      <w:tr>
        <w:tc>
          <w:tcPr>
            <w:tcW w:type="dxa" w:w="2400"/>
            <w:tcBorders>
              <w:top w:val="single" w:color="B0C4DE" w:sz="1"/>
              <w:left w:val="single" w:color="B0C4DE" w:sz="1"/>
              <w:bottom w:val="single" w:color="B0C4DE" w:sz="1"/>
              <w:right w:val="single" w:color="B0C4DE" w:sz="1"/>
            </w:tcBorders>
            <w:shd w:fill="FFFFFF" w:val="clear"/>
            <w:tcMar>
              <w:top w:type="dxa" w:w="60"/>
              <w:left w:type="dxa" w:w="120"/>
              <w:bottom w:type="dxa" w:w="60"/>
              <w:right w:type="dxa" w:w="120"/>
            </w:tcMar>
          </w:tcPr>
          <w:p>
            <w:r>
              <w:rPr>
                <w:rFonts w:ascii="Arial" w:cs="Arial" w:eastAsia="Arial" w:hAnsi="Arial"/>
                <w:b/>
                <w:bCs/>
                <w:color w:val="2E75B6"/>
                <w:sz w:val="20"/>
                <w:szCs w:val="20"/>
              </w:rPr>
              <w:t xml:space="preserve">VLSM</w:t>
            </w:r>
          </w:p>
        </w:tc>
        <w:tc>
          <w:tcPr>
            <w:tcW w:type="dxa" w:w="6960"/>
            <w:tcBorders>
              <w:top w:val="single" w:color="B0C4DE" w:sz="1"/>
              <w:left w:val="single" w:color="B0C4DE" w:sz="1"/>
              <w:bottom w:val="single" w:color="B0C4DE" w:sz="1"/>
              <w:right w:val="single" w:color="B0C4DE" w:sz="1"/>
            </w:tcBorders>
            <w:shd w:fill="FFFFFF" w:val="clear"/>
            <w:tcMar>
              <w:top w:type="dxa" w:w="60"/>
              <w:left w:type="dxa" w:w="120"/>
              <w:bottom w:type="dxa" w:w="60"/>
              <w:right w:type="dxa" w:w="120"/>
            </w:tcMar>
          </w:tcPr>
          <w:p>
            <w:r>
              <w:rPr>
                <w:rFonts w:ascii="Arial" w:cs="Arial" w:eastAsia="Arial" w:hAnsi="Arial"/>
                <w:color w:val="222222"/>
                <w:sz w:val="20"/>
                <w:szCs w:val="20"/>
              </w:rPr>
              <w:t xml:space="preserve">Efficient IP address allocation across 3 branches, 5 departments each — eliminates wasted address space</w:t>
            </w:r>
          </w:p>
        </w:tc>
      </w:tr>
      <w:tr>
        <w:tc>
          <w:tcPr>
            <w:tcW w:type="dxa" w:w="2400"/>
            <w:tcBorders>
              <w:top w:val="single" w:color="B0C4DE" w:sz="1"/>
              <w:left w:val="single" w:color="B0C4DE" w:sz="1"/>
              <w:bottom w:val="single" w:color="B0C4DE" w:sz="1"/>
              <w:right w:val="single" w:color="B0C4DE" w:sz="1"/>
            </w:tcBorders>
            <w:shd w:fill="D6E4F0" w:val="clear"/>
            <w:tcMar>
              <w:top w:type="dxa" w:w="60"/>
              <w:left w:type="dxa" w:w="120"/>
              <w:bottom w:type="dxa" w:w="60"/>
              <w:right w:type="dxa" w:w="120"/>
            </w:tcMar>
          </w:tcPr>
          <w:p>
            <w:r>
              <w:rPr>
                <w:rFonts w:ascii="Arial" w:cs="Arial" w:eastAsia="Arial" w:hAnsi="Arial"/>
                <w:b/>
                <w:bCs/>
                <w:color w:val="2E75B6"/>
                <w:sz w:val="20"/>
                <w:szCs w:val="20"/>
              </w:rPr>
              <w:t xml:space="preserve">VLAN</w:t>
            </w:r>
          </w:p>
        </w:tc>
        <w:tc>
          <w:tcPr>
            <w:tcW w:type="dxa" w:w="6960"/>
            <w:tcBorders>
              <w:top w:val="single" w:color="B0C4DE" w:sz="1"/>
              <w:left w:val="single" w:color="B0C4DE" w:sz="1"/>
              <w:bottom w:val="single" w:color="B0C4DE" w:sz="1"/>
              <w:right w:val="single" w:color="B0C4DE" w:sz="1"/>
            </w:tcBorders>
            <w:shd w:fill="D6E4F0" w:val="clear"/>
            <w:tcMar>
              <w:top w:type="dxa" w:w="60"/>
              <w:left w:type="dxa" w:w="120"/>
              <w:bottom w:type="dxa" w:w="60"/>
              <w:right w:type="dxa" w:w="120"/>
            </w:tcMar>
          </w:tcPr>
          <w:p>
            <w:r>
              <w:rPr>
                <w:rFonts w:ascii="Arial" w:cs="Arial" w:eastAsia="Arial" w:hAnsi="Arial"/>
                <w:color w:val="222222"/>
                <w:sz w:val="20"/>
                <w:szCs w:val="20"/>
              </w:rPr>
              <w:t xml:space="preserve">Layer 2 traffic isolation between departments for security and broadcast control</w:t>
            </w:r>
          </w:p>
        </w:tc>
      </w:tr>
      <w:tr>
        <w:tc>
          <w:tcPr>
            <w:tcW w:type="dxa" w:w="2400"/>
            <w:tcBorders>
              <w:top w:val="single" w:color="B0C4DE" w:sz="1"/>
              <w:left w:val="single" w:color="B0C4DE" w:sz="1"/>
              <w:bottom w:val="single" w:color="B0C4DE" w:sz="1"/>
              <w:right w:val="single" w:color="B0C4DE" w:sz="1"/>
            </w:tcBorders>
            <w:shd w:fill="FFFFFF" w:val="clear"/>
            <w:tcMar>
              <w:top w:type="dxa" w:w="60"/>
              <w:left w:type="dxa" w:w="120"/>
              <w:bottom w:type="dxa" w:w="60"/>
              <w:right w:type="dxa" w:w="120"/>
            </w:tcMar>
          </w:tcPr>
          <w:p>
            <w:r>
              <w:rPr>
                <w:rFonts w:ascii="Arial" w:cs="Arial" w:eastAsia="Arial" w:hAnsi="Arial"/>
                <w:b/>
                <w:bCs/>
                <w:color w:val="2E75B6"/>
                <w:sz w:val="20"/>
                <w:szCs w:val="20"/>
              </w:rPr>
              <w:t xml:space="preserve">DHCP</w:t>
            </w:r>
          </w:p>
        </w:tc>
        <w:tc>
          <w:tcPr>
            <w:tcW w:type="dxa" w:w="6960"/>
            <w:tcBorders>
              <w:top w:val="single" w:color="B0C4DE" w:sz="1"/>
              <w:left w:val="single" w:color="B0C4DE" w:sz="1"/>
              <w:bottom w:val="single" w:color="B0C4DE" w:sz="1"/>
              <w:right w:val="single" w:color="B0C4DE" w:sz="1"/>
            </w:tcBorders>
            <w:shd w:fill="FFFFFF" w:val="clear"/>
            <w:tcMar>
              <w:top w:type="dxa" w:w="60"/>
              <w:left w:type="dxa" w:w="120"/>
              <w:bottom w:type="dxa" w:w="60"/>
              <w:right w:type="dxa" w:w="120"/>
            </w:tcMar>
          </w:tcPr>
          <w:p>
            <w:r>
              <w:rPr>
                <w:rFonts w:ascii="Arial" w:cs="Arial" w:eastAsia="Arial" w:hAnsi="Arial"/>
                <w:color w:val="222222"/>
                <w:sz w:val="20"/>
                <w:szCs w:val="20"/>
              </w:rPr>
              <w:t xml:space="preserve">Automatic IP assignment from a central server, preventing conflicts and simplifying administration</w:t>
            </w:r>
          </w:p>
        </w:tc>
      </w:tr>
      <w:tr>
        <w:tc>
          <w:tcPr>
            <w:tcW w:type="dxa" w:w="2400"/>
            <w:tcBorders>
              <w:top w:val="single" w:color="B0C4DE" w:sz="1"/>
              <w:left w:val="single" w:color="B0C4DE" w:sz="1"/>
              <w:bottom w:val="single" w:color="B0C4DE" w:sz="1"/>
              <w:right w:val="single" w:color="B0C4DE" w:sz="1"/>
            </w:tcBorders>
            <w:shd w:fill="D6E4F0" w:val="clear"/>
            <w:tcMar>
              <w:top w:type="dxa" w:w="60"/>
              <w:left w:type="dxa" w:w="120"/>
              <w:bottom w:type="dxa" w:w="60"/>
              <w:right w:type="dxa" w:w="120"/>
            </w:tcMar>
          </w:tcPr>
          <w:p>
            <w:r>
              <w:rPr>
                <w:rFonts w:ascii="Arial" w:cs="Arial" w:eastAsia="Arial" w:hAnsi="Arial"/>
                <w:b/>
                <w:bCs/>
                <w:color w:val="2E75B6"/>
                <w:sz w:val="20"/>
                <w:szCs w:val="20"/>
              </w:rPr>
              <w:t xml:space="preserve">EtherChannel</w:t>
            </w:r>
          </w:p>
        </w:tc>
        <w:tc>
          <w:tcPr>
            <w:tcW w:type="dxa" w:w="6960"/>
            <w:tcBorders>
              <w:top w:val="single" w:color="B0C4DE" w:sz="1"/>
              <w:left w:val="single" w:color="B0C4DE" w:sz="1"/>
              <w:bottom w:val="single" w:color="B0C4DE" w:sz="1"/>
              <w:right w:val="single" w:color="B0C4DE" w:sz="1"/>
            </w:tcBorders>
            <w:shd w:fill="D6E4F0" w:val="clear"/>
            <w:tcMar>
              <w:top w:type="dxa" w:w="60"/>
              <w:left w:type="dxa" w:w="120"/>
              <w:bottom w:type="dxa" w:w="60"/>
              <w:right w:type="dxa" w:w="120"/>
            </w:tcMar>
          </w:tcPr>
          <w:p>
            <w:r>
              <w:rPr>
                <w:rFonts w:ascii="Arial" w:cs="Arial" w:eastAsia="Arial" w:hAnsi="Arial"/>
                <w:color w:val="222222"/>
                <w:sz w:val="20"/>
                <w:szCs w:val="20"/>
              </w:rPr>
              <w:t xml:space="preserve">Aggregated link bandwidth and automatic failover between switches</w:t>
            </w:r>
          </w:p>
        </w:tc>
      </w:tr>
      <w:tr>
        <w:tc>
          <w:tcPr>
            <w:tcW w:type="dxa" w:w="2400"/>
            <w:tcBorders>
              <w:top w:val="single" w:color="B0C4DE" w:sz="1"/>
              <w:left w:val="single" w:color="B0C4DE" w:sz="1"/>
              <w:bottom w:val="single" w:color="B0C4DE" w:sz="1"/>
              <w:right w:val="single" w:color="B0C4DE" w:sz="1"/>
            </w:tcBorders>
            <w:shd w:fill="FFFFFF" w:val="clear"/>
            <w:tcMar>
              <w:top w:type="dxa" w:w="60"/>
              <w:left w:type="dxa" w:w="120"/>
              <w:bottom w:type="dxa" w:w="60"/>
              <w:right w:type="dxa" w:w="120"/>
            </w:tcMar>
          </w:tcPr>
          <w:p>
            <w:r>
              <w:rPr>
                <w:rFonts w:ascii="Arial" w:cs="Arial" w:eastAsia="Arial" w:hAnsi="Arial"/>
                <w:b/>
                <w:bCs/>
                <w:color w:val="2E75B6"/>
                <w:sz w:val="20"/>
                <w:szCs w:val="20"/>
              </w:rPr>
              <w:t xml:space="preserve">Port Security</w:t>
            </w:r>
          </w:p>
        </w:tc>
        <w:tc>
          <w:tcPr>
            <w:tcW w:type="dxa" w:w="6960"/>
            <w:tcBorders>
              <w:top w:val="single" w:color="B0C4DE" w:sz="1"/>
              <w:left w:val="single" w:color="B0C4DE" w:sz="1"/>
              <w:bottom w:val="single" w:color="B0C4DE" w:sz="1"/>
              <w:right w:val="single" w:color="B0C4DE" w:sz="1"/>
            </w:tcBorders>
            <w:shd w:fill="FFFFFF" w:val="clear"/>
            <w:tcMar>
              <w:top w:type="dxa" w:w="60"/>
              <w:left w:type="dxa" w:w="120"/>
              <w:bottom w:type="dxa" w:w="60"/>
              <w:right w:type="dxa" w:w="120"/>
            </w:tcMar>
          </w:tcPr>
          <w:p>
            <w:r>
              <w:rPr>
                <w:rFonts w:ascii="Arial" w:cs="Arial" w:eastAsia="Arial" w:hAnsi="Arial"/>
                <w:color w:val="222222"/>
                <w:sz w:val="20"/>
                <w:szCs w:val="20"/>
              </w:rPr>
              <w:t xml:space="preserve">Prevents unauthorized devices from connecting via MAC address enforcement</w:t>
            </w:r>
          </w:p>
        </w:tc>
      </w:tr>
      <w:tr>
        <w:tc>
          <w:tcPr>
            <w:tcW w:type="dxa" w:w="2400"/>
            <w:tcBorders>
              <w:top w:val="single" w:color="B0C4DE" w:sz="1"/>
              <w:left w:val="single" w:color="B0C4DE" w:sz="1"/>
              <w:bottom w:val="single" w:color="B0C4DE" w:sz="1"/>
              <w:right w:val="single" w:color="B0C4DE" w:sz="1"/>
            </w:tcBorders>
            <w:shd w:fill="D6E4F0" w:val="clear"/>
            <w:tcMar>
              <w:top w:type="dxa" w:w="60"/>
              <w:left w:type="dxa" w:w="120"/>
              <w:bottom w:type="dxa" w:w="60"/>
              <w:right w:type="dxa" w:w="120"/>
            </w:tcMar>
          </w:tcPr>
          <w:p>
            <w:r>
              <w:rPr>
                <w:rFonts w:ascii="Arial" w:cs="Arial" w:eastAsia="Arial" w:hAnsi="Arial"/>
                <w:b/>
                <w:bCs/>
                <w:color w:val="2E75B6"/>
                <w:sz w:val="20"/>
                <w:szCs w:val="20"/>
              </w:rPr>
              <w:t xml:space="preserve">VTP</w:t>
            </w:r>
          </w:p>
        </w:tc>
        <w:tc>
          <w:tcPr>
            <w:tcW w:type="dxa" w:w="6960"/>
            <w:tcBorders>
              <w:top w:val="single" w:color="B0C4DE" w:sz="1"/>
              <w:left w:val="single" w:color="B0C4DE" w:sz="1"/>
              <w:bottom w:val="single" w:color="B0C4DE" w:sz="1"/>
              <w:right w:val="single" w:color="B0C4DE" w:sz="1"/>
            </w:tcBorders>
            <w:shd w:fill="D6E4F0" w:val="clear"/>
            <w:tcMar>
              <w:top w:type="dxa" w:w="60"/>
              <w:left w:type="dxa" w:w="120"/>
              <w:bottom w:type="dxa" w:w="60"/>
              <w:right w:type="dxa" w:w="120"/>
            </w:tcMar>
          </w:tcPr>
          <w:p>
            <w:r>
              <w:rPr>
                <w:rFonts w:ascii="Arial" w:cs="Arial" w:eastAsia="Arial" w:hAnsi="Arial"/>
                <w:color w:val="222222"/>
                <w:sz w:val="20"/>
                <w:szCs w:val="20"/>
              </w:rPr>
              <w:t xml:space="preserve">Centralized VLAN database management propagated automatically to all client switches</w:t>
            </w:r>
          </w:p>
        </w:tc>
      </w:tr>
      <w:tr>
        <w:tc>
          <w:tcPr>
            <w:tcW w:type="dxa" w:w="2400"/>
            <w:tcBorders>
              <w:top w:val="single" w:color="B0C4DE" w:sz="1"/>
              <w:left w:val="single" w:color="B0C4DE" w:sz="1"/>
              <w:bottom w:val="single" w:color="B0C4DE" w:sz="1"/>
              <w:right w:val="single" w:color="B0C4DE" w:sz="1"/>
            </w:tcBorders>
            <w:shd w:fill="FFFFFF" w:val="clear"/>
            <w:tcMar>
              <w:top w:type="dxa" w:w="60"/>
              <w:left w:type="dxa" w:w="120"/>
              <w:bottom w:type="dxa" w:w="60"/>
              <w:right w:type="dxa" w:w="120"/>
            </w:tcMar>
          </w:tcPr>
          <w:p>
            <w:r>
              <w:rPr>
                <w:rFonts w:ascii="Arial" w:cs="Arial" w:eastAsia="Arial" w:hAnsi="Arial"/>
                <w:b/>
                <w:bCs/>
                <w:color w:val="2E75B6"/>
                <w:sz w:val="20"/>
                <w:szCs w:val="20"/>
              </w:rPr>
              <w:t xml:space="preserve">SSH</w:t>
            </w:r>
          </w:p>
        </w:tc>
        <w:tc>
          <w:tcPr>
            <w:tcW w:type="dxa" w:w="6960"/>
            <w:tcBorders>
              <w:top w:val="single" w:color="B0C4DE" w:sz="1"/>
              <w:left w:val="single" w:color="B0C4DE" w:sz="1"/>
              <w:bottom w:val="single" w:color="B0C4DE" w:sz="1"/>
              <w:right w:val="single" w:color="B0C4DE" w:sz="1"/>
            </w:tcBorders>
            <w:shd w:fill="FFFFFF" w:val="clear"/>
            <w:tcMar>
              <w:top w:type="dxa" w:w="60"/>
              <w:left w:type="dxa" w:w="120"/>
              <w:bottom w:type="dxa" w:w="60"/>
              <w:right w:type="dxa" w:w="120"/>
            </w:tcMar>
          </w:tcPr>
          <w:p>
            <w:r>
              <w:rPr>
                <w:rFonts w:ascii="Arial" w:cs="Arial" w:eastAsia="Arial" w:hAnsi="Arial"/>
                <w:color w:val="222222"/>
                <w:sz w:val="20"/>
                <w:szCs w:val="20"/>
              </w:rPr>
              <w:t xml:space="preserve">Encrypted remote management with ACL-restricted access to IT admin only</w:t>
            </w:r>
          </w:p>
        </w:tc>
      </w:tr>
      <w:tr>
        <w:tc>
          <w:tcPr>
            <w:tcW w:type="dxa" w:w="2400"/>
            <w:tcBorders>
              <w:top w:val="single" w:color="B0C4DE" w:sz="1"/>
              <w:left w:val="single" w:color="B0C4DE" w:sz="1"/>
              <w:bottom w:val="single" w:color="B0C4DE" w:sz="1"/>
              <w:right w:val="single" w:color="B0C4DE" w:sz="1"/>
            </w:tcBorders>
            <w:shd w:fill="D6E4F0" w:val="clear"/>
            <w:tcMar>
              <w:top w:type="dxa" w:w="60"/>
              <w:left w:type="dxa" w:w="120"/>
              <w:bottom w:type="dxa" w:w="60"/>
              <w:right w:type="dxa" w:w="120"/>
            </w:tcMar>
          </w:tcPr>
          <w:p>
            <w:r>
              <w:rPr>
                <w:rFonts w:ascii="Arial" w:cs="Arial" w:eastAsia="Arial" w:hAnsi="Arial"/>
                <w:b/>
                <w:bCs/>
                <w:color w:val="2E75B6"/>
                <w:sz w:val="20"/>
                <w:szCs w:val="20"/>
              </w:rPr>
              <w:t xml:space="preserve">RIPv2</w:t>
            </w:r>
          </w:p>
        </w:tc>
        <w:tc>
          <w:tcPr>
            <w:tcW w:type="dxa" w:w="6960"/>
            <w:tcBorders>
              <w:top w:val="single" w:color="B0C4DE" w:sz="1"/>
              <w:left w:val="single" w:color="B0C4DE" w:sz="1"/>
              <w:bottom w:val="single" w:color="B0C4DE" w:sz="1"/>
              <w:right w:val="single" w:color="B0C4DE" w:sz="1"/>
            </w:tcBorders>
            <w:shd w:fill="D6E4F0" w:val="clear"/>
            <w:tcMar>
              <w:top w:type="dxa" w:w="60"/>
              <w:left w:type="dxa" w:w="120"/>
              <w:bottom w:type="dxa" w:w="60"/>
              <w:right w:type="dxa" w:w="120"/>
            </w:tcMar>
          </w:tcPr>
          <w:p>
            <w:r>
              <w:rPr>
                <w:rFonts w:ascii="Arial" w:cs="Arial" w:eastAsia="Arial" w:hAnsi="Arial"/>
                <w:color w:val="222222"/>
                <w:sz w:val="20"/>
                <w:szCs w:val="20"/>
              </w:rPr>
              <w:t xml:space="preserve">Dynamic routing with VLSM support across all branch routers</w:t>
            </w:r>
          </w:p>
        </w:tc>
      </w:tr>
      <w:tr>
        <w:tc>
          <w:tcPr>
            <w:tcW w:type="dxa" w:w="2400"/>
            <w:tcBorders>
              <w:top w:val="single" w:color="B0C4DE" w:sz="1"/>
              <w:left w:val="single" w:color="B0C4DE" w:sz="1"/>
              <w:bottom w:val="single" w:color="B0C4DE" w:sz="1"/>
              <w:right w:val="single" w:color="B0C4DE" w:sz="1"/>
            </w:tcBorders>
            <w:shd w:fill="FFFFFF" w:val="clear"/>
            <w:tcMar>
              <w:top w:type="dxa" w:w="60"/>
              <w:left w:type="dxa" w:w="120"/>
              <w:bottom w:type="dxa" w:w="60"/>
              <w:right w:type="dxa" w:w="120"/>
            </w:tcMar>
          </w:tcPr>
          <w:p>
            <w:r>
              <w:rPr>
                <w:rFonts w:ascii="Arial" w:cs="Arial" w:eastAsia="Arial" w:hAnsi="Arial"/>
                <w:b/>
                <w:bCs/>
                <w:color w:val="2E75B6"/>
                <w:sz w:val="20"/>
                <w:szCs w:val="20"/>
              </w:rPr>
              <w:t xml:space="preserve">TFTP Backup</w:t>
            </w:r>
          </w:p>
        </w:tc>
        <w:tc>
          <w:tcPr>
            <w:tcW w:type="dxa" w:w="6960"/>
            <w:tcBorders>
              <w:top w:val="single" w:color="B0C4DE" w:sz="1"/>
              <w:left w:val="single" w:color="B0C4DE" w:sz="1"/>
              <w:bottom w:val="single" w:color="B0C4DE" w:sz="1"/>
              <w:right w:val="single" w:color="B0C4DE" w:sz="1"/>
            </w:tcBorders>
            <w:shd w:fill="FFFFFF" w:val="clear"/>
            <w:tcMar>
              <w:top w:type="dxa" w:w="60"/>
              <w:left w:type="dxa" w:w="120"/>
              <w:bottom w:type="dxa" w:w="60"/>
              <w:right w:type="dxa" w:w="120"/>
            </w:tcMar>
          </w:tcPr>
          <w:p>
            <w:r>
              <w:rPr>
                <w:rFonts w:ascii="Arial" w:cs="Arial" w:eastAsia="Arial" w:hAnsi="Arial"/>
                <w:color w:val="222222"/>
                <w:sz w:val="20"/>
                <w:szCs w:val="20"/>
              </w:rPr>
              <w:t xml:space="preserve">Centralized router configuration backup and rapid restore capability</w:t>
            </w:r>
          </w:p>
        </w:tc>
      </w:tr>
      <w:tr>
        <w:tc>
          <w:tcPr>
            <w:tcW w:type="dxa" w:w="2400"/>
            <w:tcBorders>
              <w:top w:val="single" w:color="B0C4DE" w:sz="1"/>
              <w:left w:val="single" w:color="B0C4DE" w:sz="1"/>
              <w:bottom w:val="single" w:color="B0C4DE" w:sz="1"/>
              <w:right w:val="single" w:color="B0C4DE" w:sz="1"/>
            </w:tcBorders>
            <w:shd w:fill="D6E4F0" w:val="clear"/>
            <w:tcMar>
              <w:top w:type="dxa" w:w="60"/>
              <w:left w:type="dxa" w:w="120"/>
              <w:bottom w:type="dxa" w:w="60"/>
              <w:right w:type="dxa" w:w="120"/>
            </w:tcMar>
          </w:tcPr>
          <w:p>
            <w:r>
              <w:rPr>
                <w:rFonts w:ascii="Arial" w:cs="Arial" w:eastAsia="Arial" w:hAnsi="Arial"/>
                <w:b/>
                <w:bCs/>
                <w:color w:val="2E75B6"/>
                <w:sz w:val="20"/>
                <w:szCs w:val="20"/>
              </w:rPr>
              <w:t xml:space="preserve">Default Route</w:t>
            </w:r>
          </w:p>
        </w:tc>
        <w:tc>
          <w:tcPr>
            <w:tcW w:type="dxa" w:w="6960"/>
            <w:tcBorders>
              <w:top w:val="single" w:color="B0C4DE" w:sz="1"/>
              <w:left w:val="single" w:color="B0C4DE" w:sz="1"/>
              <w:bottom w:val="single" w:color="B0C4DE" w:sz="1"/>
              <w:right w:val="single" w:color="B0C4DE" w:sz="1"/>
            </w:tcBorders>
            <w:shd w:fill="D6E4F0" w:val="clear"/>
            <w:tcMar>
              <w:top w:type="dxa" w:w="60"/>
              <w:left w:type="dxa" w:w="120"/>
              <w:bottom w:type="dxa" w:w="60"/>
              <w:right w:type="dxa" w:w="120"/>
            </w:tcMar>
          </w:tcPr>
          <w:p>
            <w:r>
              <w:rPr>
                <w:rFonts w:ascii="Arial" w:cs="Arial" w:eastAsia="Arial" w:hAnsi="Arial"/>
                <w:color w:val="222222"/>
                <w:sz w:val="20"/>
                <w:szCs w:val="20"/>
              </w:rPr>
              <w:t xml:space="preserve">Internet gateway advertised to all branches via RIP redistribution</w:t>
            </w:r>
          </w:p>
        </w:tc>
      </w:tr>
      <w:tr>
        <w:tc>
          <w:tcPr>
            <w:tcW w:type="dxa" w:w="2400"/>
            <w:tcBorders>
              <w:top w:val="single" w:color="B0C4DE" w:sz="1"/>
              <w:left w:val="single" w:color="B0C4DE" w:sz="1"/>
              <w:bottom w:val="single" w:color="B0C4DE" w:sz="1"/>
              <w:right w:val="single" w:color="B0C4DE" w:sz="1"/>
            </w:tcBorders>
            <w:shd w:fill="FFFFFF" w:val="clear"/>
            <w:tcMar>
              <w:top w:type="dxa" w:w="60"/>
              <w:left w:type="dxa" w:w="120"/>
              <w:bottom w:type="dxa" w:w="60"/>
              <w:right w:type="dxa" w:w="120"/>
            </w:tcMar>
          </w:tcPr>
          <w:p>
            <w:r>
              <w:rPr>
                <w:rFonts w:ascii="Arial" w:cs="Arial" w:eastAsia="Arial" w:hAnsi="Arial"/>
                <w:b/>
                <w:bCs/>
                <w:color w:val="2E75B6"/>
                <w:sz w:val="20"/>
                <w:szCs w:val="20"/>
              </w:rPr>
              <w:t xml:space="preserve">Extended ACL</w:t>
            </w:r>
          </w:p>
        </w:tc>
        <w:tc>
          <w:tcPr>
            <w:tcW w:type="dxa" w:w="6960"/>
            <w:tcBorders>
              <w:top w:val="single" w:color="B0C4DE" w:sz="1"/>
              <w:left w:val="single" w:color="B0C4DE" w:sz="1"/>
              <w:bottom w:val="single" w:color="B0C4DE" w:sz="1"/>
              <w:right w:val="single" w:color="B0C4DE" w:sz="1"/>
            </w:tcBorders>
            <w:shd w:fill="FFFFFF" w:val="clear"/>
            <w:tcMar>
              <w:top w:type="dxa" w:w="60"/>
              <w:left w:type="dxa" w:w="120"/>
              <w:bottom w:type="dxa" w:w="60"/>
              <w:right w:type="dxa" w:w="120"/>
            </w:tcMar>
          </w:tcPr>
          <w:p>
            <w:r>
              <w:rPr>
                <w:rFonts w:ascii="Arial" w:cs="Arial" w:eastAsia="Arial" w:hAnsi="Arial"/>
                <w:color w:val="222222"/>
                <w:sz w:val="20"/>
                <w:szCs w:val="20"/>
              </w:rPr>
              <w:t xml:space="preserve">Fine-grained ICMP access control restricting ping to authorized administrators</w:t>
            </w:r>
          </w:p>
        </w:tc>
      </w:tr>
    </w:tbl>
    <w:p>
      <w:pPr>
        <w:spacing w:after="80" w:before="0"/>
      </w:pPr>
      <w:r>
        <w:t xml:space="preserve"/>
      </w:r>
    </w:p>
    <w:p>
      <w:pPr>
        <w:spacing w:after="80" w:before="0"/>
      </w:pPr>
      <w:r>
        <w:t xml:space="preserve"/>
      </w:r>
    </w:p>
    <w:p>
      <w:pPr>
        <w:spacing w:after="60" w:before="200"/>
        <w:jc w:val="center"/>
      </w:pPr>
      <w:r>
        <w:rPr>
          <w:rFonts w:ascii="Arial" w:cs="Arial" w:eastAsia="Arial" w:hAnsi="Arial"/>
          <w:b/>
          <w:bCs/>
          <w:i/>
          <w:iCs/>
          <w:color w:val="888888"/>
          <w:sz w:val="22"/>
          <w:szCs w:val="22"/>
        </w:rPr>
        <w:t xml:space="preserve">End of Report</w:t>
      </w:r>
    </w:p>
    <w:p>
      <w:pPr>
        <w:jc w:val="center"/>
      </w:pPr>
      <w:r>
        <w:rPr>
          <w:rFonts w:ascii="Arial" w:cs="Arial" w:eastAsia="Arial" w:hAnsi="Arial"/>
          <w:color w:val="AAAAAA"/>
          <w:sz w:val="18"/>
          <w:szCs w:val="18"/>
        </w:rPr>
        <w:t xml:space="preserve">Nahda University (NUB)  —  Communications &amp; Electronics Engineering</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6" w:space="4"/>
      </w:pBdr>
      <w:tabs>
        <w:tab w:val="right" w:pos="9360"/>
      </w:tabs>
    </w:pPr>
    <w:r>
      <w:rPr>
        <w:rFonts w:ascii="Arial" w:cs="Arial" w:eastAsia="Arial" w:hAnsi="Arial"/>
        <w:color w:val="888888"/>
        <w:sz w:val="16"/>
        <w:szCs w:val="16"/>
      </w:rPr>
      <w:t xml:space="preserve">Nahda University (NUB) — Faculty of Engineering</w:t>
    </w:r>
    <w:r>
      <w:rPr>
        <w:rFonts w:ascii="Arial" w:cs="Arial" w:eastAsia="Arial" w:hAnsi="Arial"/>
        <w:color w:val="888888"/>
        <w:sz w:val="16"/>
        <w:szCs w:val="16"/>
      </w:rPr>
      <w:t xml:space="preserve">	Page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6" w:space="4"/>
      </w:pBdr>
    </w:pPr>
    <w:r>
      <w:rPr>
        <w:rFonts w:ascii="Arial" w:cs="Arial" w:eastAsia="Arial" w:hAnsi="Arial"/>
        <w:color w:val="888888"/>
        <w:sz w:val="18"/>
        <w:szCs w:val="18"/>
      </w:rPr>
      <w:t xml:space="preserve">Network Design Project  |  </w:t>
    </w:r>
    <w:r>
      <w:rPr>
        <w:rFonts w:ascii="Arial" w:cs="Arial" w:eastAsia="Arial" w:hAnsi="Arial"/>
        <w:b/>
        <w:bCs/>
        <w:color w:val="2E75B6"/>
        <w:sz w:val="18"/>
        <w:szCs w:val="18"/>
      </w:rPr>
      <w:t xml:space="preserve">Hazem Hamdi Mahmoud Abdelqader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color w:val="1F4E79"/>
      <w:sz w:val="32"/>
      <w:szCs w:val="32"/>
    </w:rPr>
  </w:style>
  <w:style w:type="paragraph" w:styleId="Heading2">
    <w:name w:val="Heading 2"/>
    <w:basedOn w:val="Normal"/>
    <w:next w:val="Normal"/>
    <w:qFormat/>
    <w:pPr>
      <w:spacing w:after="80" w:before="24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2026-04-18T12:37:47.973Z</dcterms:created>
  <dcterms:modified xsi:type="dcterms:W3CDTF">2026-04-18T12:37:47.974Z</dcterms:modified>
</cp:coreProperties>
</file>

<file path=docProps/custom.xml><?xml version="1.0" encoding="utf-8"?>
<Properties xmlns="http://schemas.openxmlformats.org/officeDocument/2006/custom-properties" xmlns:vt="http://schemas.openxmlformats.org/officeDocument/2006/docPropsVTypes"/>
</file>