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260"/>
        <w:jc w:val="center"/>
        <w:bidi w:val="1"/>
      </w:pPr>
      <w:r>
        <w:rPr>
          <w:rFonts w:ascii="Arial" w:hAnsi="Arial" w:cs="Arial" w:eastAsia="Arial"/>
          <w:b/>
          <w:color w:val="0B2545"/>
          <w:sz w:val="76"/>
          <w:rtl w:val="1"/>
        </w:rPr>
        <w:t>دوايا</w:t>
      </w:r>
    </w:p>
    <w:p>
      <w:pPr>
        <w:spacing w:after="340"/>
        <w:jc w:val="center"/>
        <w:bidi w:val="1"/>
      </w:pPr>
      <w:r>
        <w:rPr>
          <w:rFonts w:ascii="Arial" w:hAnsi="Arial" w:cs="Arial" w:eastAsia="Arial"/>
          <w:b/>
          <w:color w:val="1675C8"/>
          <w:sz w:val="42"/>
          <w:rtl w:val="1"/>
        </w:rPr>
        <w:t>وثيقة تعريف المشروع وخطة بناء الويب</w:t>
      </w:r>
    </w:p>
    <w:p>
      <w:pPr>
        <w:spacing w:after="660"/>
        <w:jc w:val="center"/>
        <w:bidi w:val="1"/>
      </w:pPr>
      <w:r>
        <w:rPr>
          <w:rFonts w:ascii="Arial" w:hAnsi="Arial" w:cs="Arial" w:eastAsia="Arial"/>
          <w:b w:val="0"/>
          <w:color w:val="54697D"/>
          <w:sz w:val="24"/>
          <w:rtl w:val="1"/>
        </w:rPr>
        <w:t>من المشكلة إلى تجربة البحث، ثم الـAPI وقاعدة البيانات</w:t>
      </w:r>
    </w:p>
    <w:tbl>
      <w:tblPr>
        <w:tblW w:type="auto" w:w="0"/>
        <w:jc w:val="center"/>
        <w:tblLook w:firstColumn="1" w:firstRow="1" w:lastColumn="0" w:lastRow="0" w:noHBand="0" w:noVBand="1" w:val="04A0"/>
      </w:tblPr>
      <w:tblGrid>
        <w:gridCol w:w="9835"/>
      </w:tblGrid>
      <w:tr>
        <w:tc>
          <w:tcPr>
            <w:tcW w:type="dxa" w:w="9835"/>
            <w:shd w:fill="EAF4FB"/>
          </w:tcPr>
          <w:p>
            <w:pPr>
              <w:spacing w:after="60"/>
              <w:jc w:val="right"/>
              <w:bidi w:val="1"/>
            </w:pPr>
            <w:r/>
            <w:r>
              <w:rPr>
                <w:rFonts w:ascii="Arial" w:hAnsi="Arial" w:cs="Arial" w:eastAsia="Arial"/>
                <w:b/>
                <w:color w:val="1675C8"/>
                <w:sz w:val="20"/>
                <w:rtl w:val="1"/>
              </w:rPr>
              <w:t>هدف الوثيقة</w:t>
            </w:r>
          </w:p>
          <w:p>
            <w:pPr>
              <w:spacing w:after="40" w:line="276" w:lineRule="auto"/>
              <w:jc w:val="right"/>
              <w:bidi w:val="1"/>
            </w:pPr>
            <w:r>
              <w:rPr>
                <w:rFonts w:ascii="Arial" w:hAnsi="Arial" w:cs="Arial" w:eastAsia="Arial"/>
                <w:b w:val="0"/>
                <w:color w:val="172B3F"/>
                <w:sz w:val="19"/>
                <w:rtl w:val="1"/>
              </w:rPr>
              <w:t>شرح دوايا للتيم والدكتورة بلغة واضحة، وتحديد الصفحات والميزات والتقنيات والعلاقات بين البيانات، مع فصل ما هو موجود في نموذج الواجهة عما سنبنيه لاحقًا.</w:t>
            </w:r>
          </w:p>
        </w:tc>
      </w:tr>
    </w:tbl>
    <w:p>
      <w:pPr>
        <w:spacing w:after="20"/>
      </w:pPr>
    </w:p>
    <w:p>
      <w:pPr>
        <w:spacing w:after="160" w:before="360" w:line="283" w:lineRule="auto"/>
        <w:jc w:val="center"/>
        <w:bidi w:val="1"/>
      </w:pPr>
      <w:r>
        <w:rPr>
          <w:rFonts w:ascii="Arial" w:hAnsi="Arial" w:cs="Arial" w:eastAsia="Arial"/>
          <w:b/>
          <w:color w:val="16A7B6"/>
          <w:sz w:val="22"/>
          <w:rtl w:val="1"/>
        </w:rPr>
        <w:t>نسخة ويب عربية أولًا  •  واجهة RTL  •  بيانات العرض تجريبية</w:t>
      </w:r>
    </w:p>
    <w:p>
      <w:pPr>
        <w:spacing w:after="0" w:before="0" w:line="283" w:lineRule="auto"/>
        <w:jc w:val="center"/>
        <w:bidi w:val="1"/>
      </w:pPr>
      <w:r>
        <w:rPr>
          <w:rFonts w:ascii="Arial" w:hAnsi="Arial" w:cs="Arial" w:eastAsia="Arial"/>
          <w:b w:val="0"/>
          <w:color w:val="54697D"/>
          <w:sz w:val="18"/>
          <w:rtl w:val="1"/>
        </w:rPr>
        <w:t>إصدار تعريفي — 19 أكتوبر 2026</w:t>
      </w:r>
    </w:p>
    <w:p>
      <w:r>
        <w:br w:type="page"/>
      </w:r>
    </w:p>
    <w:p>
      <w:pPr>
        <w:spacing w:before="240" w:after="100"/>
        <w:jc w:val="right"/>
        <w:keepNext/>
        <w:bidi w:val="1"/>
      </w:pPr>
      <w:r>
        <w:rPr>
          <w:rFonts w:ascii="Arial" w:hAnsi="Arial" w:cs="Arial" w:eastAsia="Arial"/>
          <w:b/>
          <w:color w:val="0B2545"/>
          <w:sz w:val="34"/>
          <w:rtl w:val="1"/>
        </w:rPr>
        <w:t>محتويات الوثيقة</w:t>
      </w:r>
    </w:p>
    <w:p>
      <w:pPr>
        <w:spacing w:after="60" w:line="271" w:lineRule="auto"/>
        <w:ind w:right="230" w:hanging="187"/>
        <w:jc w:val="right"/>
        <w:bidi w:val="1"/>
      </w:pPr>
      <w:r>
        <w:rPr>
          <w:rFonts w:ascii="Arial" w:hAnsi="Arial" w:cs="Arial" w:eastAsia="Arial"/>
          <w:b w:val="0"/>
          <w:color w:val="172B3F"/>
          <w:sz w:val="20"/>
          <w:rtl w:val="1"/>
        </w:rPr>
        <w:t>•  1. ملخص المشروع والوضع الحالي</w:t>
      </w:r>
    </w:p>
    <w:p>
      <w:pPr>
        <w:spacing w:after="60" w:line="271" w:lineRule="auto"/>
        <w:ind w:right="230" w:hanging="187"/>
        <w:jc w:val="right"/>
        <w:bidi w:val="1"/>
      </w:pPr>
      <w:r>
        <w:rPr>
          <w:rFonts w:ascii="Arial" w:hAnsi="Arial" w:cs="Arial" w:eastAsia="Arial"/>
          <w:b w:val="0"/>
          <w:color w:val="172B3F"/>
          <w:sz w:val="20"/>
          <w:rtl w:val="1"/>
        </w:rPr>
        <w:t>•  2. المشكلة والمستخدمون وحدود المنتج</w:t>
      </w:r>
    </w:p>
    <w:p>
      <w:pPr>
        <w:spacing w:after="60" w:line="271" w:lineRule="auto"/>
        <w:ind w:right="230" w:hanging="187"/>
        <w:jc w:val="right"/>
        <w:bidi w:val="1"/>
      </w:pPr>
      <w:r>
        <w:rPr>
          <w:rFonts w:ascii="Arial" w:hAnsi="Arial" w:cs="Arial" w:eastAsia="Arial"/>
          <w:b w:val="0"/>
          <w:color w:val="172B3F"/>
          <w:sz w:val="20"/>
          <w:rtl w:val="1"/>
        </w:rPr>
        <w:t>•  3. صفحات الويب والميزات بالتفصيل</w:t>
      </w:r>
    </w:p>
    <w:p>
      <w:pPr>
        <w:spacing w:after="60" w:line="271" w:lineRule="auto"/>
        <w:ind w:right="230" w:hanging="187"/>
        <w:jc w:val="right"/>
        <w:bidi w:val="1"/>
      </w:pPr>
      <w:r>
        <w:rPr>
          <w:rFonts w:ascii="Arial" w:hAnsi="Arial" w:cs="Arial" w:eastAsia="Arial"/>
          <w:b w:val="0"/>
          <w:color w:val="172B3F"/>
          <w:sz w:val="20"/>
          <w:rtl w:val="1"/>
        </w:rPr>
        <w:t>•  4. رحلات الاستخدام</w:t>
      </w:r>
    </w:p>
    <w:p>
      <w:pPr>
        <w:spacing w:after="60" w:line="271" w:lineRule="auto"/>
        <w:ind w:right="230" w:hanging="187"/>
        <w:jc w:val="right"/>
        <w:bidi w:val="1"/>
      </w:pPr>
      <w:r>
        <w:rPr>
          <w:rFonts w:ascii="Arial" w:hAnsi="Arial" w:cs="Arial" w:eastAsia="Arial"/>
          <w:b w:val="0"/>
          <w:color w:val="172B3F"/>
          <w:sz w:val="20"/>
          <w:rtl w:val="1"/>
        </w:rPr>
        <w:t>•  5. التقنيات وطريقة اتصال الأجزاء</w:t>
      </w:r>
    </w:p>
    <w:p>
      <w:pPr>
        <w:spacing w:after="60" w:line="271" w:lineRule="auto"/>
        <w:ind w:right="230" w:hanging="187"/>
        <w:jc w:val="right"/>
        <w:bidi w:val="1"/>
      </w:pPr>
      <w:r>
        <w:rPr>
          <w:rFonts w:ascii="Arial" w:hAnsi="Arial" w:cs="Arial" w:eastAsia="Arial"/>
          <w:b w:val="0"/>
          <w:color w:val="172B3F"/>
          <w:sz w:val="20"/>
          <w:rtl w:val="1"/>
        </w:rPr>
        <w:t>•  6. قاعدة البيانات ومخطط العلاقات</w:t>
      </w:r>
    </w:p>
    <w:p>
      <w:pPr>
        <w:spacing w:after="60" w:line="271" w:lineRule="auto"/>
        <w:ind w:right="230" w:hanging="187"/>
        <w:jc w:val="right"/>
        <w:bidi w:val="1"/>
      </w:pPr>
      <w:r>
        <w:rPr>
          <w:rFonts w:ascii="Arial" w:hAnsi="Arial" w:cs="Arial" w:eastAsia="Arial"/>
          <w:b w:val="0"/>
          <w:color w:val="172B3F"/>
          <w:sz w:val="20"/>
          <w:rtl w:val="1"/>
        </w:rPr>
        <w:t>•  7. البيانات والموثوقية والخصوصية</w:t>
      </w:r>
    </w:p>
    <w:p>
      <w:pPr>
        <w:spacing w:after="60" w:line="271" w:lineRule="auto"/>
        <w:ind w:right="230" w:hanging="187"/>
        <w:jc w:val="right"/>
        <w:bidi w:val="1"/>
      </w:pPr>
      <w:r>
        <w:rPr>
          <w:rFonts w:ascii="Arial" w:hAnsi="Arial" w:cs="Arial" w:eastAsia="Arial"/>
          <w:b w:val="0"/>
          <w:color w:val="172B3F"/>
          <w:sz w:val="20"/>
          <w:rtl w:val="1"/>
        </w:rPr>
        <w:t>•  8. واجهات REST API</w:t>
      </w:r>
    </w:p>
    <w:p>
      <w:pPr>
        <w:spacing w:after="60" w:line="271" w:lineRule="auto"/>
        <w:ind w:right="230" w:hanging="187"/>
        <w:jc w:val="right"/>
        <w:bidi w:val="1"/>
      </w:pPr>
      <w:r>
        <w:rPr>
          <w:rFonts w:ascii="Arial" w:hAnsi="Arial" w:cs="Arial" w:eastAsia="Arial"/>
          <w:b w:val="0"/>
          <w:color w:val="172B3F"/>
          <w:sz w:val="20"/>
          <w:rtl w:val="1"/>
        </w:rPr>
        <w:t>•  9. Git وتاريخ الشغل</w:t>
      </w:r>
    </w:p>
    <w:p>
      <w:pPr>
        <w:spacing w:after="60" w:line="271" w:lineRule="auto"/>
        <w:ind w:right="230" w:hanging="187"/>
        <w:jc w:val="right"/>
        <w:bidi w:val="1"/>
      </w:pPr>
      <w:r>
        <w:rPr>
          <w:rFonts w:ascii="Arial" w:hAnsi="Arial" w:cs="Arial" w:eastAsia="Arial"/>
          <w:b w:val="0"/>
          <w:color w:val="172B3F"/>
          <w:sz w:val="20"/>
          <w:rtl w:val="1"/>
        </w:rPr>
        <w:t>•  10. مراحل التنفيذ والمدة</w:t>
      </w:r>
    </w:p>
    <w:p>
      <w:pPr>
        <w:spacing w:after="60" w:line="271" w:lineRule="auto"/>
        <w:ind w:right="230" w:hanging="187"/>
        <w:jc w:val="right"/>
        <w:bidi w:val="1"/>
      </w:pPr>
      <w:r>
        <w:rPr>
          <w:rFonts w:ascii="Arial" w:hAnsi="Arial" w:cs="Arial" w:eastAsia="Arial"/>
          <w:b w:val="0"/>
          <w:color w:val="172B3F"/>
          <w:sz w:val="20"/>
          <w:rtl w:val="1"/>
        </w:rPr>
        <w:t>•  11. البورتفوليو ومعايير القبول</w:t>
      </w:r>
    </w:p>
    <w:p>
      <w:pPr>
        <w:spacing w:after="60" w:line="271" w:lineRule="auto"/>
        <w:ind w:right="230" w:hanging="187"/>
        <w:jc w:val="right"/>
        <w:bidi w:val="1"/>
      </w:pPr>
      <w:r>
        <w:rPr>
          <w:rFonts w:ascii="Arial" w:hAnsi="Arial" w:cs="Arial" w:eastAsia="Arial"/>
          <w:b w:val="0"/>
          <w:color w:val="172B3F"/>
          <w:sz w:val="20"/>
          <w:rtl w:val="1"/>
        </w:rPr>
        <w:t>•  12. قاموس مصطلحات ومصادر</w:t>
      </w:r>
    </w:p>
    <w:tbl>
      <w:tblPr>
        <w:tblW w:type="auto" w:w="0"/>
        <w:jc w:val="center"/>
        <w:tblLook w:firstColumn="1" w:firstRow="1" w:lastColumn="0" w:lastRow="0" w:noHBand="0" w:noVBand="1" w:val="04A0"/>
      </w:tblPr>
      <w:tblGrid>
        <w:gridCol w:w="9835"/>
      </w:tblGrid>
      <w:tr>
        <w:tc>
          <w:tcPr>
            <w:tcW w:type="dxa" w:w="9835"/>
            <w:shd w:fill="EAF4FB"/>
          </w:tcPr>
          <w:p>
            <w:pPr>
              <w:spacing w:after="60"/>
              <w:jc w:val="right"/>
              <w:bidi w:val="1"/>
            </w:pPr>
            <w:r/>
            <w:r>
              <w:rPr>
                <w:rFonts w:ascii="Arial" w:hAnsi="Arial" w:cs="Arial" w:eastAsia="Arial"/>
                <w:b/>
                <w:color w:val="1675C8"/>
                <w:sz w:val="20"/>
                <w:rtl w:val="1"/>
              </w:rPr>
              <w:t>اقرأ أولًا</w:t>
            </w:r>
          </w:p>
          <w:p>
            <w:pPr>
              <w:spacing w:after="40" w:line="276" w:lineRule="auto"/>
              <w:jc w:val="right"/>
              <w:bidi w:val="1"/>
            </w:pPr>
            <w:r>
              <w:rPr>
                <w:rFonts w:ascii="Arial" w:hAnsi="Arial" w:cs="Arial" w:eastAsia="Arial"/>
                <w:b w:val="0"/>
                <w:color w:val="172B3F"/>
                <w:sz w:val="19"/>
                <w:rtl w:val="1"/>
              </w:rPr>
              <w:t>دوايا أداة لاكتشاف تقارير التوفر المحلي للأدوية. كل تقرير له مصدر ووقت تحديث. الموقع لا يشخّص ولا يوصي بعلاج أو بديل، ووجود تقرير لا يضمن أن الدواء ما زال متوفرًا وقت الوصول.</w:t>
            </w:r>
          </w:p>
        </w:tc>
      </w:tr>
    </w:tbl>
    <w:p>
      <w:pPr>
        <w:spacing w:after="20"/>
      </w:pPr>
    </w:p>
    <w:p>
      <w:pPr>
        <w:spacing w:before="240" w:after="100"/>
        <w:jc w:val="right"/>
        <w:keepNext/>
        <w:bidi w:val="1"/>
      </w:pPr>
      <w:r>
        <w:rPr>
          <w:rFonts w:ascii="Arial" w:hAnsi="Arial" w:cs="Arial" w:eastAsia="Arial"/>
          <w:b/>
          <w:color w:val="0B2545"/>
          <w:sz w:val="34"/>
          <w:rtl w:val="1"/>
        </w:rPr>
        <w:t>1. ملخص المشروع والوضع الحالي</w:t>
      </w:r>
    </w:p>
    <w:p>
      <w:pPr>
        <w:spacing w:after="100" w:before="0" w:line="283" w:lineRule="auto"/>
        <w:jc w:val="right"/>
        <w:bidi w:val="1"/>
      </w:pPr>
      <w:r>
        <w:rPr>
          <w:rFonts w:ascii="Arial" w:hAnsi="Arial" w:cs="Arial" w:eastAsia="Arial"/>
          <w:b w:val="0"/>
          <w:color w:val="172B3F"/>
          <w:sz w:val="21"/>
          <w:rtl w:val="1"/>
        </w:rPr>
        <w:t>دوايا موقع ويب عربي يساعد المستخدم على البحث عن دواء محدد، واختيار منطقة، ثم مشاهدة الصيدليات التي أبلغت عن توفره. تعرض النتيجة تركيز الدواء وشكله الصيدلي، وكمية مبلغًا عنها، وسعرًا عند توفر مصدر له، ووقت آخر تحديث. يستطيع المستخدم فتح بيانات الصيدلية أو الاتصال بها للتأكد قبل التحرك.</w:t>
      </w:r>
    </w:p>
    <w:p>
      <w:pPr>
        <w:spacing w:after="100" w:before="0" w:line="283" w:lineRule="auto"/>
        <w:jc w:val="right"/>
        <w:bidi w:val="1"/>
      </w:pPr>
      <w:r>
        <w:rPr>
          <w:rFonts w:ascii="Arial" w:hAnsi="Arial" w:cs="Arial" w:eastAsia="Arial"/>
          <w:b w:val="0"/>
          <w:color w:val="172B3F"/>
          <w:sz w:val="21"/>
          <w:rtl w:val="1"/>
        </w:rPr>
        <w:t>المشكلة التي يعالجها المشروع ليست “شراء أي منتج من متجر”. المشكلة هي صعوبة الوصول إلى معلومة محلية وحديثة عن دواء بعينه عندما لا يجده المستخدم في صيدليته المعتادة، مع الحاجة إلى عدم الخلط بين أصناف متقاربة.</w:t>
      </w:r>
    </w:p>
    <w:tbl>
      <w:tblPr>
        <w:tblW w:type="auto" w:w="0"/>
        <w:jc w:val="center"/>
        <w:tblLook w:firstColumn="1" w:firstRow="1" w:lastColumn="0" w:lastRow="0" w:noHBand="0" w:noVBand="1" w:val="04A0"/>
      </w:tblPr>
      <w:tblGrid>
        <w:gridCol w:w="9835"/>
      </w:tblGrid>
      <w:tr>
        <w:tc>
          <w:tcPr>
            <w:tcW w:type="dxa" w:w="9835"/>
            <w:shd w:fill="EAF4FB"/>
          </w:tcPr>
          <w:p>
            <w:pPr>
              <w:spacing w:after="60"/>
              <w:jc w:val="right"/>
              <w:bidi w:val="1"/>
            </w:pPr>
            <w:r/>
            <w:r>
              <w:rPr>
                <w:rFonts w:ascii="Arial" w:hAnsi="Arial" w:cs="Arial" w:eastAsia="Arial"/>
                <w:b/>
                <w:color w:val="1675C8"/>
                <w:sz w:val="20"/>
                <w:rtl w:val="1"/>
              </w:rPr>
              <w:t>الحالة الحالية</w:t>
            </w:r>
          </w:p>
          <w:p>
            <w:pPr>
              <w:spacing w:after="40" w:line="276" w:lineRule="auto"/>
              <w:jc w:val="right"/>
              <w:bidi w:val="1"/>
            </w:pPr>
            <w:r>
              <w:rPr>
                <w:rFonts w:ascii="Arial" w:hAnsi="Arial" w:cs="Arial" w:eastAsia="Arial"/>
                <w:b w:val="0"/>
                <w:color w:val="172B3F"/>
                <w:sz w:val="19"/>
                <w:rtl w:val="1"/>
              </w:rPr>
              <w:t>ملف `index.html` في مجلد `dawaya-web-project` نموذج واجهة مستقل. لا يتصل بخادم أو PostgreSQL؛ بياناته المضمنة توضيحية فقط. الخطوة الحالية هي تثبيت اتجاه المنتج وفهم الواجهة، ثم تنفيذ backend وقاعدة البيانات على مراحل.</w:t>
            </w:r>
          </w:p>
        </w:tc>
      </w:tr>
    </w:tbl>
    <w:p>
      <w:pPr>
        <w:spacing w:after="20"/>
      </w:pPr>
    </w:p>
    <w:p>
      <w:pPr>
        <w:spacing w:before="140" w:after="100"/>
        <w:jc w:val="right"/>
        <w:keepNext/>
        <w:bidi w:val="1"/>
      </w:pPr>
      <w:r>
        <w:rPr>
          <w:rFonts w:ascii="Arial" w:hAnsi="Arial" w:cs="Arial" w:eastAsia="Arial"/>
          <w:b/>
          <w:color w:val="1675C8"/>
          <w:sz w:val="25"/>
          <w:rtl w:val="1"/>
        </w:rPr>
        <w:t>ما الذي نعتبره نجاحًا؟</w:t>
      </w:r>
    </w:p>
    <w:p>
      <w:pPr>
        <w:spacing w:after="60" w:line="271" w:lineRule="auto"/>
        <w:ind w:right="230" w:hanging="187"/>
        <w:jc w:val="right"/>
        <w:bidi w:val="1"/>
      </w:pPr>
      <w:r>
        <w:rPr>
          <w:rFonts w:ascii="Arial" w:hAnsi="Arial" w:cs="Arial" w:eastAsia="Arial"/>
          <w:b w:val="0"/>
          <w:color w:val="172B3F"/>
          <w:sz w:val="20"/>
          <w:rtl w:val="1"/>
        </w:rPr>
        <w:t>•  المستخدم يختار المنتج الصحيح، بما في ذلك التركيز والشكل.</w:t>
      </w:r>
    </w:p>
    <w:p>
      <w:pPr>
        <w:spacing w:after="60" w:line="271" w:lineRule="auto"/>
        <w:ind w:right="230" w:hanging="187"/>
        <w:jc w:val="right"/>
        <w:bidi w:val="1"/>
      </w:pPr>
      <w:r>
        <w:rPr>
          <w:rFonts w:ascii="Arial" w:hAnsi="Arial" w:cs="Arial" w:eastAsia="Arial"/>
          <w:b w:val="0"/>
          <w:color w:val="172B3F"/>
          <w:sz w:val="20"/>
          <w:rtl w:val="1"/>
        </w:rPr>
        <w:t>•  يعرف مصدر البلاغ وعمره، ولا يخلط بين تقرير سابق وتأكيد حالي.</w:t>
      </w:r>
    </w:p>
    <w:p>
      <w:pPr>
        <w:spacing w:after="60" w:line="271" w:lineRule="auto"/>
        <w:ind w:right="230" w:hanging="187"/>
        <w:jc w:val="right"/>
        <w:bidi w:val="1"/>
      </w:pPr>
      <w:r>
        <w:rPr>
          <w:rFonts w:ascii="Arial" w:hAnsi="Arial" w:cs="Arial" w:eastAsia="Arial"/>
          <w:b w:val="0"/>
          <w:color w:val="172B3F"/>
          <w:sz w:val="20"/>
          <w:rtl w:val="1"/>
        </w:rPr>
        <w:t>•  يستطيع الوصول إلى صيدلية قريبة والتواصل معها بسرعة.</w:t>
      </w:r>
    </w:p>
    <w:p>
      <w:pPr>
        <w:spacing w:after="60" w:line="271" w:lineRule="auto"/>
        <w:ind w:right="230" w:hanging="187"/>
        <w:jc w:val="right"/>
        <w:bidi w:val="1"/>
      </w:pPr>
      <w:r>
        <w:rPr>
          <w:rFonts w:ascii="Arial" w:hAnsi="Arial" w:cs="Arial" w:eastAsia="Arial"/>
          <w:b w:val="0"/>
          <w:color w:val="172B3F"/>
          <w:sz w:val="20"/>
          <w:rtl w:val="1"/>
        </w:rPr>
        <w:t>•  الصيدلية تحدّث سجلها دون خطوات كثيرة، والتغيير يترك تاريخًا واضحًا.</w:t>
      </w:r>
    </w:p>
    <w:p>
      <w:pPr>
        <w:spacing w:after="60" w:line="271" w:lineRule="auto"/>
        <w:ind w:right="230" w:hanging="187"/>
        <w:jc w:val="right"/>
        <w:bidi w:val="1"/>
      </w:pPr>
      <w:r>
        <w:rPr>
          <w:rFonts w:ascii="Arial" w:hAnsi="Arial" w:cs="Arial" w:eastAsia="Arial"/>
          <w:b w:val="0"/>
          <w:color w:val="172B3F"/>
          <w:sz w:val="20"/>
          <w:rtl w:val="1"/>
        </w:rPr>
        <w:t>•  الإدارة تميز البلاغ الفردي عن نقص مؤكد، وتتابع السجلات التي تحتاج تحديثًا.</w:t>
      </w:r>
    </w:p>
    <w:p>
      <w:pPr>
        <w:spacing w:before="240" w:after="100"/>
        <w:jc w:val="right"/>
        <w:keepNext/>
        <w:bidi w:val="1"/>
      </w:pPr>
      <w:r>
        <w:rPr>
          <w:rFonts w:ascii="Arial" w:hAnsi="Arial" w:cs="Arial" w:eastAsia="Arial"/>
          <w:b/>
          <w:color w:val="0B2545"/>
          <w:sz w:val="34"/>
          <w:rtl w:val="1"/>
        </w:rPr>
        <w:t>2. المشكلة والمستخدمون وحدود المنتج</w:t>
      </w:r>
    </w:p>
    <w:p>
      <w:pPr>
        <w:spacing w:before="140" w:after="100"/>
        <w:jc w:val="right"/>
        <w:keepNext/>
        <w:bidi w:val="1"/>
      </w:pPr>
      <w:r>
        <w:rPr>
          <w:rFonts w:ascii="Arial" w:hAnsi="Arial" w:cs="Arial" w:eastAsia="Arial"/>
          <w:b/>
          <w:color w:val="1675C8"/>
          <w:sz w:val="25"/>
          <w:rtl w:val="1"/>
        </w:rPr>
        <w:t>المستخدمون الرئيسيون</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1728"/>
            <w:vAlign w:val="center"/>
            <w:shd w:fill="0B2545"/>
          </w:tcPr>
          <w:p>
            <w:pPr>
              <w:spacing w:after="20" w:before="20" w:line="252" w:lineRule="auto"/>
              <w:jc w:val="right"/>
              <w:bidi w:val="1"/>
            </w:pPr>
            <w:r/>
            <w:r>
              <w:rPr>
                <w:rFonts w:ascii="Arial" w:hAnsi="Arial" w:cs="Arial" w:eastAsia="Arial"/>
                <w:b/>
                <w:color w:val="FFFFFF"/>
                <w:sz w:val="18"/>
                <w:rtl w:val="1"/>
              </w:rPr>
              <w:t>المستخدم</w:t>
            </w:r>
          </w:p>
        </w:tc>
        <w:tc>
          <w:tcPr>
            <w:tcW w:type="dxa" w:w="3456"/>
            <w:vAlign w:val="center"/>
            <w:shd w:fill="0B2545"/>
          </w:tcPr>
          <w:p>
            <w:pPr>
              <w:spacing w:after="20" w:before="20" w:line="252" w:lineRule="auto"/>
              <w:jc w:val="right"/>
              <w:bidi w:val="1"/>
            </w:pPr>
            <w:r/>
            <w:r>
              <w:rPr>
                <w:rFonts w:ascii="Arial" w:hAnsi="Arial" w:cs="Arial" w:eastAsia="Arial"/>
                <w:b/>
                <w:color w:val="FFFFFF"/>
                <w:sz w:val="18"/>
                <w:rtl w:val="1"/>
              </w:rPr>
              <w:t>ماذا يريد؟</w:t>
            </w:r>
          </w:p>
        </w:tc>
        <w:tc>
          <w:tcPr>
            <w:tcW w:type="dxa" w:w="4320"/>
            <w:vAlign w:val="center"/>
            <w:shd w:fill="0B2545"/>
          </w:tcPr>
          <w:p>
            <w:pPr>
              <w:spacing w:after="20" w:before="20" w:line="252" w:lineRule="auto"/>
              <w:jc w:val="right"/>
              <w:bidi w:val="1"/>
            </w:pPr>
            <w:r/>
            <w:r>
              <w:rPr>
                <w:rFonts w:ascii="Arial" w:hAnsi="Arial" w:cs="Arial" w:eastAsia="Arial"/>
                <w:b/>
                <w:color w:val="FFFFFF"/>
                <w:sz w:val="18"/>
                <w:rtl w:val="1"/>
              </w:rPr>
              <w:t>ماذا يستطيع أن يفعل؟</w:t>
            </w:r>
          </w:p>
        </w:tc>
      </w:tr>
      <w:tr>
        <w:tc>
          <w:tcPr>
            <w:tcW w:type="dxa" w:w="1728"/>
            <w:vAlign w:val="center"/>
          </w:tcPr>
          <w:p>
            <w:pPr>
              <w:spacing w:after="20" w:before="20" w:line="252" w:lineRule="auto"/>
              <w:jc w:val="right"/>
              <w:bidi w:val="1"/>
            </w:pPr>
            <w:r/>
            <w:r>
              <w:rPr>
                <w:rFonts w:ascii="Arial" w:hAnsi="Arial" w:cs="Arial" w:eastAsia="Arial"/>
                <w:b w:val="0"/>
                <w:color w:val="172B3F"/>
                <w:sz w:val="17"/>
                <w:rtl w:val="1"/>
              </w:rPr>
              <w:t>باحث عن دواء</w:t>
            </w:r>
          </w:p>
        </w:tc>
        <w:tc>
          <w:tcPr>
            <w:tcW w:type="dxa" w:w="3456"/>
            <w:vAlign w:val="center"/>
          </w:tcPr>
          <w:p>
            <w:pPr>
              <w:spacing w:after="20" w:before="20" w:line="252" w:lineRule="auto"/>
              <w:jc w:val="right"/>
              <w:bidi w:val="1"/>
            </w:pPr>
            <w:r/>
            <w:r>
              <w:rPr>
                <w:rFonts w:ascii="Arial" w:hAnsi="Arial" w:cs="Arial" w:eastAsia="Arial"/>
                <w:b w:val="0"/>
                <w:color w:val="172B3F"/>
                <w:sz w:val="17"/>
                <w:rtl w:val="1"/>
              </w:rPr>
              <w:t>العثور على نتيجة قريبة وواضحة</w:t>
            </w:r>
          </w:p>
        </w:tc>
        <w:tc>
          <w:tcPr>
            <w:tcW w:type="dxa" w:w="4320"/>
            <w:vAlign w:val="center"/>
          </w:tcPr>
          <w:p>
            <w:pPr>
              <w:spacing w:after="20" w:before="20" w:line="252" w:lineRule="auto"/>
              <w:jc w:val="right"/>
              <w:bidi w:val="1"/>
            </w:pPr>
            <w:r/>
            <w:r>
              <w:rPr>
                <w:rFonts w:ascii="Arial" w:hAnsi="Arial" w:cs="Arial" w:eastAsia="Arial"/>
                <w:b w:val="0"/>
                <w:color w:val="172B3F"/>
                <w:sz w:val="17"/>
                <w:rtl w:val="1"/>
              </w:rPr>
              <w:t>بحث، تحديد منطقة، فرز/تصفية، اتصال، إرسال بلاغ</w:t>
            </w:r>
          </w:p>
        </w:tc>
      </w:tr>
      <w:tr>
        <w:tc>
          <w:tcPr>
            <w:tcW w:type="dxa" w:w="1728"/>
            <w:vAlign w:val="center"/>
            <w:shd w:fill="F4F8FC"/>
          </w:tcPr>
          <w:p>
            <w:pPr>
              <w:spacing w:after="20" w:before="20" w:line="252" w:lineRule="auto"/>
              <w:jc w:val="right"/>
              <w:bidi w:val="1"/>
            </w:pPr>
            <w:r/>
            <w:r>
              <w:rPr>
                <w:rFonts w:ascii="Arial" w:hAnsi="Arial" w:cs="Arial" w:eastAsia="Arial"/>
                <w:b w:val="0"/>
                <w:color w:val="172B3F"/>
                <w:sz w:val="17"/>
                <w:rtl w:val="1"/>
              </w:rPr>
              <w:t>صيدلية مشاركة</w:t>
            </w:r>
          </w:p>
        </w:tc>
        <w:tc>
          <w:tcPr>
            <w:tcW w:type="dxa" w:w="3456"/>
            <w:vAlign w:val="center"/>
            <w:shd w:fill="F4F8FC"/>
          </w:tcPr>
          <w:p>
            <w:pPr>
              <w:spacing w:after="20" w:before="20" w:line="252" w:lineRule="auto"/>
              <w:jc w:val="right"/>
              <w:bidi w:val="1"/>
            </w:pPr>
            <w:r/>
            <w:r>
              <w:rPr>
                <w:rFonts w:ascii="Arial" w:hAnsi="Arial" w:cs="Arial" w:eastAsia="Arial"/>
                <w:b w:val="0"/>
                <w:color w:val="172B3F"/>
                <w:sz w:val="17"/>
                <w:rtl w:val="1"/>
              </w:rPr>
              <w:t>عرض بياناتها وتحديث المخزون</w:t>
            </w:r>
          </w:p>
        </w:tc>
        <w:tc>
          <w:tcPr>
            <w:tcW w:type="dxa" w:w="4320"/>
            <w:vAlign w:val="center"/>
            <w:shd w:fill="F4F8FC"/>
          </w:tcPr>
          <w:p>
            <w:pPr>
              <w:spacing w:after="20" w:before="20" w:line="252" w:lineRule="auto"/>
              <w:jc w:val="right"/>
              <w:bidi w:val="1"/>
            </w:pPr>
            <w:r/>
            <w:r>
              <w:rPr>
                <w:rFonts w:ascii="Arial" w:hAnsi="Arial" w:cs="Arial" w:eastAsia="Arial"/>
                <w:b w:val="0"/>
                <w:color w:val="172B3F"/>
                <w:sz w:val="17"/>
                <w:rtl w:val="1"/>
              </w:rPr>
              <w:t>إدارة قائمتها، تحديث كمية/نفاد، مراجعة سجل تحديثاتها</w:t>
            </w:r>
          </w:p>
        </w:tc>
      </w:tr>
      <w:tr>
        <w:tc>
          <w:tcPr>
            <w:tcW w:type="dxa" w:w="1728"/>
            <w:vAlign w:val="center"/>
          </w:tcPr>
          <w:p>
            <w:pPr>
              <w:spacing w:after="20" w:before="20" w:line="252" w:lineRule="auto"/>
              <w:jc w:val="right"/>
              <w:bidi w:val="1"/>
            </w:pPr>
            <w:r/>
            <w:r>
              <w:rPr>
                <w:rFonts w:ascii="Arial" w:hAnsi="Arial" w:cs="Arial" w:eastAsia="Arial"/>
                <w:b w:val="0"/>
                <w:color w:val="172B3F"/>
                <w:sz w:val="17"/>
                <w:rtl w:val="1"/>
              </w:rPr>
              <w:t>إدارة دوايا</w:t>
            </w:r>
          </w:p>
        </w:tc>
        <w:tc>
          <w:tcPr>
            <w:tcW w:type="dxa" w:w="3456"/>
            <w:vAlign w:val="center"/>
          </w:tcPr>
          <w:p>
            <w:pPr>
              <w:spacing w:after="20" w:before="20" w:line="252" w:lineRule="auto"/>
              <w:jc w:val="right"/>
              <w:bidi w:val="1"/>
            </w:pPr>
            <w:r/>
            <w:r>
              <w:rPr>
                <w:rFonts w:ascii="Arial" w:hAnsi="Arial" w:cs="Arial" w:eastAsia="Arial"/>
                <w:b w:val="0"/>
                <w:color w:val="172B3F"/>
                <w:sz w:val="17"/>
                <w:rtl w:val="1"/>
              </w:rPr>
              <w:t>جودة بيانات المنصة ومتابعة البلاغات</w:t>
            </w:r>
          </w:p>
        </w:tc>
        <w:tc>
          <w:tcPr>
            <w:tcW w:type="dxa" w:w="4320"/>
            <w:vAlign w:val="center"/>
          </w:tcPr>
          <w:p>
            <w:pPr>
              <w:spacing w:after="20" w:before="20" w:line="252" w:lineRule="auto"/>
              <w:jc w:val="right"/>
              <w:bidi w:val="1"/>
            </w:pPr>
            <w:r/>
            <w:r>
              <w:rPr>
                <w:rFonts w:ascii="Arial" w:hAnsi="Arial" w:cs="Arial" w:eastAsia="Arial"/>
                <w:b w:val="0"/>
                <w:color w:val="172B3F"/>
                <w:sz w:val="17"/>
                <w:rtl w:val="1"/>
              </w:rPr>
              <w:t>مراجعة بلاغات، إدارة كتالوج وصيدليات، مراقبة حداثة المخزون</w:t>
            </w:r>
          </w:p>
        </w:tc>
      </w:tr>
      <w:tr>
        <w:tc>
          <w:tcPr>
            <w:tcW w:type="dxa" w:w="1728"/>
            <w:vAlign w:val="center"/>
            <w:shd w:fill="F4F8FC"/>
          </w:tcPr>
          <w:p>
            <w:pPr>
              <w:spacing w:after="20" w:before="20" w:line="252" w:lineRule="auto"/>
              <w:jc w:val="right"/>
              <w:bidi w:val="1"/>
            </w:pPr>
            <w:r/>
            <w:r>
              <w:rPr>
                <w:rFonts w:ascii="Arial" w:hAnsi="Arial" w:cs="Arial" w:eastAsia="Arial"/>
                <w:b w:val="0"/>
                <w:color w:val="172B3F"/>
                <w:sz w:val="17"/>
                <w:rtl w:val="1"/>
              </w:rPr>
              <w:t>فريق المشروع</w:t>
            </w:r>
          </w:p>
        </w:tc>
        <w:tc>
          <w:tcPr>
            <w:tcW w:type="dxa" w:w="3456"/>
            <w:vAlign w:val="center"/>
            <w:shd w:fill="F4F8FC"/>
          </w:tcPr>
          <w:p>
            <w:pPr>
              <w:spacing w:after="20" w:before="20" w:line="252" w:lineRule="auto"/>
              <w:jc w:val="right"/>
              <w:bidi w:val="1"/>
            </w:pPr>
            <w:r/>
            <w:r>
              <w:rPr>
                <w:rFonts w:ascii="Arial" w:hAnsi="Arial" w:cs="Arial" w:eastAsia="Arial"/>
                <w:b w:val="0"/>
                <w:color w:val="172B3F"/>
                <w:sz w:val="17"/>
                <w:rtl w:val="1"/>
              </w:rPr>
              <w:t>التأكد من فائدة التجربة</w:t>
            </w:r>
          </w:p>
        </w:tc>
        <w:tc>
          <w:tcPr>
            <w:tcW w:type="dxa" w:w="4320"/>
            <w:vAlign w:val="center"/>
            <w:shd w:fill="F4F8FC"/>
          </w:tcPr>
          <w:p>
            <w:pPr>
              <w:spacing w:after="20" w:before="20" w:line="252" w:lineRule="auto"/>
              <w:jc w:val="right"/>
              <w:bidi w:val="1"/>
            </w:pPr>
            <w:r/>
            <w:r>
              <w:rPr>
                <w:rFonts w:ascii="Arial" w:hAnsi="Arial" w:cs="Arial" w:eastAsia="Arial"/>
                <w:b w:val="0"/>
                <w:color w:val="172B3F"/>
                <w:sz w:val="17"/>
                <w:rtl w:val="1"/>
              </w:rPr>
              <w:t>مراجعة الاستخدام، متابعة الأخطاء والمؤشرات بعد موافقات مناسبة</w:t>
            </w:r>
          </w:p>
        </w:tc>
      </w:tr>
    </w:tbl>
    <w:p>
      <w:pPr>
        <w:spacing w:after="20"/>
      </w:pPr>
    </w:p>
    <w:p>
      <w:pPr>
        <w:spacing w:before="140" w:after="100"/>
        <w:jc w:val="right"/>
        <w:keepNext/>
        <w:bidi w:val="1"/>
      </w:pPr>
      <w:r>
        <w:rPr>
          <w:rFonts w:ascii="Arial" w:hAnsi="Arial" w:cs="Arial" w:eastAsia="Arial"/>
          <w:b/>
          <w:color w:val="1675C8"/>
          <w:sz w:val="25"/>
          <w:rtl w:val="1"/>
        </w:rPr>
        <w:t>ما الذي يدخل في نطاق الويب؟</w:t>
      </w:r>
    </w:p>
    <w:p>
      <w:pPr>
        <w:spacing w:after="60" w:line="271" w:lineRule="auto"/>
        <w:ind w:right="230" w:hanging="187"/>
        <w:jc w:val="right"/>
        <w:bidi w:val="1"/>
      </w:pPr>
      <w:r>
        <w:rPr>
          <w:rFonts w:ascii="Arial" w:hAnsi="Arial" w:cs="Arial" w:eastAsia="Arial"/>
          <w:b w:val="0"/>
          <w:color w:val="172B3F"/>
          <w:sz w:val="20"/>
          <w:rtl w:val="1"/>
        </w:rPr>
        <w:t>•  البحث عن دواء محدد وربط النتائج بالمنطقة.</w:t>
      </w:r>
    </w:p>
    <w:p>
      <w:pPr>
        <w:spacing w:after="60" w:line="271" w:lineRule="auto"/>
        <w:ind w:right="230" w:hanging="187"/>
        <w:jc w:val="right"/>
        <w:bidi w:val="1"/>
      </w:pPr>
      <w:r>
        <w:rPr>
          <w:rFonts w:ascii="Arial" w:hAnsi="Arial" w:cs="Arial" w:eastAsia="Arial"/>
          <w:b w:val="0"/>
          <w:color w:val="172B3F"/>
          <w:sz w:val="20"/>
          <w:rtl w:val="1"/>
        </w:rPr>
        <w:t>•  تفاصيل المنتج والصيدلية مع مؤشرات الثقة والحداثة.</w:t>
      </w:r>
    </w:p>
    <w:p>
      <w:pPr>
        <w:spacing w:after="60" w:line="271" w:lineRule="auto"/>
        <w:ind w:right="230" w:hanging="187"/>
        <w:jc w:val="right"/>
        <w:bidi w:val="1"/>
      </w:pPr>
      <w:r>
        <w:rPr>
          <w:rFonts w:ascii="Arial" w:hAnsi="Arial" w:cs="Arial" w:eastAsia="Arial"/>
          <w:b w:val="0"/>
          <w:color w:val="172B3F"/>
          <w:sz w:val="20"/>
          <w:rtl w:val="1"/>
        </w:rPr>
        <w:t>•  إرسال بلاغ نقص ومراجعته.</w:t>
      </w:r>
    </w:p>
    <w:p>
      <w:pPr>
        <w:spacing w:after="60" w:line="271" w:lineRule="auto"/>
        <w:ind w:right="230" w:hanging="187"/>
        <w:jc w:val="right"/>
        <w:bidi w:val="1"/>
      </w:pPr>
      <w:r>
        <w:rPr>
          <w:rFonts w:ascii="Arial" w:hAnsi="Arial" w:cs="Arial" w:eastAsia="Arial"/>
          <w:b w:val="0"/>
          <w:color w:val="172B3F"/>
          <w:sz w:val="20"/>
          <w:rtl w:val="1"/>
        </w:rPr>
        <w:t>•  لوحة صيدلية لتحديث المخزون وسجل التغييرات.</w:t>
      </w:r>
    </w:p>
    <w:p>
      <w:pPr>
        <w:spacing w:after="60" w:line="271" w:lineRule="auto"/>
        <w:ind w:right="230" w:hanging="187"/>
        <w:jc w:val="right"/>
        <w:bidi w:val="1"/>
      </w:pPr>
      <w:r>
        <w:rPr>
          <w:rFonts w:ascii="Arial" w:hAnsi="Arial" w:cs="Arial" w:eastAsia="Arial"/>
          <w:b w:val="0"/>
          <w:color w:val="172B3F"/>
          <w:sz w:val="20"/>
          <w:rtl w:val="1"/>
        </w:rPr>
        <w:t>•  لوحة إدارة لمراجعة البلاغات والكتالوج والصيدليات والمؤشرات.</w:t>
      </w:r>
    </w:p>
    <w:p>
      <w:pPr>
        <w:spacing w:after="60" w:line="271" w:lineRule="auto"/>
        <w:ind w:right="230" w:hanging="187"/>
        <w:jc w:val="right"/>
        <w:bidi w:val="1"/>
      </w:pPr>
      <w:r>
        <w:rPr>
          <w:rFonts w:ascii="Arial" w:hAnsi="Arial" w:cs="Arial" w:eastAsia="Arial"/>
          <w:b w:val="0"/>
          <w:color w:val="172B3F"/>
          <w:sz w:val="20"/>
          <w:rtl w:val="1"/>
        </w:rPr>
        <w:t>•  واجهة عربية RTL متجاوبة، فاتحة/داكنة، ورسائل واضحة لحالات التحميل والخطأ والنتائج الفارغة.</w:t>
      </w:r>
    </w:p>
    <w:p>
      <w:pPr>
        <w:spacing w:before="140" w:after="100"/>
        <w:jc w:val="right"/>
        <w:keepNext/>
        <w:bidi w:val="1"/>
      </w:pPr>
      <w:r>
        <w:rPr>
          <w:rFonts w:ascii="Arial" w:hAnsi="Arial" w:cs="Arial" w:eastAsia="Arial"/>
          <w:b/>
          <w:color w:val="1675C8"/>
          <w:sz w:val="25"/>
          <w:rtl w:val="1"/>
        </w:rPr>
        <w:t>ما الذي لا يفعله المنتج؟</w:t>
      </w:r>
    </w:p>
    <w:p>
      <w:pPr>
        <w:spacing w:after="60" w:line="271" w:lineRule="auto"/>
        <w:ind w:right="230" w:hanging="187"/>
        <w:jc w:val="right"/>
        <w:bidi w:val="1"/>
      </w:pPr>
      <w:r>
        <w:rPr>
          <w:rFonts w:ascii="Arial" w:hAnsi="Arial" w:cs="Arial" w:eastAsia="Arial"/>
          <w:b w:val="0"/>
          <w:color w:val="172B3F"/>
          <w:sz w:val="20"/>
          <w:rtl w:val="1"/>
        </w:rPr>
        <w:t>•  لا يشخّص ولا يصف دواءً ولا يحسب جرعات.</w:t>
      </w:r>
    </w:p>
    <w:p>
      <w:pPr>
        <w:spacing w:after="60" w:line="271" w:lineRule="auto"/>
        <w:ind w:right="230" w:hanging="187"/>
        <w:jc w:val="right"/>
        <w:bidi w:val="1"/>
      </w:pPr>
      <w:r>
        <w:rPr>
          <w:rFonts w:ascii="Arial" w:hAnsi="Arial" w:cs="Arial" w:eastAsia="Arial"/>
          <w:b w:val="0"/>
          <w:color w:val="172B3F"/>
          <w:sz w:val="20"/>
          <w:rtl w:val="1"/>
        </w:rPr>
        <w:t>•  لا يقترح بديلًا علاجيًا تلقائيًا.</w:t>
      </w:r>
    </w:p>
    <w:p>
      <w:pPr>
        <w:spacing w:after="60" w:line="271" w:lineRule="auto"/>
        <w:ind w:right="230" w:hanging="187"/>
        <w:jc w:val="right"/>
        <w:bidi w:val="1"/>
      </w:pPr>
      <w:r>
        <w:rPr>
          <w:rFonts w:ascii="Arial" w:hAnsi="Arial" w:cs="Arial" w:eastAsia="Arial"/>
          <w:b w:val="0"/>
          <w:color w:val="172B3F"/>
          <w:sz w:val="20"/>
          <w:rtl w:val="1"/>
        </w:rPr>
        <w:t>•  لا يضمن التوفر عند الوصول، ولا يعلن نقصًا على مستوى مصر من بلاغ فردي.</w:t>
      </w:r>
    </w:p>
    <w:p>
      <w:pPr>
        <w:spacing w:after="60" w:line="271" w:lineRule="auto"/>
        <w:ind w:right="230" w:hanging="187"/>
        <w:jc w:val="right"/>
        <w:bidi w:val="1"/>
      </w:pPr>
      <w:r>
        <w:rPr>
          <w:rFonts w:ascii="Arial" w:hAnsi="Arial" w:cs="Arial" w:eastAsia="Arial"/>
          <w:b w:val="0"/>
          <w:color w:val="172B3F"/>
          <w:sz w:val="20"/>
          <w:rtl w:val="1"/>
        </w:rPr>
        <w:t>•  لا يعرض بيانات مرضى أو وصفات طبية في النسخة التجريبية.</w:t>
      </w:r>
    </w:p>
    <w:p>
      <w:pPr>
        <w:spacing w:after="60" w:line="271" w:lineRule="auto"/>
        <w:ind w:right="230" w:hanging="187"/>
        <w:jc w:val="right"/>
        <w:bidi w:val="1"/>
      </w:pPr>
      <w:r>
        <w:rPr>
          <w:rFonts w:ascii="Arial" w:hAnsi="Arial" w:cs="Arial" w:eastAsia="Arial"/>
          <w:b w:val="0"/>
          <w:color w:val="172B3F"/>
          <w:sz w:val="20"/>
          <w:rtl w:val="1"/>
        </w:rPr>
        <w:t>•  لا يبيع أو يوصل الدواء ضمن النطاق الأول.</w:t>
      </w:r>
    </w:p>
    <w:p>
      <w:pPr>
        <w:spacing w:before="140" w:after="100"/>
        <w:jc w:val="right"/>
        <w:keepNext/>
        <w:bidi w:val="1"/>
      </w:pPr>
      <w:r>
        <w:rPr>
          <w:rFonts w:ascii="Arial" w:hAnsi="Arial" w:cs="Arial" w:eastAsia="Arial"/>
          <w:b/>
          <w:color w:val="1675C8"/>
          <w:sz w:val="25"/>
          <w:rtl w:val="1"/>
        </w:rPr>
        <w:t>السياق والمنافسة</w:t>
      </w:r>
    </w:p>
    <w:p>
      <w:pPr>
        <w:spacing w:after="100" w:before="0" w:line="283" w:lineRule="auto"/>
        <w:jc w:val="right"/>
        <w:bidi w:val="1"/>
      </w:pPr>
      <w:r>
        <w:rPr>
          <w:rFonts w:ascii="Arial" w:hAnsi="Arial" w:cs="Arial" w:eastAsia="Arial"/>
          <w:b w:val="0"/>
          <w:color w:val="172B3F"/>
          <w:sz w:val="21"/>
          <w:rtl w:val="1"/>
        </w:rPr>
        <w:t>لا ندّعي أن المشكلة لم تُعالج في مصر. توجد خدمة رسمية لدى هيئة الدواء المصرية للاستفسار عن توافر المستحضرات، كما توجد خدمات تجارية تعرض البحث عن الدواء أو طلبه من الصيدليات. هذا يعني أن تميّز دوايا المقترح يجب أن يُختبر في تفاصيل التجربة: شفافية مصدر ووقت كل تقرير، بحث محلي حسب المنطقة، تحديث مخزون من الصيدلية، وإدارة منظمة لبلاغات النقص. لا نعلن أن هذه الميزات فريدة قبل مراجعة المنتجات الحالية ومقابلة مستخدمين وصيادلة.</w:t>
      </w:r>
    </w:p>
    <w:p>
      <w:pPr>
        <w:spacing w:before="240" w:after="100"/>
        <w:jc w:val="right"/>
        <w:keepNext/>
        <w:bidi w:val="1"/>
      </w:pPr>
      <w:r>
        <w:rPr>
          <w:rFonts w:ascii="Arial" w:hAnsi="Arial" w:cs="Arial" w:eastAsia="Arial"/>
          <w:b/>
          <w:color w:val="0B2545"/>
          <w:sz w:val="34"/>
          <w:rtl w:val="1"/>
        </w:rPr>
        <w:t>3. صفحات الويب والميزات بالتفصيل</w:t>
      </w:r>
    </w:p>
    <w:p>
      <w:pPr>
        <w:spacing w:before="140" w:after="100"/>
        <w:jc w:val="right"/>
        <w:keepNext/>
        <w:bidi w:val="1"/>
      </w:pPr>
      <w:r>
        <w:rPr>
          <w:rFonts w:ascii="Arial" w:hAnsi="Arial" w:cs="Arial" w:eastAsia="Arial"/>
          <w:b/>
          <w:color w:val="1675C8"/>
          <w:sz w:val="25"/>
          <w:rtl w:val="1"/>
        </w:rPr>
        <w:t>أ. الرئيسية والبحث</w:t>
      </w:r>
    </w:p>
    <w:p>
      <w:pPr>
        <w:spacing w:after="60" w:line="271" w:lineRule="auto"/>
        <w:ind w:right="230" w:hanging="187"/>
        <w:jc w:val="right"/>
        <w:bidi w:val="1"/>
      </w:pPr>
      <w:r>
        <w:rPr>
          <w:rFonts w:ascii="Arial" w:hAnsi="Arial" w:cs="Arial" w:eastAsia="Arial"/>
          <w:b w:val="0"/>
          <w:color w:val="172B3F"/>
          <w:sz w:val="20"/>
          <w:rtl w:val="1"/>
        </w:rPr>
        <w:t>•  شعار دوايا والشعار النصي «دواؤك أقرب مما تتخيل»، اختيار المنطقة، وروابط التنقل.</w:t>
      </w:r>
    </w:p>
    <w:p>
      <w:pPr>
        <w:spacing w:after="60" w:line="271" w:lineRule="auto"/>
        <w:ind w:right="230" w:hanging="187"/>
        <w:jc w:val="right"/>
        <w:bidi w:val="1"/>
      </w:pPr>
      <w:r>
        <w:rPr>
          <w:rFonts w:ascii="Arial" w:hAnsi="Arial" w:cs="Arial" w:eastAsia="Arial"/>
          <w:b w:val="0"/>
          <w:color w:val="172B3F"/>
          <w:sz w:val="20"/>
          <w:rtl w:val="1"/>
        </w:rPr>
        <w:t>•  حقل بحث كبير بالاسم، مع اقتراحات عند الكتابة.</w:t>
      </w:r>
    </w:p>
    <w:p>
      <w:pPr>
        <w:spacing w:after="60" w:line="271" w:lineRule="auto"/>
        <w:ind w:right="230" w:hanging="187"/>
        <w:jc w:val="right"/>
        <w:bidi w:val="1"/>
      </w:pPr>
      <w:r>
        <w:rPr>
          <w:rFonts w:ascii="Arial" w:hAnsi="Arial" w:cs="Arial" w:eastAsia="Arial"/>
          <w:b w:val="0"/>
          <w:color w:val="172B3F"/>
          <w:sz w:val="20"/>
          <w:rtl w:val="1"/>
        </w:rPr>
        <w:t>•  اختصارات لأكثر الأدوية بحثًا وسجل بحث حديث على الجهاز/الحساب حسب المرحلة.</w:t>
      </w:r>
    </w:p>
    <w:p>
      <w:pPr>
        <w:spacing w:after="60" w:line="271" w:lineRule="auto"/>
        <w:ind w:right="230" w:hanging="187"/>
        <w:jc w:val="right"/>
        <w:bidi w:val="1"/>
      </w:pPr>
      <w:r>
        <w:rPr>
          <w:rFonts w:ascii="Arial" w:hAnsi="Arial" w:cs="Arial" w:eastAsia="Arial"/>
          <w:b w:val="0"/>
          <w:color w:val="172B3F"/>
          <w:sz w:val="20"/>
          <w:rtl w:val="1"/>
        </w:rPr>
        <w:t>•  زر واضح لبلاغ نقص، وتعريف مختصر بما تقدمه دوايا.</w:t>
      </w:r>
    </w:p>
    <w:p>
      <w:pPr>
        <w:spacing w:after="60" w:line="271" w:lineRule="auto"/>
        <w:ind w:right="230" w:hanging="187"/>
        <w:jc w:val="right"/>
        <w:bidi w:val="1"/>
      </w:pPr>
      <w:r>
        <w:rPr>
          <w:rFonts w:ascii="Arial" w:hAnsi="Arial" w:cs="Arial" w:eastAsia="Arial"/>
          <w:b w:val="0"/>
          <w:color w:val="172B3F"/>
          <w:sz w:val="20"/>
          <w:rtl w:val="1"/>
        </w:rPr>
        <w:t>•  إظهار تنبيه النسخة التجريبية كلما كانت البيانات غير حقيقية.</w:t>
      </w:r>
    </w:p>
    <w:p>
      <w:pPr>
        <w:spacing w:after="60" w:line="271" w:lineRule="auto"/>
        <w:ind w:right="230" w:hanging="187"/>
        <w:jc w:val="right"/>
        <w:bidi w:val="1"/>
      </w:pPr>
      <w:r>
        <w:rPr>
          <w:rFonts w:ascii="Arial" w:hAnsi="Arial" w:cs="Arial" w:eastAsia="Arial"/>
          <w:b w:val="0"/>
          <w:color w:val="172B3F"/>
          <w:sz w:val="20"/>
          <w:rtl w:val="1"/>
        </w:rPr>
        <w:t>•  تبديل فاتح/داكن، وقائمة تنقل مناسبة للموبايل.</w:t>
      </w:r>
    </w:p>
    <w:p>
      <w:pPr>
        <w:spacing w:after="100" w:before="0" w:line="283" w:lineRule="auto"/>
        <w:jc w:val="right"/>
        <w:bidi w:val="1"/>
      </w:pPr>
      <w:r>
        <w:rPr>
          <w:rFonts w:ascii="Arial" w:hAnsi="Arial" w:cs="Arial" w:eastAsia="Arial"/>
          <w:b w:val="0"/>
          <w:color w:val="172B3F"/>
          <w:sz w:val="21"/>
          <w:rtl w:val="1"/>
        </w:rPr>
        <w:t>الحالة المهمة: قبل إرسال البحث، يجب أن يتمكن المستخدم من اختيار المنتج الدقيق؛ الاسم وحده قد لا يكفي، لأن التركيز والشكل الصيدلي يغيران المنتج.</w:t>
      </w:r>
    </w:p>
    <w:p>
      <w:pPr>
        <w:spacing w:before="140" w:after="100"/>
        <w:jc w:val="right"/>
        <w:keepNext/>
        <w:bidi w:val="1"/>
      </w:pPr>
      <w:r>
        <w:rPr>
          <w:rFonts w:ascii="Arial" w:hAnsi="Arial" w:cs="Arial" w:eastAsia="Arial"/>
          <w:b/>
          <w:color w:val="1675C8"/>
          <w:sz w:val="25"/>
          <w:rtl w:val="1"/>
        </w:rPr>
        <w:t>ب. نتائج البحث</w:t>
      </w:r>
    </w:p>
    <w:p>
      <w:pPr>
        <w:spacing w:after="60" w:line="271" w:lineRule="auto"/>
        <w:ind w:right="230" w:hanging="187"/>
        <w:jc w:val="right"/>
        <w:bidi w:val="1"/>
      </w:pPr>
      <w:r>
        <w:rPr>
          <w:rFonts w:ascii="Arial" w:hAnsi="Arial" w:cs="Arial" w:eastAsia="Arial"/>
          <w:b w:val="0"/>
          <w:color w:val="172B3F"/>
          <w:sz w:val="20"/>
          <w:rtl w:val="1"/>
        </w:rPr>
        <w:t>•  اسم الدواء، التركيز، الشكل الصيدلي، وحالة توثيق معلومة المنتج.</w:t>
      </w:r>
    </w:p>
    <w:p>
      <w:pPr>
        <w:spacing w:after="60" w:line="271" w:lineRule="auto"/>
        <w:ind w:right="230" w:hanging="187"/>
        <w:jc w:val="right"/>
        <w:bidi w:val="1"/>
      </w:pPr>
      <w:r>
        <w:rPr>
          <w:rFonts w:ascii="Arial" w:hAnsi="Arial" w:cs="Arial" w:eastAsia="Arial"/>
          <w:b w:val="0"/>
          <w:color w:val="172B3F"/>
          <w:sz w:val="20"/>
          <w:rtl w:val="1"/>
        </w:rPr>
        <w:t>•  اسم الصيدلية ومنطقتها وعنوان مختصر.</w:t>
      </w:r>
    </w:p>
    <w:p>
      <w:pPr>
        <w:spacing w:after="60" w:line="271" w:lineRule="auto"/>
        <w:ind w:right="230" w:hanging="187"/>
        <w:jc w:val="right"/>
        <w:bidi w:val="1"/>
      </w:pPr>
      <w:r>
        <w:rPr>
          <w:rFonts w:ascii="Arial" w:hAnsi="Arial" w:cs="Arial" w:eastAsia="Arial"/>
          <w:b w:val="0"/>
          <w:color w:val="172B3F"/>
          <w:sz w:val="20"/>
          <w:rtl w:val="1"/>
        </w:rPr>
        <w:t>•  الكمية التي أبلغت عنها الصيدلية، والسعر إن وجد مصدر واضح له.</w:t>
      </w:r>
    </w:p>
    <w:p>
      <w:pPr>
        <w:spacing w:after="60" w:line="271" w:lineRule="auto"/>
        <w:ind w:right="230" w:hanging="187"/>
        <w:jc w:val="right"/>
        <w:bidi w:val="1"/>
      </w:pPr>
      <w:r>
        <w:rPr>
          <w:rFonts w:ascii="Arial" w:hAnsi="Arial" w:cs="Arial" w:eastAsia="Arial"/>
          <w:b w:val="0"/>
          <w:color w:val="172B3F"/>
          <w:sz w:val="20"/>
          <w:rtl w:val="1"/>
        </w:rPr>
        <w:t>•  وقت آخر تحديث، وعلامة “حديث” أو “يحتاج تأكيدًا” وفق سياسة معلنة.</w:t>
      </w:r>
    </w:p>
    <w:p>
      <w:pPr>
        <w:spacing w:after="60" w:line="271" w:lineRule="auto"/>
        <w:ind w:right="230" w:hanging="187"/>
        <w:jc w:val="right"/>
        <w:bidi w:val="1"/>
      </w:pPr>
      <w:r>
        <w:rPr>
          <w:rFonts w:ascii="Arial" w:hAnsi="Arial" w:cs="Arial" w:eastAsia="Arial"/>
          <w:b w:val="0"/>
          <w:color w:val="172B3F"/>
          <w:sz w:val="20"/>
          <w:rtl w:val="1"/>
        </w:rPr>
        <w:t>•  تصفية المنطقة، التوفر/النفاد، وحداثة التقرير؛ وترتيب النتائج حسب الحداثة أو السعر عند وجود سعر موثوق.</w:t>
      </w:r>
    </w:p>
    <w:p>
      <w:pPr>
        <w:spacing w:after="60" w:line="271" w:lineRule="auto"/>
        <w:ind w:right="230" w:hanging="187"/>
        <w:jc w:val="right"/>
        <w:bidi w:val="1"/>
      </w:pPr>
      <w:r>
        <w:rPr>
          <w:rFonts w:ascii="Arial" w:hAnsi="Arial" w:cs="Arial" w:eastAsia="Arial"/>
          <w:b w:val="0"/>
          <w:color w:val="172B3F"/>
          <w:sz w:val="20"/>
          <w:rtl w:val="1"/>
        </w:rPr>
        <w:t>•  فتح تفاصيل الصيدلية أو الدواء، اتصال، واتجاهات إذا كانت إحداثيات موثوقة موجودة.</w:t>
      </w:r>
    </w:p>
    <w:p>
      <w:pPr>
        <w:spacing w:after="60" w:line="271" w:lineRule="auto"/>
        <w:ind w:right="230" w:hanging="187"/>
        <w:jc w:val="right"/>
        <w:bidi w:val="1"/>
      </w:pPr>
      <w:r>
        <w:rPr>
          <w:rFonts w:ascii="Arial" w:hAnsi="Arial" w:cs="Arial" w:eastAsia="Arial"/>
          <w:b w:val="0"/>
          <w:color w:val="172B3F"/>
          <w:sz w:val="20"/>
          <w:rtl w:val="1"/>
        </w:rPr>
        <w:t>•  مقارنة نتائج، حفظ صنف، وتنبيه توفر في الإصدارات التي تدعم حسابًا وإشعارات حقيقية.</w:t>
      </w:r>
    </w:p>
    <w:p>
      <w:pPr>
        <w:spacing w:after="60" w:line="271" w:lineRule="auto"/>
        <w:ind w:right="230" w:hanging="187"/>
        <w:jc w:val="right"/>
        <w:bidi w:val="1"/>
      </w:pPr>
      <w:r>
        <w:rPr>
          <w:rFonts w:ascii="Arial" w:hAnsi="Arial" w:cs="Arial" w:eastAsia="Arial"/>
          <w:b w:val="0"/>
          <w:color w:val="172B3F"/>
          <w:sz w:val="20"/>
          <w:rtl w:val="1"/>
        </w:rPr>
        <w:t>•  عرض قائمة أو خريطة. الخريطة لا تعرض موقعًا مزيفًا؛ المواقع التقريبية في الديمو توصف بوضوح بأنها توضيحية.</w:t>
      </w:r>
    </w:p>
    <w:p>
      <w:pPr>
        <w:spacing w:before="140" w:after="100"/>
        <w:jc w:val="right"/>
        <w:keepNext/>
        <w:bidi w:val="1"/>
      </w:pPr>
      <w:r>
        <w:rPr>
          <w:rFonts w:ascii="Arial" w:hAnsi="Arial" w:cs="Arial" w:eastAsia="Arial"/>
          <w:b/>
          <w:color w:val="1675C8"/>
          <w:sz w:val="25"/>
          <w:rtl w:val="1"/>
        </w:rPr>
        <w:t>ج. تفاصيل الدواء</w:t>
      </w:r>
    </w:p>
    <w:p>
      <w:pPr>
        <w:spacing w:after="100" w:before="0" w:line="283" w:lineRule="auto"/>
        <w:jc w:val="right"/>
        <w:bidi w:val="1"/>
      </w:pPr>
      <w:r>
        <w:rPr>
          <w:rFonts w:ascii="Arial" w:hAnsi="Arial" w:cs="Arial" w:eastAsia="Arial"/>
          <w:b w:val="0"/>
          <w:color w:val="172B3F"/>
          <w:sz w:val="21"/>
          <w:rtl w:val="1"/>
        </w:rPr>
        <w:t>تعرض بيانات كتالوج المنتج: الاسم العربي/الإنجليزي عند توافرهما، التركيز، الشكل، المادة الفعالة ومصدر التحقق وتاريخه. تعرض نتائج الصيدليات ووقت كل تقرير. لا تضاف استعمالات أو تحذيرات علاجية من دون مصدر طبي موثوق ومراجعة مختصة.</w:t>
      </w:r>
    </w:p>
    <w:p>
      <w:pPr>
        <w:spacing w:before="140" w:after="100"/>
        <w:jc w:val="right"/>
        <w:keepNext/>
        <w:bidi w:val="1"/>
      </w:pPr>
      <w:r>
        <w:rPr>
          <w:rFonts w:ascii="Arial" w:hAnsi="Arial" w:cs="Arial" w:eastAsia="Arial"/>
          <w:b/>
          <w:color w:val="1675C8"/>
          <w:sz w:val="25"/>
          <w:rtl w:val="1"/>
        </w:rPr>
        <w:t>د. تفاصيل الصيدلية</w:t>
      </w:r>
    </w:p>
    <w:p>
      <w:pPr>
        <w:spacing w:after="100" w:before="0" w:line="283" w:lineRule="auto"/>
        <w:jc w:val="right"/>
        <w:bidi w:val="1"/>
      </w:pPr>
      <w:r>
        <w:rPr>
          <w:rFonts w:ascii="Arial" w:hAnsi="Arial" w:cs="Arial" w:eastAsia="Arial"/>
          <w:b w:val="0"/>
          <w:color w:val="172B3F"/>
          <w:sz w:val="21"/>
          <w:rtl w:val="1"/>
        </w:rPr>
        <w:t>تعرض الاسم والعنوان والمنطقة والهاتف والموقع وسجلات التوفر المبلّغ عنها. “موثقة” لا تظهر إلا إذا كان لدينا إجراء تحقق فعلي وسجل لمصدره وتاريخه. توفر الأزرار اتصالًا أو اتجاهات عندما تكون المعلومات موجودة.</w:t>
      </w:r>
    </w:p>
    <w:p>
      <w:pPr>
        <w:spacing w:before="140" w:after="100"/>
        <w:jc w:val="right"/>
        <w:keepNext/>
        <w:bidi w:val="1"/>
      </w:pPr>
      <w:r>
        <w:rPr>
          <w:rFonts w:ascii="Arial" w:hAnsi="Arial" w:cs="Arial" w:eastAsia="Arial"/>
          <w:b/>
          <w:color w:val="1675C8"/>
          <w:sz w:val="25"/>
          <w:rtl w:val="1"/>
        </w:rPr>
        <w:t>هـ. بلاغ نقص دواء</w:t>
      </w:r>
    </w:p>
    <w:p>
      <w:pPr>
        <w:spacing w:after="100" w:before="0" w:line="283" w:lineRule="auto"/>
        <w:jc w:val="right"/>
        <w:bidi w:val="1"/>
      </w:pPr>
      <w:r>
        <w:rPr>
          <w:rFonts w:ascii="Arial" w:hAnsi="Arial" w:cs="Arial" w:eastAsia="Arial"/>
          <w:b w:val="0"/>
          <w:color w:val="172B3F"/>
          <w:sz w:val="21"/>
          <w:rtl w:val="1"/>
        </w:rPr>
        <w:t>نموذج اسم/معرف الدواء والمنطقة وتفاصيل اختيارية. يمكن إنشاء البلاغ دون إجبار المستخدم على مشاركة بيانات شخصية غير لازمة. الحالات المقترحة: مفتوح، جارٍ التحقق، تم التحقق/المعالجة، مرفوض مع سبب. البلاغ مؤشر للمراجعة لا إثبات نقص وطني.</w:t>
      </w:r>
    </w:p>
    <w:p>
      <w:pPr>
        <w:spacing w:before="140" w:after="100"/>
        <w:jc w:val="right"/>
        <w:keepNext/>
        <w:bidi w:val="1"/>
      </w:pPr>
      <w:r>
        <w:rPr>
          <w:rFonts w:ascii="Arial" w:hAnsi="Arial" w:cs="Arial" w:eastAsia="Arial"/>
          <w:b/>
          <w:color w:val="1675C8"/>
          <w:sz w:val="25"/>
          <w:rtl w:val="1"/>
        </w:rPr>
        <w:t>و. لوحة الصيدلية</w:t>
      </w:r>
    </w:p>
    <w:p>
      <w:pPr>
        <w:spacing w:after="60" w:line="271" w:lineRule="auto"/>
        <w:ind w:right="230" w:hanging="187"/>
        <w:jc w:val="right"/>
        <w:bidi w:val="1"/>
      </w:pPr>
      <w:r>
        <w:rPr>
          <w:rFonts w:ascii="Arial" w:hAnsi="Arial" w:cs="Arial" w:eastAsia="Arial"/>
          <w:b w:val="0"/>
          <w:color w:val="172B3F"/>
          <w:sz w:val="20"/>
          <w:rtl w:val="1"/>
        </w:rPr>
        <w:t>•  دخول العاملين وربط الحساب بعضوية صيدلية.</w:t>
      </w:r>
    </w:p>
    <w:p>
      <w:pPr>
        <w:spacing w:after="60" w:line="271" w:lineRule="auto"/>
        <w:ind w:right="230" w:hanging="187"/>
        <w:jc w:val="right"/>
        <w:bidi w:val="1"/>
      </w:pPr>
      <w:r>
        <w:rPr>
          <w:rFonts w:ascii="Arial" w:hAnsi="Arial" w:cs="Arial" w:eastAsia="Arial"/>
          <w:b w:val="0"/>
          <w:color w:val="172B3F"/>
          <w:sz w:val="20"/>
          <w:rtl w:val="1"/>
        </w:rPr>
        <w:t>•  قائمة المنتجات التي تديرها الصيدلية.</w:t>
      </w:r>
    </w:p>
    <w:p>
      <w:pPr>
        <w:spacing w:after="60" w:line="271" w:lineRule="auto"/>
        <w:ind w:right="230" w:hanging="187"/>
        <w:jc w:val="right"/>
        <w:bidi w:val="1"/>
      </w:pPr>
      <w:r>
        <w:rPr>
          <w:rFonts w:ascii="Arial" w:hAnsi="Arial" w:cs="Arial" w:eastAsia="Arial"/>
          <w:b w:val="0"/>
          <w:color w:val="172B3F"/>
          <w:sz w:val="20"/>
          <w:rtl w:val="1"/>
        </w:rPr>
        <w:t>•  تحديث كمية غير سالبة أو اختيار نفد/غير معروف.</w:t>
      </w:r>
    </w:p>
    <w:p>
      <w:pPr>
        <w:spacing w:after="60" w:line="271" w:lineRule="auto"/>
        <w:ind w:right="230" w:hanging="187"/>
        <w:jc w:val="right"/>
        <w:bidi w:val="1"/>
      </w:pPr>
      <w:r>
        <w:rPr>
          <w:rFonts w:ascii="Arial" w:hAnsi="Arial" w:cs="Arial" w:eastAsia="Arial"/>
          <w:b w:val="0"/>
          <w:color w:val="172B3F"/>
          <w:sz w:val="20"/>
          <w:rtl w:val="1"/>
        </w:rPr>
        <w:t>•  إشارة انخفاض مخزون وفق حد تتفق عليه الصيدلية.</w:t>
      </w:r>
    </w:p>
    <w:p>
      <w:pPr>
        <w:spacing w:after="60" w:line="271" w:lineRule="auto"/>
        <w:ind w:right="230" w:hanging="187"/>
        <w:jc w:val="right"/>
        <w:bidi w:val="1"/>
      </w:pPr>
      <w:r>
        <w:rPr>
          <w:rFonts w:ascii="Arial" w:hAnsi="Arial" w:cs="Arial" w:eastAsia="Arial"/>
          <w:b w:val="0"/>
          <w:color w:val="172B3F"/>
          <w:sz w:val="20"/>
          <w:rtl w:val="1"/>
        </w:rPr>
        <w:t>•  وقت آخر تعديل، وسجل تغييرات يتضمن الكمية والحالة القديمة والجديدة والفاعل والوقت.</w:t>
      </w:r>
    </w:p>
    <w:p>
      <w:pPr>
        <w:spacing w:after="60" w:line="271" w:lineRule="auto"/>
        <w:ind w:right="230" w:hanging="187"/>
        <w:jc w:val="right"/>
        <w:bidi w:val="1"/>
      </w:pPr>
      <w:r>
        <w:rPr>
          <w:rFonts w:ascii="Arial" w:hAnsi="Arial" w:cs="Arial" w:eastAsia="Arial"/>
          <w:b w:val="0"/>
          <w:color w:val="172B3F"/>
          <w:sz w:val="20"/>
          <w:rtl w:val="1"/>
        </w:rPr>
        <w:t>•  منع المستخدم من تعديل سجلات صيدلية أخرى.</w:t>
      </w:r>
    </w:p>
    <w:p>
      <w:pPr>
        <w:spacing w:before="140" w:after="100"/>
        <w:jc w:val="right"/>
        <w:keepNext/>
        <w:bidi w:val="1"/>
      </w:pPr>
      <w:r>
        <w:rPr>
          <w:rFonts w:ascii="Arial" w:hAnsi="Arial" w:cs="Arial" w:eastAsia="Arial"/>
          <w:b/>
          <w:color w:val="1675C8"/>
          <w:sz w:val="25"/>
          <w:rtl w:val="1"/>
        </w:rPr>
        <w:t>ز. لوحة الإدارة</w:t>
      </w:r>
    </w:p>
    <w:p>
      <w:pPr>
        <w:spacing w:after="60" w:line="271" w:lineRule="auto"/>
        <w:ind w:right="230" w:hanging="187"/>
        <w:jc w:val="right"/>
        <w:bidi w:val="1"/>
      </w:pPr>
      <w:r>
        <w:rPr>
          <w:rFonts w:ascii="Arial" w:hAnsi="Arial" w:cs="Arial" w:eastAsia="Arial"/>
          <w:b w:val="0"/>
          <w:color w:val="172B3F"/>
          <w:sz w:val="20"/>
          <w:rtl w:val="1"/>
        </w:rPr>
        <w:t>•  إحصاءات الصيدليات والأصناف والبحث والبلاغات من قاعدة البيانات ضمن فترة معلومة.</w:t>
      </w:r>
    </w:p>
    <w:p>
      <w:pPr>
        <w:spacing w:after="60" w:line="271" w:lineRule="auto"/>
        <w:ind w:right="230" w:hanging="187"/>
        <w:jc w:val="right"/>
        <w:bidi w:val="1"/>
      </w:pPr>
      <w:r>
        <w:rPr>
          <w:rFonts w:ascii="Arial" w:hAnsi="Arial" w:cs="Arial" w:eastAsia="Arial"/>
          <w:b w:val="0"/>
          <w:color w:val="172B3F"/>
          <w:sz w:val="20"/>
          <w:rtl w:val="1"/>
        </w:rPr>
        <w:t>•  إدارة الكتالوج والصيدليات وحالة التوثيق.</w:t>
      </w:r>
    </w:p>
    <w:p>
      <w:pPr>
        <w:spacing w:after="60" w:line="271" w:lineRule="auto"/>
        <w:ind w:right="230" w:hanging="187"/>
        <w:jc w:val="right"/>
        <w:bidi w:val="1"/>
      </w:pPr>
      <w:r>
        <w:rPr>
          <w:rFonts w:ascii="Arial" w:hAnsi="Arial" w:cs="Arial" w:eastAsia="Arial"/>
          <w:b w:val="0"/>
          <w:color w:val="172B3F"/>
          <w:sz w:val="20"/>
          <w:rtl w:val="1"/>
        </w:rPr>
        <w:t>•  قائمة بلاغات مع تغيير الحالة وسبب المراجعة.</w:t>
      </w:r>
    </w:p>
    <w:p>
      <w:pPr>
        <w:spacing w:after="60" w:line="271" w:lineRule="auto"/>
        <w:ind w:right="230" w:hanging="187"/>
        <w:jc w:val="right"/>
        <w:bidi w:val="1"/>
      </w:pPr>
      <w:r>
        <w:rPr>
          <w:rFonts w:ascii="Arial" w:hAnsi="Arial" w:cs="Arial" w:eastAsia="Arial"/>
          <w:b w:val="0"/>
          <w:color w:val="172B3F"/>
          <w:sz w:val="20"/>
          <w:rtl w:val="1"/>
        </w:rPr>
        <w:t>•  مؤشرات سجلات المخزون الحديثة والمتقادمة.</w:t>
      </w:r>
    </w:p>
    <w:p>
      <w:pPr>
        <w:spacing w:after="60" w:line="271" w:lineRule="auto"/>
        <w:ind w:right="230" w:hanging="187"/>
        <w:jc w:val="right"/>
        <w:bidi w:val="1"/>
      </w:pPr>
      <w:r>
        <w:rPr>
          <w:rFonts w:ascii="Arial" w:hAnsi="Arial" w:cs="Arial" w:eastAsia="Arial"/>
          <w:b w:val="0"/>
          <w:color w:val="172B3F"/>
          <w:sz w:val="20"/>
          <w:rtl w:val="1"/>
        </w:rPr>
        <w:t>•  سجل تدقيق للتعديلات الإدارية وتصحيح البيانات.</w:t>
      </w:r>
    </w:p>
    <w:p>
      <w:pPr>
        <w:spacing w:before="140" w:after="100"/>
        <w:jc w:val="right"/>
        <w:keepNext/>
        <w:bidi w:val="1"/>
      </w:pPr>
      <w:r>
        <w:rPr>
          <w:rFonts w:ascii="Arial" w:hAnsi="Arial" w:cs="Arial" w:eastAsia="Arial"/>
          <w:b/>
          <w:color w:val="1675C8"/>
          <w:sz w:val="25"/>
          <w:rtl w:val="1"/>
        </w:rPr>
        <w:t>ح. ميزات مساندة</w:t>
      </w:r>
    </w:p>
    <w:p>
      <w:pPr>
        <w:spacing w:after="60" w:line="271" w:lineRule="auto"/>
        <w:ind w:right="230" w:hanging="187"/>
        <w:jc w:val="right"/>
        <w:bidi w:val="1"/>
      </w:pPr>
      <w:r>
        <w:rPr>
          <w:rFonts w:ascii="Arial" w:hAnsi="Arial" w:cs="Arial" w:eastAsia="Arial"/>
          <w:b w:val="0"/>
          <w:color w:val="172B3F"/>
          <w:sz w:val="20"/>
          <w:rtl w:val="1"/>
        </w:rPr>
        <w:t>•  المحفوظات: تزامن بين الأجهزة فقط عند وجود حساب؛ وإلا فهي محلية لهذا المتصفح.</w:t>
      </w:r>
    </w:p>
    <w:p>
      <w:pPr>
        <w:spacing w:after="60" w:line="271" w:lineRule="auto"/>
        <w:ind w:right="230" w:hanging="187"/>
        <w:jc w:val="right"/>
        <w:bidi w:val="1"/>
      </w:pPr>
      <w:r>
        <w:rPr>
          <w:rFonts w:ascii="Arial" w:hAnsi="Arial" w:cs="Arial" w:eastAsia="Arial"/>
          <w:b w:val="0"/>
          <w:color w:val="172B3F"/>
          <w:sz w:val="20"/>
          <w:rtl w:val="1"/>
        </w:rPr>
        <w:t>•  التنبيهات: إشعارات فعلية تتطلب حسابًا/اشتراكًا وخدمة إرسال؛ زر شكلي في الديمو ليس إشعارًا.</w:t>
      </w:r>
    </w:p>
    <w:p>
      <w:pPr>
        <w:spacing w:after="60" w:line="271" w:lineRule="auto"/>
        <w:ind w:right="230" w:hanging="187"/>
        <w:jc w:val="right"/>
        <w:bidi w:val="1"/>
      </w:pPr>
      <w:r>
        <w:rPr>
          <w:rFonts w:ascii="Arial" w:hAnsi="Arial" w:cs="Arial" w:eastAsia="Arial"/>
          <w:b w:val="0"/>
          <w:color w:val="172B3F"/>
          <w:sz w:val="20"/>
          <w:rtl w:val="1"/>
        </w:rPr>
        <w:t>•  طلب انضمام صيدلية: يدخل مراجعة إدارية ولا يجعل المنشأة “موثقة” تلقائيًا.</w:t>
      </w:r>
    </w:p>
    <w:p>
      <w:pPr>
        <w:spacing w:after="60" w:line="271" w:lineRule="auto"/>
        <w:ind w:right="230" w:hanging="187"/>
        <w:jc w:val="right"/>
        <w:bidi w:val="1"/>
      </w:pPr>
      <w:r>
        <w:rPr>
          <w:rFonts w:ascii="Arial" w:hAnsi="Arial" w:cs="Arial" w:eastAsia="Arial"/>
          <w:b w:val="0"/>
          <w:color w:val="172B3F"/>
          <w:sz w:val="20"/>
          <w:rtl w:val="1"/>
        </w:rPr>
        <w:t>•  مقارنة الصيدليات: مقارنة المنطقة والكمية والسعر ووقت التحديث مع دعوة للتأكد بالاتصال.</w:t>
      </w:r>
    </w:p>
    <w:p>
      <w:pPr>
        <w:spacing w:after="60" w:line="271" w:lineRule="auto"/>
        <w:ind w:right="230" w:hanging="187"/>
        <w:jc w:val="right"/>
        <w:bidi w:val="1"/>
      </w:pPr>
      <w:r>
        <w:rPr>
          <w:rFonts w:ascii="Arial" w:hAnsi="Arial" w:cs="Arial" w:eastAsia="Arial"/>
          <w:b w:val="0"/>
          <w:color w:val="172B3F"/>
          <w:sz w:val="20"/>
          <w:rtl w:val="1"/>
        </w:rPr>
        <w:t>•  صفحة معلومات المشروع وسياسة البيانات وتجربة الديمو.</w:t>
      </w:r>
    </w:p>
    <w:p>
      <w:pPr>
        <w:spacing w:before="240" w:after="100"/>
        <w:jc w:val="right"/>
        <w:keepNext/>
        <w:bidi w:val="1"/>
      </w:pPr>
      <w:r>
        <w:rPr>
          <w:rFonts w:ascii="Arial" w:hAnsi="Arial" w:cs="Arial" w:eastAsia="Arial"/>
          <w:b/>
          <w:color w:val="0B2545"/>
          <w:sz w:val="34"/>
          <w:rtl w:val="1"/>
        </w:rPr>
        <w:t>4. رحلات الاستخدام الأساسية</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1512"/>
            <w:vAlign w:val="center"/>
            <w:shd w:fill="0B2545"/>
          </w:tcPr>
          <w:p>
            <w:pPr>
              <w:spacing w:after="20" w:before="20" w:line="252" w:lineRule="auto"/>
              <w:jc w:val="right"/>
              <w:bidi w:val="1"/>
            </w:pPr>
            <w:r/>
            <w:r>
              <w:rPr>
                <w:rFonts w:ascii="Arial" w:hAnsi="Arial" w:cs="Arial" w:eastAsia="Arial"/>
                <w:b/>
                <w:color w:val="FFFFFF"/>
                <w:sz w:val="18"/>
                <w:rtl w:val="1"/>
              </w:rPr>
              <w:t>الرحلة</w:t>
            </w:r>
          </w:p>
        </w:tc>
        <w:tc>
          <w:tcPr>
            <w:tcW w:type="dxa" w:w="5400"/>
            <w:vAlign w:val="center"/>
            <w:shd w:fill="0B2545"/>
          </w:tcPr>
          <w:p>
            <w:pPr>
              <w:spacing w:after="20" w:before="20" w:line="252" w:lineRule="auto"/>
              <w:jc w:val="right"/>
              <w:bidi w:val="1"/>
            </w:pPr>
            <w:r/>
            <w:r>
              <w:rPr>
                <w:rFonts w:ascii="Arial" w:hAnsi="Arial" w:cs="Arial" w:eastAsia="Arial"/>
                <w:b/>
                <w:color w:val="FFFFFF"/>
                <w:sz w:val="18"/>
                <w:rtl w:val="1"/>
              </w:rPr>
              <w:t>الخطوات</w:t>
            </w:r>
          </w:p>
        </w:tc>
        <w:tc>
          <w:tcPr>
            <w:tcW w:type="dxa" w:w="2592"/>
            <w:vAlign w:val="center"/>
            <w:shd w:fill="0B2545"/>
          </w:tcPr>
          <w:p>
            <w:pPr>
              <w:spacing w:after="20" w:before="20" w:line="252" w:lineRule="auto"/>
              <w:jc w:val="right"/>
              <w:bidi w:val="1"/>
            </w:pPr>
            <w:r/>
            <w:r>
              <w:rPr>
                <w:rFonts w:ascii="Arial" w:hAnsi="Arial" w:cs="Arial" w:eastAsia="Arial"/>
                <w:b/>
                <w:color w:val="FFFFFF"/>
                <w:sz w:val="18"/>
                <w:rtl w:val="1"/>
              </w:rPr>
              <w:t>النتيجة المطلوبة</w:t>
            </w:r>
          </w:p>
        </w:tc>
      </w:tr>
      <w:tr>
        <w:tc>
          <w:tcPr>
            <w:tcW w:type="dxa" w:w="1512"/>
            <w:vAlign w:val="center"/>
          </w:tcPr>
          <w:p>
            <w:pPr>
              <w:spacing w:after="20" w:before="20" w:line="252" w:lineRule="auto"/>
              <w:jc w:val="right"/>
              <w:bidi w:val="1"/>
            </w:pPr>
            <w:r/>
            <w:r>
              <w:rPr>
                <w:rFonts w:ascii="Arial" w:hAnsi="Arial" w:cs="Arial" w:eastAsia="Arial"/>
                <w:b w:val="0"/>
                <w:color w:val="172B3F"/>
                <w:sz w:val="16"/>
                <w:rtl w:val="1"/>
              </w:rPr>
              <w:t>باحث عن دواء</w:t>
            </w:r>
          </w:p>
        </w:tc>
        <w:tc>
          <w:tcPr>
            <w:tcW w:type="dxa" w:w="5400"/>
            <w:vAlign w:val="center"/>
          </w:tcPr>
          <w:p>
            <w:pPr>
              <w:spacing w:after="20" w:before="20" w:line="252" w:lineRule="auto"/>
              <w:jc w:val="right"/>
              <w:bidi w:val="1"/>
            </w:pPr>
            <w:r/>
            <w:r>
              <w:rPr>
                <w:rFonts w:ascii="Arial" w:hAnsi="Arial" w:cs="Arial" w:eastAsia="Arial"/>
                <w:b w:val="0"/>
                <w:color w:val="172B3F"/>
                <w:sz w:val="16"/>
                <w:rtl w:val="1"/>
              </w:rPr>
              <w:t>يفتح الموقع ← يختار المنطقة ← يكتب الاسم ← يحدد التركيز والشكل ← يراجع النتائج ووقت التحديث ← يتصل بالصيدلية</w:t>
            </w:r>
          </w:p>
        </w:tc>
        <w:tc>
          <w:tcPr>
            <w:tcW w:type="dxa" w:w="2592"/>
            <w:vAlign w:val="center"/>
          </w:tcPr>
          <w:p>
            <w:pPr>
              <w:spacing w:after="20" w:before="20" w:line="252" w:lineRule="auto"/>
              <w:jc w:val="right"/>
              <w:bidi w:val="1"/>
            </w:pPr>
            <w:r/>
            <w:r>
              <w:rPr>
                <w:rFonts w:ascii="Arial" w:hAnsi="Arial" w:cs="Arial" w:eastAsia="Arial"/>
                <w:b w:val="0"/>
                <w:color w:val="172B3F"/>
                <w:sz w:val="16"/>
                <w:rtl w:val="1"/>
              </w:rPr>
              <w:t>اختيار نتيجة مناسبة وفهم حدود دقتها</w:t>
            </w:r>
          </w:p>
        </w:tc>
      </w:tr>
      <w:tr>
        <w:tc>
          <w:tcPr>
            <w:tcW w:type="dxa" w:w="1512"/>
            <w:vAlign w:val="center"/>
            <w:shd w:fill="F4F8FC"/>
          </w:tcPr>
          <w:p>
            <w:pPr>
              <w:spacing w:after="20" w:before="20" w:line="252" w:lineRule="auto"/>
              <w:jc w:val="right"/>
              <w:bidi w:val="1"/>
            </w:pPr>
            <w:r/>
            <w:r>
              <w:rPr>
                <w:rFonts w:ascii="Arial" w:hAnsi="Arial" w:cs="Arial" w:eastAsia="Arial"/>
                <w:b w:val="0"/>
                <w:color w:val="172B3F"/>
                <w:sz w:val="16"/>
                <w:rtl w:val="1"/>
              </w:rPr>
              <w:t>صيدلية</w:t>
            </w:r>
          </w:p>
        </w:tc>
        <w:tc>
          <w:tcPr>
            <w:tcW w:type="dxa" w:w="5400"/>
            <w:vAlign w:val="center"/>
            <w:shd w:fill="F4F8FC"/>
          </w:tcPr>
          <w:p>
            <w:pPr>
              <w:spacing w:after="20" w:before="20" w:line="252" w:lineRule="auto"/>
              <w:jc w:val="right"/>
              <w:bidi w:val="1"/>
            </w:pPr>
            <w:r/>
            <w:r>
              <w:rPr>
                <w:rFonts w:ascii="Arial" w:hAnsi="Arial" w:cs="Arial" w:eastAsia="Arial"/>
                <w:b w:val="0"/>
                <w:color w:val="172B3F"/>
                <w:sz w:val="16"/>
                <w:rtl w:val="1"/>
              </w:rPr>
              <w:t>تسجل/تدخل ← تثبت عضويتها ← تختار الصنف ← تحدث الكمية والحالة ← تحفظ</w:t>
            </w:r>
          </w:p>
        </w:tc>
        <w:tc>
          <w:tcPr>
            <w:tcW w:type="dxa" w:w="2592"/>
            <w:vAlign w:val="center"/>
            <w:shd w:fill="F4F8FC"/>
          </w:tcPr>
          <w:p>
            <w:pPr>
              <w:spacing w:after="20" w:before="20" w:line="252" w:lineRule="auto"/>
              <w:jc w:val="right"/>
              <w:bidi w:val="1"/>
            </w:pPr>
            <w:r/>
            <w:r>
              <w:rPr>
                <w:rFonts w:ascii="Arial" w:hAnsi="Arial" w:cs="Arial" w:eastAsia="Arial"/>
                <w:b w:val="0"/>
                <w:color w:val="172B3F"/>
                <w:sz w:val="16"/>
                <w:rtl w:val="1"/>
              </w:rPr>
              <w:t>تحديث مشترك ظاهر للجمهور مع أثر تاريخي</w:t>
            </w:r>
          </w:p>
        </w:tc>
      </w:tr>
      <w:tr>
        <w:tc>
          <w:tcPr>
            <w:tcW w:type="dxa" w:w="1512"/>
            <w:vAlign w:val="center"/>
          </w:tcPr>
          <w:p>
            <w:pPr>
              <w:spacing w:after="20" w:before="20" w:line="252" w:lineRule="auto"/>
              <w:jc w:val="right"/>
              <w:bidi w:val="1"/>
            </w:pPr>
            <w:r/>
            <w:r>
              <w:rPr>
                <w:rFonts w:ascii="Arial" w:hAnsi="Arial" w:cs="Arial" w:eastAsia="Arial"/>
                <w:b w:val="0"/>
                <w:color w:val="172B3F"/>
                <w:sz w:val="16"/>
                <w:rtl w:val="1"/>
              </w:rPr>
              <w:t>إدارة</w:t>
            </w:r>
          </w:p>
        </w:tc>
        <w:tc>
          <w:tcPr>
            <w:tcW w:type="dxa" w:w="5400"/>
            <w:vAlign w:val="center"/>
          </w:tcPr>
          <w:p>
            <w:pPr>
              <w:spacing w:after="20" w:before="20" w:line="252" w:lineRule="auto"/>
              <w:jc w:val="right"/>
              <w:bidi w:val="1"/>
            </w:pPr>
            <w:r/>
            <w:r>
              <w:rPr>
                <w:rFonts w:ascii="Arial" w:hAnsi="Arial" w:cs="Arial" w:eastAsia="Arial"/>
                <w:b w:val="0"/>
                <w:color w:val="172B3F"/>
                <w:sz w:val="16"/>
                <w:rtl w:val="1"/>
              </w:rPr>
              <w:t>تفتح البلاغات ← تراجع المصدر والمعلومات ← تحدث الحالة وتضيف سببًا ← تراجع freshness</w:t>
            </w:r>
          </w:p>
        </w:tc>
        <w:tc>
          <w:tcPr>
            <w:tcW w:type="dxa" w:w="2592"/>
            <w:vAlign w:val="center"/>
          </w:tcPr>
          <w:p>
            <w:pPr>
              <w:spacing w:after="20" w:before="20" w:line="252" w:lineRule="auto"/>
              <w:jc w:val="right"/>
              <w:bidi w:val="1"/>
            </w:pPr>
            <w:r/>
            <w:r>
              <w:rPr>
                <w:rFonts w:ascii="Arial" w:hAnsi="Arial" w:cs="Arial" w:eastAsia="Arial"/>
                <w:b w:val="0"/>
                <w:color w:val="172B3F"/>
                <w:sz w:val="16"/>
                <w:rtl w:val="1"/>
              </w:rPr>
              <w:t>بيانات أكثر اتساقًا وقابلية للمراجعة</w:t>
            </w:r>
          </w:p>
        </w:tc>
      </w:tr>
    </w:tbl>
    <w:p>
      <w:pPr>
        <w:spacing w:after="20"/>
      </w:pPr>
    </w:p>
    <w:p>
      <w:pPr>
        <w:spacing w:before="140" w:after="100"/>
        <w:jc w:val="right"/>
        <w:keepNext/>
        <w:bidi w:val="1"/>
      </w:pPr>
      <w:r>
        <w:rPr>
          <w:rFonts w:ascii="Arial" w:hAnsi="Arial" w:cs="Arial" w:eastAsia="Arial"/>
          <w:b/>
          <w:color w:val="1675C8"/>
          <w:sz w:val="25"/>
          <w:rtl w:val="1"/>
        </w:rPr>
        <w:t>حالات لازم تظهر في كل صفحة</w:t>
      </w:r>
    </w:p>
    <w:p>
      <w:pPr>
        <w:spacing w:after="60" w:line="271" w:lineRule="auto"/>
        <w:ind w:right="230" w:hanging="187"/>
        <w:jc w:val="right"/>
        <w:bidi w:val="1"/>
      </w:pPr>
      <w:r>
        <w:rPr>
          <w:rFonts w:ascii="Arial" w:hAnsi="Arial" w:cs="Arial" w:eastAsia="Arial"/>
          <w:b w:val="0"/>
          <w:color w:val="172B3F"/>
          <w:sz w:val="20"/>
          <w:rtl w:val="1"/>
        </w:rPr>
        <w:t>•  تحميل ومؤشر انتظار مفهوم.</w:t>
      </w:r>
    </w:p>
    <w:p>
      <w:pPr>
        <w:spacing w:after="60" w:line="271" w:lineRule="auto"/>
        <w:ind w:right="230" w:hanging="187"/>
        <w:jc w:val="right"/>
        <w:bidi w:val="1"/>
      </w:pPr>
      <w:r>
        <w:rPr>
          <w:rFonts w:ascii="Arial" w:hAnsi="Arial" w:cs="Arial" w:eastAsia="Arial"/>
          <w:b w:val="0"/>
          <w:color w:val="172B3F"/>
          <w:sz w:val="20"/>
          <w:rtl w:val="1"/>
        </w:rPr>
        <w:t>•  لا توجد نتائج واقتراح بحث آخر.</w:t>
      </w:r>
    </w:p>
    <w:p>
      <w:pPr>
        <w:spacing w:after="60" w:line="271" w:lineRule="auto"/>
        <w:ind w:right="230" w:hanging="187"/>
        <w:jc w:val="right"/>
        <w:bidi w:val="1"/>
      </w:pPr>
      <w:r>
        <w:rPr>
          <w:rFonts w:ascii="Arial" w:hAnsi="Arial" w:cs="Arial" w:eastAsia="Arial"/>
          <w:b w:val="0"/>
          <w:color w:val="172B3F"/>
          <w:sz w:val="20"/>
          <w:rtl w:val="1"/>
        </w:rPr>
        <w:t>•  خطأ اتصال مع إعادة محاولة.</w:t>
      </w:r>
    </w:p>
    <w:p>
      <w:pPr>
        <w:spacing w:after="60" w:line="271" w:lineRule="auto"/>
        <w:ind w:right="230" w:hanging="187"/>
        <w:jc w:val="right"/>
        <w:bidi w:val="1"/>
      </w:pPr>
      <w:r>
        <w:rPr>
          <w:rFonts w:ascii="Arial" w:hAnsi="Arial" w:cs="Arial" w:eastAsia="Arial"/>
          <w:b w:val="0"/>
          <w:color w:val="172B3F"/>
          <w:sz w:val="20"/>
          <w:rtl w:val="1"/>
        </w:rPr>
        <w:t>•  سجل قديم وتحذير واضح.</w:t>
      </w:r>
    </w:p>
    <w:p>
      <w:pPr>
        <w:spacing w:after="60" w:line="271" w:lineRule="auto"/>
        <w:ind w:right="230" w:hanging="187"/>
        <w:jc w:val="right"/>
        <w:bidi w:val="1"/>
      </w:pPr>
      <w:r>
        <w:rPr>
          <w:rFonts w:ascii="Arial" w:hAnsi="Arial" w:cs="Arial" w:eastAsia="Arial"/>
          <w:b w:val="0"/>
          <w:color w:val="172B3F"/>
          <w:sz w:val="20"/>
          <w:rtl w:val="1"/>
        </w:rPr>
        <w:t>•  كمية صفر/نفاد منفصل عن “غير معروف”.</w:t>
      </w:r>
    </w:p>
    <w:p>
      <w:pPr>
        <w:spacing w:after="60" w:line="271" w:lineRule="auto"/>
        <w:ind w:right="230" w:hanging="187"/>
        <w:jc w:val="right"/>
        <w:bidi w:val="1"/>
      </w:pPr>
      <w:r>
        <w:rPr>
          <w:rFonts w:ascii="Arial" w:hAnsi="Arial" w:cs="Arial" w:eastAsia="Arial"/>
          <w:b w:val="0"/>
          <w:color w:val="172B3F"/>
          <w:sz w:val="20"/>
          <w:rtl w:val="1"/>
        </w:rPr>
        <w:t>•  نجاح أو فشل الحفظ ورسالة مفهومة.</w:t>
      </w:r>
    </w:p>
    <w:p>
      <w:pPr>
        <w:spacing w:after="60" w:line="271" w:lineRule="auto"/>
        <w:ind w:right="230" w:hanging="187"/>
        <w:jc w:val="right"/>
        <w:bidi w:val="1"/>
      </w:pPr>
      <w:r>
        <w:rPr>
          <w:rFonts w:ascii="Arial" w:hAnsi="Arial" w:cs="Arial" w:eastAsia="Arial"/>
          <w:b w:val="0"/>
          <w:color w:val="172B3F"/>
          <w:sz w:val="20"/>
          <w:rtl w:val="1"/>
        </w:rPr>
        <w:t>•  واجهة موبايل وRTL ولوحة مفاتيح لا تغطي الحقول.</w:t>
      </w:r>
    </w:p>
    <w:p>
      <w:pPr>
        <w:spacing w:before="240" w:after="100"/>
        <w:jc w:val="right"/>
        <w:keepNext/>
        <w:bidi w:val="1"/>
      </w:pPr>
      <w:r>
        <w:rPr>
          <w:rFonts w:ascii="Arial" w:hAnsi="Arial" w:cs="Arial" w:eastAsia="Arial"/>
          <w:b/>
          <w:color w:val="0B2545"/>
          <w:sz w:val="34"/>
          <w:rtl w:val="1"/>
        </w:rPr>
        <w:t>5. التقنيات وطريقة اتصال الأجزاء</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1800"/>
            <w:vAlign w:val="center"/>
            <w:shd w:fill="0B2545"/>
          </w:tcPr>
          <w:p>
            <w:pPr>
              <w:spacing w:after="20" w:before="20" w:line="252" w:lineRule="auto"/>
              <w:jc w:val="right"/>
              <w:bidi w:val="1"/>
            </w:pPr>
            <w:r/>
            <w:r>
              <w:rPr>
                <w:rFonts w:ascii="Arial" w:hAnsi="Arial" w:cs="Arial" w:eastAsia="Arial"/>
                <w:b/>
                <w:color w:val="FFFFFF"/>
                <w:sz w:val="18"/>
                <w:rtl w:val="1"/>
              </w:rPr>
              <w:t>الطبقة</w:t>
            </w:r>
          </w:p>
        </w:tc>
        <w:tc>
          <w:tcPr>
            <w:tcW w:type="dxa" w:w="2880"/>
            <w:vAlign w:val="center"/>
            <w:shd w:fill="0B2545"/>
          </w:tcPr>
          <w:p>
            <w:pPr>
              <w:spacing w:after="20" w:before="20" w:line="252" w:lineRule="auto"/>
              <w:jc w:val="right"/>
              <w:bidi w:val="1"/>
            </w:pPr>
            <w:r/>
            <w:r>
              <w:rPr>
                <w:rFonts w:ascii="Arial" w:hAnsi="Arial" w:cs="Arial" w:eastAsia="Arial"/>
                <w:b/>
                <w:color w:val="FFFFFF"/>
                <w:sz w:val="18"/>
                <w:rtl w:val="1"/>
              </w:rPr>
              <w:t>التقنية</w:t>
            </w:r>
          </w:p>
        </w:tc>
        <w:tc>
          <w:tcPr>
            <w:tcW w:type="dxa" w:w="4824"/>
            <w:vAlign w:val="center"/>
            <w:shd w:fill="0B2545"/>
          </w:tcPr>
          <w:p>
            <w:pPr>
              <w:spacing w:after="20" w:before="20" w:line="252" w:lineRule="auto"/>
              <w:jc w:val="right"/>
              <w:bidi w:val="1"/>
            </w:pPr>
            <w:r/>
            <w:r>
              <w:rPr>
                <w:rFonts w:ascii="Arial" w:hAnsi="Arial" w:cs="Arial" w:eastAsia="Arial"/>
                <w:b/>
                <w:color w:val="FFFFFF"/>
                <w:sz w:val="18"/>
                <w:rtl w:val="1"/>
              </w:rPr>
              <w:t>دورها</w:t>
            </w:r>
          </w:p>
        </w:tc>
      </w:tr>
      <w:tr>
        <w:tc>
          <w:tcPr>
            <w:tcW w:type="dxa" w:w="1800"/>
            <w:vAlign w:val="center"/>
          </w:tcPr>
          <w:p>
            <w:pPr>
              <w:spacing w:after="20" w:before="20" w:line="252" w:lineRule="auto"/>
              <w:jc w:val="right"/>
              <w:bidi w:val="1"/>
            </w:pPr>
            <w:r/>
            <w:r>
              <w:rPr>
                <w:rFonts w:ascii="Arial" w:hAnsi="Arial" w:cs="Arial" w:eastAsia="Arial"/>
                <w:b w:val="0"/>
                <w:color w:val="172B3F"/>
                <w:sz w:val="16"/>
                <w:rtl w:val="1"/>
              </w:rPr>
              <w:t>واجهة المستخدم</w:t>
            </w:r>
          </w:p>
        </w:tc>
        <w:tc>
          <w:tcPr>
            <w:tcW w:type="dxa" w:w="2880"/>
            <w:vAlign w:val="center"/>
          </w:tcPr>
          <w:p>
            <w:pPr>
              <w:spacing w:after="20" w:before="20" w:line="252" w:lineRule="auto"/>
              <w:jc w:val="right"/>
              <w:bidi w:val="1"/>
            </w:pPr>
            <w:r/>
            <w:r>
              <w:rPr>
                <w:rFonts w:ascii="Arial" w:hAnsi="Arial" w:cs="Arial" w:eastAsia="Arial"/>
                <w:b w:val="0"/>
                <w:color w:val="172B3F"/>
                <w:sz w:val="16"/>
                <w:rtl w:val="1"/>
              </w:rPr>
              <w:t>React + TypeScript + HTML + CSS</w:t>
            </w:r>
          </w:p>
        </w:tc>
        <w:tc>
          <w:tcPr>
            <w:tcW w:type="dxa" w:w="4824"/>
            <w:vAlign w:val="center"/>
          </w:tcPr>
          <w:p>
            <w:pPr>
              <w:spacing w:after="20" w:before="20" w:line="252" w:lineRule="auto"/>
              <w:jc w:val="right"/>
              <w:bidi w:val="1"/>
            </w:pPr>
            <w:r/>
            <w:r>
              <w:rPr>
                <w:rFonts w:ascii="Arial" w:hAnsi="Arial" w:cs="Arial" w:eastAsia="Arial"/>
                <w:b w:val="0"/>
                <w:color w:val="172B3F"/>
                <w:sz w:val="16"/>
                <w:rtl w:val="1"/>
              </w:rPr>
              <w:t>صفحات الويب، المكونات، RTL، التحقق الأولي من المدخلات</w:t>
            </w:r>
          </w:p>
        </w:tc>
      </w:tr>
      <w:tr>
        <w:tc>
          <w:tcPr>
            <w:tcW w:type="dxa" w:w="1800"/>
            <w:vAlign w:val="center"/>
            <w:shd w:fill="F4F8FC"/>
          </w:tcPr>
          <w:p>
            <w:pPr>
              <w:spacing w:after="20" w:before="20" w:line="252" w:lineRule="auto"/>
              <w:jc w:val="right"/>
              <w:bidi w:val="1"/>
            </w:pPr>
            <w:r/>
            <w:r>
              <w:rPr>
                <w:rFonts w:ascii="Arial" w:hAnsi="Arial" w:cs="Arial" w:eastAsia="Arial"/>
                <w:b w:val="0"/>
                <w:color w:val="172B3F"/>
                <w:sz w:val="16"/>
                <w:rtl w:val="1"/>
              </w:rPr>
              <w:t>خادم التطبيق</w:t>
            </w:r>
          </w:p>
        </w:tc>
        <w:tc>
          <w:tcPr>
            <w:tcW w:type="dxa" w:w="2880"/>
            <w:vAlign w:val="center"/>
            <w:shd w:fill="F4F8FC"/>
          </w:tcPr>
          <w:p>
            <w:pPr>
              <w:spacing w:after="20" w:before="20" w:line="252" w:lineRule="auto"/>
              <w:jc w:val="right"/>
              <w:bidi w:val="1"/>
            </w:pPr>
            <w:r/>
            <w:r>
              <w:rPr>
                <w:rFonts w:ascii="Arial" w:hAnsi="Arial" w:cs="Arial" w:eastAsia="Arial"/>
                <w:b w:val="0"/>
                <w:color w:val="172B3F"/>
                <w:sz w:val="16"/>
                <w:rtl w:val="1"/>
              </w:rPr>
              <w:t>Node.js + Express + TypeScript</w:t>
            </w:r>
          </w:p>
        </w:tc>
        <w:tc>
          <w:tcPr>
            <w:tcW w:type="dxa" w:w="4824"/>
            <w:vAlign w:val="center"/>
            <w:shd w:fill="F4F8FC"/>
          </w:tcPr>
          <w:p>
            <w:pPr>
              <w:spacing w:after="20" w:before="20" w:line="252" w:lineRule="auto"/>
              <w:jc w:val="right"/>
              <w:bidi w:val="1"/>
            </w:pPr>
            <w:r/>
            <w:r>
              <w:rPr>
                <w:rFonts w:ascii="Arial" w:hAnsi="Arial" w:cs="Arial" w:eastAsia="Arial"/>
                <w:b w:val="0"/>
                <w:color w:val="172B3F"/>
                <w:sz w:val="16"/>
                <w:rtl w:val="1"/>
              </w:rPr>
              <w:t>استقبال الطلبات، التحقق، الصلاحيات، تطبيق قواعد العمل</w:t>
            </w:r>
          </w:p>
        </w:tc>
      </w:tr>
      <w:tr>
        <w:tc>
          <w:tcPr>
            <w:tcW w:type="dxa" w:w="1800"/>
            <w:vAlign w:val="center"/>
          </w:tcPr>
          <w:p>
            <w:pPr>
              <w:spacing w:after="20" w:before="20" w:line="252" w:lineRule="auto"/>
              <w:jc w:val="right"/>
              <w:bidi w:val="1"/>
            </w:pPr>
            <w:r/>
            <w:r>
              <w:rPr>
                <w:rFonts w:ascii="Arial" w:hAnsi="Arial" w:cs="Arial" w:eastAsia="Arial"/>
                <w:b w:val="0"/>
                <w:color w:val="172B3F"/>
                <w:sz w:val="16"/>
                <w:rtl w:val="1"/>
              </w:rPr>
              <w:t>واجهة الاتصال</w:t>
            </w:r>
          </w:p>
        </w:tc>
        <w:tc>
          <w:tcPr>
            <w:tcW w:type="dxa" w:w="2880"/>
            <w:vAlign w:val="center"/>
          </w:tcPr>
          <w:p>
            <w:pPr>
              <w:spacing w:after="20" w:before="20" w:line="252" w:lineRule="auto"/>
              <w:jc w:val="right"/>
              <w:bidi w:val="1"/>
            </w:pPr>
            <w:r/>
            <w:r>
              <w:rPr>
                <w:rFonts w:ascii="Arial" w:hAnsi="Arial" w:cs="Arial" w:eastAsia="Arial"/>
                <w:b w:val="0"/>
                <w:color w:val="172B3F"/>
                <w:sz w:val="16"/>
                <w:rtl w:val="1"/>
              </w:rPr>
              <w:t>REST API + JSON + HTTP</w:t>
            </w:r>
          </w:p>
        </w:tc>
        <w:tc>
          <w:tcPr>
            <w:tcW w:type="dxa" w:w="4824"/>
            <w:vAlign w:val="center"/>
          </w:tcPr>
          <w:p>
            <w:pPr>
              <w:spacing w:after="20" w:before="20" w:line="252" w:lineRule="auto"/>
              <w:jc w:val="right"/>
              <w:bidi w:val="1"/>
            </w:pPr>
            <w:r/>
            <w:r>
              <w:rPr>
                <w:rFonts w:ascii="Arial" w:hAnsi="Arial" w:cs="Arial" w:eastAsia="Arial"/>
                <w:b w:val="0"/>
                <w:color w:val="172B3F"/>
                <w:sz w:val="16"/>
                <w:rtl w:val="1"/>
              </w:rPr>
              <w:t>رسائل متفق عليها بين المتصفح والخادم</w:t>
            </w:r>
          </w:p>
        </w:tc>
      </w:tr>
      <w:tr>
        <w:tc>
          <w:tcPr>
            <w:tcW w:type="dxa" w:w="1800"/>
            <w:vAlign w:val="center"/>
            <w:shd w:fill="F4F8FC"/>
          </w:tcPr>
          <w:p>
            <w:pPr>
              <w:spacing w:after="20" w:before="20" w:line="252" w:lineRule="auto"/>
              <w:jc w:val="right"/>
              <w:bidi w:val="1"/>
            </w:pPr>
            <w:r/>
            <w:r>
              <w:rPr>
                <w:rFonts w:ascii="Arial" w:hAnsi="Arial" w:cs="Arial" w:eastAsia="Arial"/>
                <w:b w:val="0"/>
                <w:color w:val="172B3F"/>
                <w:sz w:val="16"/>
                <w:rtl w:val="1"/>
              </w:rPr>
              <w:t>تخزين دائم</w:t>
            </w:r>
          </w:p>
        </w:tc>
        <w:tc>
          <w:tcPr>
            <w:tcW w:type="dxa" w:w="2880"/>
            <w:vAlign w:val="center"/>
            <w:shd w:fill="F4F8FC"/>
          </w:tcPr>
          <w:p>
            <w:pPr>
              <w:spacing w:after="20" w:before="20" w:line="252" w:lineRule="auto"/>
              <w:jc w:val="right"/>
              <w:bidi w:val="1"/>
            </w:pPr>
            <w:r/>
            <w:r>
              <w:rPr>
                <w:rFonts w:ascii="Arial" w:hAnsi="Arial" w:cs="Arial" w:eastAsia="Arial"/>
                <w:b w:val="0"/>
                <w:color w:val="172B3F"/>
                <w:sz w:val="16"/>
                <w:rtl w:val="1"/>
              </w:rPr>
              <w:t>PostgreSQL + SQL</w:t>
            </w:r>
          </w:p>
        </w:tc>
        <w:tc>
          <w:tcPr>
            <w:tcW w:type="dxa" w:w="4824"/>
            <w:vAlign w:val="center"/>
            <w:shd w:fill="F4F8FC"/>
          </w:tcPr>
          <w:p>
            <w:pPr>
              <w:spacing w:after="20" w:before="20" w:line="252" w:lineRule="auto"/>
              <w:jc w:val="right"/>
              <w:bidi w:val="1"/>
            </w:pPr>
            <w:r/>
            <w:r>
              <w:rPr>
                <w:rFonts w:ascii="Arial" w:hAnsi="Arial" w:cs="Arial" w:eastAsia="Arial"/>
                <w:b w:val="0"/>
                <w:color w:val="172B3F"/>
                <w:sz w:val="16"/>
                <w:rtl w:val="1"/>
              </w:rPr>
              <w:t>حفظ المنتجات والصيدليات والمخزون والبلاغات والتاريخ</w:t>
            </w:r>
          </w:p>
        </w:tc>
      </w:tr>
      <w:tr>
        <w:tc>
          <w:tcPr>
            <w:tcW w:type="dxa" w:w="1800"/>
            <w:vAlign w:val="center"/>
          </w:tcPr>
          <w:p>
            <w:pPr>
              <w:spacing w:after="20" w:before="20" w:line="252" w:lineRule="auto"/>
              <w:jc w:val="right"/>
              <w:bidi w:val="1"/>
            </w:pPr>
            <w:r/>
            <w:r>
              <w:rPr>
                <w:rFonts w:ascii="Arial" w:hAnsi="Arial" w:cs="Arial" w:eastAsia="Arial"/>
                <w:b w:val="0"/>
                <w:color w:val="172B3F"/>
                <w:sz w:val="16"/>
                <w:rtl w:val="1"/>
              </w:rPr>
              <w:t>تغييرات قاعدة البيانات</w:t>
            </w:r>
          </w:p>
        </w:tc>
        <w:tc>
          <w:tcPr>
            <w:tcW w:type="dxa" w:w="2880"/>
            <w:vAlign w:val="center"/>
          </w:tcPr>
          <w:p>
            <w:pPr>
              <w:spacing w:after="20" w:before="20" w:line="252" w:lineRule="auto"/>
              <w:jc w:val="right"/>
              <w:bidi w:val="1"/>
            </w:pPr>
            <w:r/>
            <w:r>
              <w:rPr>
                <w:rFonts w:ascii="Arial" w:hAnsi="Arial" w:cs="Arial" w:eastAsia="Arial"/>
                <w:b w:val="0"/>
                <w:color w:val="172B3F"/>
                <w:sz w:val="16"/>
                <w:rtl w:val="1"/>
              </w:rPr>
              <w:t>SQL migrations + seed</w:t>
            </w:r>
          </w:p>
        </w:tc>
        <w:tc>
          <w:tcPr>
            <w:tcW w:type="dxa" w:w="4824"/>
            <w:vAlign w:val="center"/>
          </w:tcPr>
          <w:p>
            <w:pPr>
              <w:spacing w:after="20" w:before="20" w:line="252" w:lineRule="auto"/>
              <w:jc w:val="right"/>
              <w:bidi w:val="1"/>
            </w:pPr>
            <w:r/>
            <w:r>
              <w:rPr>
                <w:rFonts w:ascii="Arial" w:hAnsi="Arial" w:cs="Arial" w:eastAsia="Arial"/>
                <w:b w:val="0"/>
                <w:color w:val="172B3F"/>
                <w:sz w:val="16"/>
                <w:rtl w:val="1"/>
              </w:rPr>
              <w:t>إنشاء مخطط قابل لإعادة البناء وبيانات محلية للتطوير</w:t>
            </w:r>
          </w:p>
        </w:tc>
      </w:tr>
      <w:tr>
        <w:tc>
          <w:tcPr>
            <w:tcW w:type="dxa" w:w="1800"/>
            <w:vAlign w:val="center"/>
            <w:shd w:fill="F4F8FC"/>
          </w:tcPr>
          <w:p>
            <w:pPr>
              <w:spacing w:after="20" w:before="20" w:line="252" w:lineRule="auto"/>
              <w:jc w:val="right"/>
              <w:bidi w:val="1"/>
            </w:pPr>
            <w:r/>
            <w:r>
              <w:rPr>
                <w:rFonts w:ascii="Arial" w:hAnsi="Arial" w:cs="Arial" w:eastAsia="Arial"/>
                <w:b w:val="0"/>
                <w:color w:val="172B3F"/>
                <w:sz w:val="16"/>
                <w:rtl w:val="1"/>
              </w:rPr>
              <w:t>إدارة التغييرات</w:t>
            </w:r>
          </w:p>
        </w:tc>
        <w:tc>
          <w:tcPr>
            <w:tcW w:type="dxa" w:w="2880"/>
            <w:vAlign w:val="center"/>
            <w:shd w:fill="F4F8FC"/>
          </w:tcPr>
          <w:p>
            <w:pPr>
              <w:spacing w:after="20" w:before="20" w:line="252" w:lineRule="auto"/>
              <w:jc w:val="right"/>
              <w:bidi w:val="1"/>
            </w:pPr>
            <w:r/>
            <w:r>
              <w:rPr>
                <w:rFonts w:ascii="Arial" w:hAnsi="Arial" w:cs="Arial" w:eastAsia="Arial"/>
                <w:b w:val="0"/>
                <w:color w:val="172B3F"/>
                <w:sz w:val="16"/>
                <w:rtl w:val="1"/>
              </w:rPr>
              <w:t>Git + GitHub</w:t>
            </w:r>
          </w:p>
        </w:tc>
        <w:tc>
          <w:tcPr>
            <w:tcW w:type="dxa" w:w="4824"/>
            <w:vAlign w:val="center"/>
            <w:shd w:fill="F4F8FC"/>
          </w:tcPr>
          <w:p>
            <w:pPr>
              <w:spacing w:after="20" w:before="20" w:line="252" w:lineRule="auto"/>
              <w:jc w:val="right"/>
              <w:bidi w:val="1"/>
            </w:pPr>
            <w:r/>
            <w:r>
              <w:rPr>
                <w:rFonts w:ascii="Arial" w:hAnsi="Arial" w:cs="Arial" w:eastAsia="Arial"/>
                <w:b w:val="0"/>
                <w:color w:val="172B3F"/>
                <w:sz w:val="16"/>
                <w:rtl w:val="1"/>
              </w:rPr>
              <w:t>تاريخ commits ومشاركة التعديلات ومراجعتها</w:t>
            </w:r>
          </w:p>
        </w:tc>
      </w:tr>
    </w:tbl>
    <w:p>
      <w:pPr>
        <w:spacing w:after="20"/>
      </w:pPr>
    </w:p>
    <w:p>
      <w:pPr>
        <w:spacing w:before="140" w:after="100"/>
        <w:jc w:val="right"/>
        <w:keepNext/>
        <w:bidi w:val="1"/>
      </w:pPr>
      <w:r>
        <w:rPr>
          <w:rFonts w:ascii="Arial" w:hAnsi="Arial" w:cs="Arial" w:eastAsia="Arial"/>
          <w:b/>
          <w:color w:val="1675C8"/>
          <w:sz w:val="25"/>
          <w:rtl w:val="1"/>
        </w:rPr>
        <w:t>كيف تسير عملية البحث؟</w:t>
      </w:r>
    </w:p>
    <w:p>
      <w:pPr>
        <w:spacing w:before="80" w:after="160"/>
        <w:ind w:left="173" w:right="173"/>
        <w:jc w:val="left"/>
        <w:bidi w:val="0"/>
        <w:shd w:fill="F0F4F8"/>
      </w:pPr>
      <w:r>
        <w:rPr>
          <w:rFonts w:ascii="Consolas" w:hAnsi="Consolas"/>
          <w:color w:val="0B2545"/>
          <w:sz w:val="16"/>
        </w:rPr>
        <w:t>المستخدم يكتب الدواء والمنطقة</w:t>
        <w:br/>
        <w:t xml:space="preserve">        ↓</w:t>
        <w:br/>
        <w:t>React يرسل GET /api/v1/search?q=...&amp;area_id=...</w:t>
        <w:br/>
        <w:t xml:space="preserve">        ↓</w:t>
        <w:br/>
        <w:t>Express يتحقق من القيم ويبني SQL parameterized</w:t>
        <w:br/>
        <w:t xml:space="preserve">        ↓</w:t>
        <w:br/>
        <w:t>PostgreSQL يرجع النتائج ووقت آخر تحديث</w:t>
        <w:br/>
        <w:t xml:space="preserve">        ↓</w:t>
        <w:br/>
        <w:t>Express يعيد JSON → React تعرض البطاقات والحالات</w:t>
      </w:r>
    </w:p>
    <w:p>
      <w:pPr>
        <w:spacing w:after="100" w:before="0" w:line="283" w:lineRule="auto"/>
        <w:jc w:val="right"/>
        <w:bidi w:val="1"/>
      </w:pPr>
      <w:r>
        <w:rPr>
          <w:rFonts w:ascii="Arial" w:hAnsi="Arial" w:cs="Arial" w:eastAsia="Arial"/>
          <w:b w:val="0"/>
          <w:color w:val="172B3F"/>
          <w:sz w:val="21"/>
          <w:rtl w:val="1"/>
        </w:rPr>
        <w:t>الواجهة لا تتصل بقاعدة البيانات مباشرة. كل الوصول يمر بالخادم كي نتحقق من المدخلات والصلاحيات ونخفي بيانات الاتصال بقاعدة البيانات. مفاتيح الأسرار لا تذهب إلى ملفات الواجهة أو GitHub.</w:t>
      </w:r>
    </w:p>
    <w:p>
      <w:pPr>
        <w:spacing w:before="140" w:after="100"/>
        <w:jc w:val="right"/>
        <w:keepNext/>
        <w:bidi w:val="1"/>
      </w:pPr>
      <w:r>
        <w:rPr>
          <w:rFonts w:ascii="Arial" w:hAnsi="Arial" w:cs="Arial" w:eastAsia="Arial"/>
          <w:b/>
          <w:color w:val="1675C8"/>
          <w:sz w:val="25"/>
          <w:rtl w:val="1"/>
        </w:rPr>
        <w:t>ما الفرق بين الديمو والنسخة المرتبطة؟</w:t>
      </w:r>
    </w:p>
    <w:tbl>
      <w:tblPr>
        <w:tblStyle w:val="TableGrid"/>
        <w:tblW w:type="auto" w:w="0"/>
        <w:jc w:val="center"/>
        <w:tblLook w:firstColumn="1" w:firstRow="1" w:lastColumn="0" w:lastRow="0" w:noHBand="0" w:noVBand="1" w:val="04A0"/>
        <w:bidiVisual/>
      </w:tblPr>
      <w:tblGrid>
        <w:gridCol w:w="4917"/>
        <w:gridCol w:w="4917"/>
      </w:tblGrid>
      <w:tr>
        <w:tc>
          <w:tcPr>
            <w:tcW w:type="dxa" w:w="4608"/>
            <w:vAlign w:val="center"/>
            <w:shd w:fill="0B2545"/>
          </w:tcPr>
          <w:p>
            <w:pPr>
              <w:spacing w:after="20" w:before="20" w:line="252" w:lineRule="auto"/>
              <w:jc w:val="right"/>
              <w:bidi w:val="1"/>
            </w:pPr>
            <w:r/>
            <w:r>
              <w:rPr>
                <w:rFonts w:ascii="Arial" w:hAnsi="Arial" w:cs="Arial" w:eastAsia="Arial"/>
                <w:b/>
                <w:color w:val="FFFFFF"/>
                <w:sz w:val="18"/>
                <w:rtl w:val="1"/>
              </w:rPr>
              <w:t>في نموذج الواجهة</w:t>
            </w:r>
          </w:p>
        </w:tc>
        <w:tc>
          <w:tcPr>
            <w:tcW w:type="dxa" w:w="4896"/>
            <w:vAlign w:val="center"/>
            <w:shd w:fill="0B2545"/>
          </w:tcPr>
          <w:p>
            <w:pPr>
              <w:spacing w:after="20" w:before="20" w:line="252" w:lineRule="auto"/>
              <w:jc w:val="right"/>
              <w:bidi w:val="1"/>
            </w:pPr>
            <w:r/>
            <w:r>
              <w:rPr>
                <w:rFonts w:ascii="Arial" w:hAnsi="Arial" w:cs="Arial" w:eastAsia="Arial"/>
                <w:b/>
                <w:color w:val="FFFFFF"/>
                <w:sz w:val="18"/>
                <w:rtl w:val="1"/>
              </w:rPr>
              <w:t>في التطبيق الكامل</w:t>
            </w:r>
          </w:p>
        </w:tc>
      </w:tr>
      <w:tr>
        <w:tc>
          <w:tcPr>
            <w:tcW w:type="dxa" w:w="4608"/>
            <w:vAlign w:val="center"/>
          </w:tcPr>
          <w:p>
            <w:pPr>
              <w:spacing w:after="20" w:before="20" w:line="252" w:lineRule="auto"/>
              <w:jc w:val="right"/>
              <w:bidi w:val="1"/>
            </w:pPr>
            <w:r/>
            <w:r>
              <w:rPr>
                <w:rFonts w:ascii="Arial" w:hAnsi="Arial" w:cs="Arial" w:eastAsia="Arial"/>
                <w:b w:val="0"/>
                <w:color w:val="172B3F"/>
                <w:sz w:val="17"/>
                <w:rtl w:val="1"/>
              </w:rPr>
              <w:t>بيانات ثابتة/محلية للعرض</w:t>
            </w:r>
          </w:p>
        </w:tc>
        <w:tc>
          <w:tcPr>
            <w:tcW w:type="dxa" w:w="4896"/>
            <w:vAlign w:val="center"/>
          </w:tcPr>
          <w:p>
            <w:pPr>
              <w:spacing w:after="20" w:before="20" w:line="252" w:lineRule="auto"/>
              <w:jc w:val="right"/>
              <w:bidi w:val="1"/>
            </w:pPr>
            <w:r/>
            <w:r>
              <w:rPr>
                <w:rFonts w:ascii="Arial" w:hAnsi="Arial" w:cs="Arial" w:eastAsia="Arial"/>
                <w:b w:val="0"/>
                <w:color w:val="172B3F"/>
                <w:sz w:val="17"/>
                <w:rtl w:val="1"/>
              </w:rPr>
              <w:t>بيانات من endpoints وقاعدة مشتركة</w:t>
            </w:r>
          </w:p>
        </w:tc>
      </w:tr>
      <w:tr>
        <w:tc>
          <w:tcPr>
            <w:tcW w:type="dxa" w:w="4608"/>
            <w:vAlign w:val="center"/>
            <w:shd w:fill="F4F8FC"/>
          </w:tcPr>
          <w:p>
            <w:pPr>
              <w:spacing w:after="20" w:before="20" w:line="252" w:lineRule="auto"/>
              <w:jc w:val="right"/>
              <w:bidi w:val="1"/>
            </w:pPr>
            <w:r/>
            <w:r>
              <w:rPr>
                <w:rFonts w:ascii="Arial" w:hAnsi="Arial" w:cs="Arial" w:eastAsia="Arial"/>
                <w:b w:val="0"/>
                <w:color w:val="172B3F"/>
                <w:sz w:val="17"/>
                <w:rtl w:val="1"/>
              </w:rPr>
              <w:t>localStorage عند الحاجة</w:t>
            </w:r>
          </w:p>
        </w:tc>
        <w:tc>
          <w:tcPr>
            <w:tcW w:type="dxa" w:w="4896"/>
            <w:vAlign w:val="center"/>
            <w:shd w:fill="F4F8FC"/>
          </w:tcPr>
          <w:p>
            <w:pPr>
              <w:spacing w:after="20" w:before="20" w:line="252" w:lineRule="auto"/>
              <w:jc w:val="right"/>
              <w:bidi w:val="1"/>
            </w:pPr>
            <w:r/>
            <w:r>
              <w:rPr>
                <w:rFonts w:ascii="Arial" w:hAnsi="Arial" w:cs="Arial" w:eastAsia="Arial"/>
                <w:b w:val="0"/>
                <w:color w:val="172B3F"/>
                <w:sz w:val="17"/>
                <w:rtl w:val="1"/>
              </w:rPr>
              <w:t>تخزين مركزي بصلاحيات وتاريخ تدقيق</w:t>
            </w:r>
          </w:p>
        </w:tc>
      </w:tr>
      <w:tr>
        <w:tc>
          <w:tcPr>
            <w:tcW w:type="dxa" w:w="4608"/>
            <w:vAlign w:val="center"/>
          </w:tcPr>
          <w:p>
            <w:pPr>
              <w:spacing w:after="20" w:before="20" w:line="252" w:lineRule="auto"/>
              <w:jc w:val="right"/>
              <w:bidi w:val="1"/>
            </w:pPr>
            <w:r/>
            <w:r>
              <w:rPr>
                <w:rFonts w:ascii="Arial" w:hAnsi="Arial" w:cs="Arial" w:eastAsia="Arial"/>
                <w:b w:val="0"/>
                <w:color w:val="172B3F"/>
                <w:sz w:val="17"/>
                <w:rtl w:val="1"/>
              </w:rPr>
              <w:t>لا حساب صيدلية فعلي</w:t>
            </w:r>
          </w:p>
        </w:tc>
        <w:tc>
          <w:tcPr>
            <w:tcW w:type="dxa" w:w="4896"/>
            <w:vAlign w:val="center"/>
          </w:tcPr>
          <w:p>
            <w:pPr>
              <w:spacing w:after="20" w:before="20" w:line="252" w:lineRule="auto"/>
              <w:jc w:val="right"/>
              <w:bidi w:val="1"/>
            </w:pPr>
            <w:r/>
            <w:r>
              <w:rPr>
                <w:rFonts w:ascii="Arial" w:hAnsi="Arial" w:cs="Arial" w:eastAsia="Arial"/>
                <w:b w:val="0"/>
                <w:color w:val="172B3F"/>
                <w:sz w:val="17"/>
                <w:rtl w:val="1"/>
              </w:rPr>
              <w:t>مصادقة وعضوية وصلاحية في الخادم</w:t>
            </w:r>
          </w:p>
        </w:tc>
      </w:tr>
      <w:tr>
        <w:tc>
          <w:tcPr>
            <w:tcW w:type="dxa" w:w="4608"/>
            <w:vAlign w:val="center"/>
            <w:shd w:fill="F4F8FC"/>
          </w:tcPr>
          <w:p>
            <w:pPr>
              <w:spacing w:after="20" w:before="20" w:line="252" w:lineRule="auto"/>
              <w:jc w:val="right"/>
              <w:bidi w:val="1"/>
            </w:pPr>
            <w:r/>
            <w:r>
              <w:rPr>
                <w:rFonts w:ascii="Arial" w:hAnsi="Arial" w:cs="Arial" w:eastAsia="Arial"/>
                <w:b w:val="0"/>
                <w:color w:val="172B3F"/>
                <w:sz w:val="17"/>
                <w:rtl w:val="1"/>
              </w:rPr>
              <w:t>لا تزامن بين جهازين</w:t>
            </w:r>
          </w:p>
        </w:tc>
        <w:tc>
          <w:tcPr>
            <w:tcW w:type="dxa" w:w="4896"/>
            <w:vAlign w:val="center"/>
            <w:shd w:fill="F4F8FC"/>
          </w:tcPr>
          <w:p>
            <w:pPr>
              <w:spacing w:after="20" w:before="20" w:line="252" w:lineRule="auto"/>
              <w:jc w:val="right"/>
              <w:bidi w:val="1"/>
            </w:pPr>
            <w:r/>
            <w:r>
              <w:rPr>
                <w:rFonts w:ascii="Arial" w:hAnsi="Arial" w:cs="Arial" w:eastAsia="Arial"/>
                <w:b w:val="0"/>
                <w:color w:val="172B3F"/>
                <w:sz w:val="17"/>
                <w:rtl w:val="1"/>
              </w:rPr>
              <w:t>التحديث يظهر بعد استجابة API لجميع المستخدمين</w:t>
            </w:r>
          </w:p>
        </w:tc>
      </w:tr>
      <w:tr>
        <w:tc>
          <w:tcPr>
            <w:tcW w:type="dxa" w:w="4608"/>
            <w:vAlign w:val="center"/>
          </w:tcPr>
          <w:p>
            <w:pPr>
              <w:spacing w:after="20" w:before="20" w:line="252" w:lineRule="auto"/>
              <w:jc w:val="right"/>
              <w:bidi w:val="1"/>
            </w:pPr>
            <w:r/>
            <w:r>
              <w:rPr>
                <w:rFonts w:ascii="Arial" w:hAnsi="Arial" w:cs="Arial" w:eastAsia="Arial"/>
                <w:b w:val="0"/>
                <w:color w:val="172B3F"/>
                <w:sz w:val="17"/>
                <w:rtl w:val="1"/>
              </w:rPr>
              <w:t>لا ضمان توافر حقيقي</w:t>
            </w:r>
          </w:p>
        </w:tc>
        <w:tc>
          <w:tcPr>
            <w:tcW w:type="dxa" w:w="4896"/>
            <w:vAlign w:val="center"/>
          </w:tcPr>
          <w:p>
            <w:pPr>
              <w:spacing w:after="20" w:before="20" w:line="252" w:lineRule="auto"/>
              <w:jc w:val="right"/>
              <w:bidi w:val="1"/>
            </w:pPr>
            <w:r/>
            <w:r>
              <w:rPr>
                <w:rFonts w:ascii="Arial" w:hAnsi="Arial" w:cs="Arial" w:eastAsia="Arial"/>
                <w:b w:val="0"/>
                <w:color w:val="172B3F"/>
                <w:sz w:val="17"/>
                <w:rtl w:val="1"/>
              </w:rPr>
              <w:t>تقرير صيدلية مؤرخ؛ يظل الاتصال للتأكيد مطلوبًا</w:t>
            </w:r>
          </w:p>
        </w:tc>
      </w:tr>
    </w:tbl>
    <w:p>
      <w:pPr>
        <w:spacing w:after="20"/>
      </w:pPr>
    </w:p>
    <w:p>
      <w:pPr>
        <w:spacing w:before="240" w:after="100"/>
        <w:jc w:val="right"/>
        <w:keepNext/>
        <w:bidi w:val="1"/>
      </w:pPr>
      <w:r>
        <w:rPr>
          <w:rFonts w:ascii="Arial" w:hAnsi="Arial" w:cs="Arial" w:eastAsia="Arial"/>
          <w:b/>
          <w:color w:val="0B2545"/>
          <w:sz w:val="34"/>
          <w:rtl w:val="1"/>
        </w:rPr>
        <w:t>6. قاعدة البيانات ومخطط العلاقات</w:t>
      </w:r>
    </w:p>
    <w:p>
      <w:pPr>
        <w:spacing w:after="100" w:before="0" w:line="283" w:lineRule="auto"/>
        <w:jc w:val="right"/>
        <w:bidi w:val="1"/>
      </w:pPr>
      <w:r>
        <w:rPr>
          <w:rFonts w:ascii="Arial" w:hAnsi="Arial" w:cs="Arial" w:eastAsia="Arial"/>
          <w:b w:val="0"/>
          <w:color w:val="172B3F"/>
          <w:sz w:val="21"/>
          <w:rtl w:val="1"/>
        </w:rPr>
        <w:t>قاعدة البيانات المقترحة PostgreSQL. نصممها كجداول مترابطة بدل تخزين كل شيء في صف واحد. المفاتيح الأساسية تعطي كل سجل معرفًا، والمفاتيح الأجنبية تربط السجلات وتمنع الارتباط بسجل غير موجود.</w:t>
      </w:r>
    </w:p>
    <w:p>
      <w:pPr>
        <w:spacing w:before="140" w:after="100"/>
        <w:jc w:val="right"/>
        <w:keepNext/>
        <w:bidi w:val="1"/>
      </w:pPr>
      <w:r>
        <w:rPr>
          <w:rFonts w:ascii="Arial" w:hAnsi="Arial" w:cs="Arial" w:eastAsia="Arial"/>
          <w:b/>
          <w:color w:val="1675C8"/>
          <w:sz w:val="25"/>
          <w:rtl w:val="1"/>
        </w:rPr>
        <w:t>رسم ERD مبسط</w:t>
      </w:r>
    </w:p>
    <w:p>
      <w:pPr>
        <w:spacing w:before="80" w:after="160"/>
        <w:ind w:left="173" w:right="173"/>
        <w:jc w:val="left"/>
        <w:bidi w:val="0"/>
        <w:shd w:fill="F0F4F8"/>
      </w:pPr>
      <w:r>
        <w:rPr>
          <w:rFonts w:ascii="Consolas" w:hAnsi="Consolas"/>
          <w:color w:val="0B2545"/>
          <w:sz w:val="16"/>
        </w:rPr>
        <w:t>areas (1) ─── (N) pharmacies ─── (N) inventory (N) ─── (1) medicines</w:t>
        <w:br/>
        <w:t xml:space="preserve">                           │                  │</w:t>
        <w:br/>
        <w:t xml:space="preserve">                           │                  └── (N) inventory_updates ─── (1) app_users</w:t>
        <w:br/>
        <w:t xml:space="preserve">                           └── (N) pharmacy_memberships ── app_users</w:t>
        <w:br/>
        <w:br/>
        <w:t>areas (1) ─── (N) shortage_reports (N) ─── (0..1) medicines</w:t>
        <w:br/>
        <w:t>app_users (0..1) ─── (N) shortage_reports</w:t>
        <w:br/>
        <w:t>areas (0..1) ─── (N) search_events (N) ─── (0..1) medicines</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2088"/>
            <w:vAlign w:val="center"/>
            <w:shd w:fill="0B2545"/>
          </w:tcPr>
          <w:p>
            <w:pPr>
              <w:spacing w:after="20" w:before="20" w:line="252" w:lineRule="auto"/>
              <w:jc w:val="right"/>
              <w:bidi w:val="1"/>
            </w:pPr>
            <w:r/>
            <w:r>
              <w:rPr>
                <w:rFonts w:ascii="Arial" w:hAnsi="Arial" w:cs="Arial" w:eastAsia="Arial"/>
                <w:b/>
                <w:color w:val="FFFFFF"/>
                <w:sz w:val="18"/>
                <w:rtl w:val="1"/>
              </w:rPr>
              <w:t>الجدول</w:t>
            </w:r>
          </w:p>
        </w:tc>
        <w:tc>
          <w:tcPr>
            <w:tcW w:type="dxa" w:w="2952"/>
            <w:vAlign w:val="center"/>
            <w:shd w:fill="0B2545"/>
          </w:tcPr>
          <w:p>
            <w:pPr>
              <w:spacing w:after="20" w:before="20" w:line="252" w:lineRule="auto"/>
              <w:jc w:val="right"/>
              <w:bidi w:val="1"/>
            </w:pPr>
            <w:r/>
            <w:r>
              <w:rPr>
                <w:rFonts w:ascii="Arial" w:hAnsi="Arial" w:cs="Arial" w:eastAsia="Arial"/>
                <w:b/>
                <w:color w:val="FFFFFF"/>
                <w:sz w:val="18"/>
                <w:rtl w:val="1"/>
              </w:rPr>
              <w:t>ما الذي يمثله؟</w:t>
            </w:r>
          </w:p>
        </w:tc>
        <w:tc>
          <w:tcPr>
            <w:tcW w:type="dxa" w:w="4464"/>
            <w:vAlign w:val="center"/>
            <w:shd w:fill="0B2545"/>
          </w:tcPr>
          <w:p>
            <w:pPr>
              <w:spacing w:after="20" w:before="20" w:line="252" w:lineRule="auto"/>
              <w:jc w:val="right"/>
              <w:bidi w:val="1"/>
            </w:pPr>
            <w:r/>
            <w:r>
              <w:rPr>
                <w:rFonts w:ascii="Arial" w:hAnsi="Arial" w:cs="Arial" w:eastAsia="Arial"/>
                <w:b/>
                <w:color w:val="FFFFFF"/>
                <w:sz w:val="18"/>
                <w:rtl w:val="1"/>
              </w:rPr>
              <w:t>قواعد أساسية</w:t>
            </w:r>
          </w:p>
        </w:tc>
      </w:tr>
      <w:tr>
        <w:tc>
          <w:tcPr>
            <w:tcW w:type="dxa" w:w="2088"/>
            <w:vAlign w:val="center"/>
          </w:tcPr>
          <w:p>
            <w:pPr>
              <w:spacing w:after="20" w:before="20" w:line="252" w:lineRule="auto"/>
              <w:jc w:val="right"/>
              <w:bidi w:val="1"/>
            </w:pPr>
            <w:r/>
            <w:r>
              <w:rPr>
                <w:rFonts w:ascii="Arial" w:hAnsi="Arial" w:cs="Arial" w:eastAsia="Arial"/>
                <w:b w:val="0"/>
                <w:color w:val="172B3F"/>
                <w:sz w:val="16"/>
                <w:rtl w:val="1"/>
              </w:rPr>
              <w:t>areas</w:t>
            </w:r>
          </w:p>
        </w:tc>
        <w:tc>
          <w:tcPr>
            <w:tcW w:type="dxa" w:w="2952"/>
            <w:vAlign w:val="center"/>
          </w:tcPr>
          <w:p>
            <w:pPr>
              <w:spacing w:after="20" w:before="20" w:line="252" w:lineRule="auto"/>
              <w:jc w:val="right"/>
              <w:bidi w:val="1"/>
            </w:pPr>
            <w:r/>
            <w:r>
              <w:rPr>
                <w:rFonts w:ascii="Arial" w:hAnsi="Arial" w:cs="Arial" w:eastAsia="Arial"/>
                <w:b w:val="0"/>
                <w:color w:val="172B3F"/>
                <w:sz w:val="16"/>
                <w:rtl w:val="1"/>
              </w:rPr>
              <w:t>المناطق المتاحة للتصفية</w:t>
            </w:r>
          </w:p>
        </w:tc>
        <w:tc>
          <w:tcPr>
            <w:tcW w:type="dxa" w:w="4464"/>
            <w:vAlign w:val="center"/>
          </w:tcPr>
          <w:p>
            <w:pPr>
              <w:spacing w:after="20" w:before="20" w:line="252" w:lineRule="auto"/>
              <w:jc w:val="right"/>
              <w:bidi w:val="1"/>
            </w:pPr>
            <w:r/>
            <w:r>
              <w:rPr>
                <w:rFonts w:ascii="Arial" w:hAnsi="Arial" w:cs="Arial" w:eastAsia="Arial"/>
                <w:b w:val="0"/>
                <w:color w:val="172B3F"/>
                <w:sz w:val="16"/>
                <w:rtl w:val="1"/>
              </w:rPr>
              <w:t>اسم عربي فريد، ويمكن إضافة اسم إنجليزي</w:t>
            </w:r>
          </w:p>
        </w:tc>
      </w:tr>
      <w:tr>
        <w:tc>
          <w:tcPr>
            <w:tcW w:type="dxa" w:w="2088"/>
            <w:vAlign w:val="center"/>
            <w:shd w:fill="F4F8FC"/>
          </w:tcPr>
          <w:p>
            <w:pPr>
              <w:spacing w:after="20" w:before="20" w:line="252" w:lineRule="auto"/>
              <w:jc w:val="right"/>
              <w:bidi w:val="1"/>
            </w:pPr>
            <w:r/>
            <w:r>
              <w:rPr>
                <w:rFonts w:ascii="Arial" w:hAnsi="Arial" w:cs="Arial" w:eastAsia="Arial"/>
                <w:b w:val="0"/>
                <w:color w:val="172B3F"/>
                <w:sz w:val="16"/>
                <w:rtl w:val="1"/>
              </w:rPr>
              <w:t>medicines</w:t>
            </w:r>
          </w:p>
        </w:tc>
        <w:tc>
          <w:tcPr>
            <w:tcW w:type="dxa" w:w="2952"/>
            <w:vAlign w:val="center"/>
            <w:shd w:fill="F4F8FC"/>
          </w:tcPr>
          <w:p>
            <w:pPr>
              <w:spacing w:after="20" w:before="20" w:line="252" w:lineRule="auto"/>
              <w:jc w:val="right"/>
              <w:bidi w:val="1"/>
            </w:pPr>
            <w:r/>
            <w:r>
              <w:rPr>
                <w:rFonts w:ascii="Arial" w:hAnsi="Arial" w:cs="Arial" w:eastAsia="Arial"/>
                <w:b w:val="0"/>
                <w:color w:val="172B3F"/>
                <w:sz w:val="16"/>
                <w:rtl w:val="1"/>
              </w:rPr>
              <w:t>كل صيغة دوائية مميزة</w:t>
            </w:r>
          </w:p>
        </w:tc>
        <w:tc>
          <w:tcPr>
            <w:tcW w:type="dxa" w:w="4464"/>
            <w:vAlign w:val="center"/>
            <w:shd w:fill="F4F8FC"/>
          </w:tcPr>
          <w:p>
            <w:pPr>
              <w:spacing w:after="20" w:before="20" w:line="252" w:lineRule="auto"/>
              <w:jc w:val="right"/>
              <w:bidi w:val="1"/>
            </w:pPr>
            <w:r/>
            <w:r>
              <w:rPr>
                <w:rFonts w:ascii="Arial" w:hAnsi="Arial" w:cs="Arial" w:eastAsia="Arial"/>
                <w:b w:val="0"/>
                <w:color w:val="172B3F"/>
                <w:sz w:val="16"/>
                <w:rtl w:val="1"/>
              </w:rPr>
              <w:t>الاسم + التركيز + الشكل؛ مصدر وتاريخ مراجعة؛ verified=false افتراضيًا</w:t>
            </w:r>
          </w:p>
        </w:tc>
      </w:tr>
      <w:tr>
        <w:tc>
          <w:tcPr>
            <w:tcW w:type="dxa" w:w="2088"/>
            <w:vAlign w:val="center"/>
          </w:tcPr>
          <w:p>
            <w:pPr>
              <w:spacing w:after="20" w:before="20" w:line="252" w:lineRule="auto"/>
              <w:jc w:val="right"/>
              <w:bidi w:val="1"/>
            </w:pPr>
            <w:r/>
            <w:r>
              <w:rPr>
                <w:rFonts w:ascii="Arial" w:hAnsi="Arial" w:cs="Arial" w:eastAsia="Arial"/>
                <w:b w:val="0"/>
                <w:color w:val="172B3F"/>
                <w:sz w:val="16"/>
                <w:rtl w:val="1"/>
              </w:rPr>
              <w:t>pharmacies</w:t>
            </w:r>
          </w:p>
        </w:tc>
        <w:tc>
          <w:tcPr>
            <w:tcW w:type="dxa" w:w="2952"/>
            <w:vAlign w:val="center"/>
          </w:tcPr>
          <w:p>
            <w:pPr>
              <w:spacing w:after="20" w:before="20" w:line="252" w:lineRule="auto"/>
              <w:jc w:val="right"/>
              <w:bidi w:val="1"/>
            </w:pPr>
            <w:r/>
            <w:r>
              <w:rPr>
                <w:rFonts w:ascii="Arial" w:hAnsi="Arial" w:cs="Arial" w:eastAsia="Arial"/>
                <w:b w:val="0"/>
                <w:color w:val="172B3F"/>
                <w:sz w:val="16"/>
                <w:rtl w:val="1"/>
              </w:rPr>
              <w:t>الصيدلية وموقعها</w:t>
            </w:r>
          </w:p>
        </w:tc>
        <w:tc>
          <w:tcPr>
            <w:tcW w:type="dxa" w:w="4464"/>
            <w:vAlign w:val="center"/>
          </w:tcPr>
          <w:p>
            <w:pPr>
              <w:spacing w:after="20" w:before="20" w:line="252" w:lineRule="auto"/>
              <w:jc w:val="right"/>
              <w:bidi w:val="1"/>
            </w:pPr>
            <w:r/>
            <w:r>
              <w:rPr>
                <w:rFonts w:ascii="Arial" w:hAnsi="Arial" w:cs="Arial" w:eastAsia="Arial"/>
                <w:b w:val="0"/>
                <w:color w:val="172B3F"/>
                <w:sz w:val="16"/>
                <w:rtl w:val="1"/>
              </w:rPr>
              <w:t>منطقة إلزامية، موقع اختياري، is_verified لا يصبح صحيحًا بلا إجراء موثق</w:t>
            </w:r>
          </w:p>
        </w:tc>
      </w:tr>
      <w:tr>
        <w:tc>
          <w:tcPr>
            <w:tcW w:type="dxa" w:w="2088"/>
            <w:vAlign w:val="center"/>
            <w:shd w:fill="F4F8FC"/>
          </w:tcPr>
          <w:p>
            <w:pPr>
              <w:spacing w:after="20" w:before="20" w:line="252" w:lineRule="auto"/>
              <w:jc w:val="right"/>
              <w:bidi w:val="1"/>
            </w:pPr>
            <w:r/>
            <w:r>
              <w:rPr>
                <w:rFonts w:ascii="Arial" w:hAnsi="Arial" w:cs="Arial" w:eastAsia="Arial"/>
                <w:b w:val="0"/>
                <w:color w:val="172B3F"/>
                <w:sz w:val="16"/>
                <w:rtl w:val="1"/>
              </w:rPr>
              <w:t>app_users</w:t>
            </w:r>
          </w:p>
        </w:tc>
        <w:tc>
          <w:tcPr>
            <w:tcW w:type="dxa" w:w="2952"/>
            <w:vAlign w:val="center"/>
            <w:shd w:fill="F4F8FC"/>
          </w:tcPr>
          <w:p>
            <w:pPr>
              <w:spacing w:after="20" w:before="20" w:line="252" w:lineRule="auto"/>
              <w:jc w:val="right"/>
              <w:bidi w:val="1"/>
            </w:pPr>
            <w:r/>
            <w:r>
              <w:rPr>
                <w:rFonts w:ascii="Arial" w:hAnsi="Arial" w:cs="Arial" w:eastAsia="Arial"/>
                <w:b w:val="0"/>
                <w:color w:val="172B3F"/>
                <w:sz w:val="16"/>
                <w:rtl w:val="1"/>
              </w:rPr>
              <w:t>حسابات الدخول</w:t>
            </w:r>
          </w:p>
        </w:tc>
        <w:tc>
          <w:tcPr>
            <w:tcW w:type="dxa" w:w="4464"/>
            <w:vAlign w:val="center"/>
            <w:shd w:fill="F4F8FC"/>
          </w:tcPr>
          <w:p>
            <w:pPr>
              <w:spacing w:after="20" w:before="20" w:line="252" w:lineRule="auto"/>
              <w:jc w:val="right"/>
              <w:bidi w:val="1"/>
            </w:pPr>
            <w:r/>
            <w:r>
              <w:rPr>
                <w:rFonts w:ascii="Arial" w:hAnsi="Arial" w:cs="Arial" w:eastAsia="Arial"/>
                <w:b w:val="0"/>
                <w:color w:val="172B3F"/>
                <w:sz w:val="16"/>
                <w:rtl w:val="1"/>
              </w:rPr>
              <w:t>بريد فريد، تخزين password hash فقط، دور مسموح محدد</w:t>
            </w:r>
          </w:p>
        </w:tc>
      </w:tr>
      <w:tr>
        <w:tc>
          <w:tcPr>
            <w:tcW w:type="dxa" w:w="2088"/>
            <w:vAlign w:val="center"/>
          </w:tcPr>
          <w:p>
            <w:pPr>
              <w:spacing w:after="20" w:before="20" w:line="252" w:lineRule="auto"/>
              <w:jc w:val="right"/>
              <w:bidi w:val="1"/>
            </w:pPr>
            <w:r/>
            <w:r>
              <w:rPr>
                <w:rFonts w:ascii="Arial" w:hAnsi="Arial" w:cs="Arial" w:eastAsia="Arial"/>
                <w:b w:val="0"/>
                <w:color w:val="172B3F"/>
                <w:sz w:val="16"/>
                <w:rtl w:val="1"/>
              </w:rPr>
              <w:t>pharmacy_memberships</w:t>
            </w:r>
          </w:p>
        </w:tc>
        <w:tc>
          <w:tcPr>
            <w:tcW w:type="dxa" w:w="2952"/>
            <w:vAlign w:val="center"/>
          </w:tcPr>
          <w:p>
            <w:pPr>
              <w:spacing w:after="20" w:before="20" w:line="252" w:lineRule="auto"/>
              <w:jc w:val="right"/>
              <w:bidi w:val="1"/>
            </w:pPr>
            <w:r/>
            <w:r>
              <w:rPr>
                <w:rFonts w:ascii="Arial" w:hAnsi="Arial" w:cs="Arial" w:eastAsia="Arial"/>
                <w:b w:val="0"/>
                <w:color w:val="172B3F"/>
                <w:sz w:val="16"/>
                <w:rtl w:val="1"/>
              </w:rPr>
              <w:t>صلة الحساب بالصيدلية</w:t>
            </w:r>
          </w:p>
        </w:tc>
        <w:tc>
          <w:tcPr>
            <w:tcW w:type="dxa" w:w="4464"/>
            <w:vAlign w:val="center"/>
          </w:tcPr>
          <w:p>
            <w:pPr>
              <w:spacing w:after="20" w:before="20" w:line="252" w:lineRule="auto"/>
              <w:jc w:val="right"/>
              <w:bidi w:val="1"/>
            </w:pPr>
            <w:r/>
            <w:r>
              <w:rPr>
                <w:rFonts w:ascii="Arial" w:hAnsi="Arial" w:cs="Arial" w:eastAsia="Arial"/>
                <w:b w:val="0"/>
                <w:color w:val="172B3F"/>
                <w:sz w:val="16"/>
                <w:rtl w:val="1"/>
              </w:rPr>
              <w:t>مفتاح مركب user_id + pharmacy_id ودور مالك/موظف</w:t>
            </w:r>
          </w:p>
        </w:tc>
      </w:tr>
      <w:tr>
        <w:tc>
          <w:tcPr>
            <w:tcW w:type="dxa" w:w="2088"/>
            <w:vAlign w:val="center"/>
            <w:shd w:fill="F4F8FC"/>
          </w:tcPr>
          <w:p>
            <w:pPr>
              <w:spacing w:after="20" w:before="20" w:line="252" w:lineRule="auto"/>
              <w:jc w:val="right"/>
              <w:bidi w:val="1"/>
            </w:pPr>
            <w:r/>
            <w:r>
              <w:rPr>
                <w:rFonts w:ascii="Arial" w:hAnsi="Arial" w:cs="Arial" w:eastAsia="Arial"/>
                <w:b w:val="0"/>
                <w:color w:val="172B3F"/>
                <w:sz w:val="16"/>
                <w:rtl w:val="1"/>
              </w:rPr>
              <w:t>inventory</w:t>
            </w:r>
          </w:p>
        </w:tc>
        <w:tc>
          <w:tcPr>
            <w:tcW w:type="dxa" w:w="2952"/>
            <w:vAlign w:val="center"/>
            <w:shd w:fill="F4F8FC"/>
          </w:tcPr>
          <w:p>
            <w:pPr>
              <w:spacing w:after="20" w:before="20" w:line="252" w:lineRule="auto"/>
              <w:jc w:val="right"/>
              <w:bidi w:val="1"/>
            </w:pPr>
            <w:r/>
            <w:r>
              <w:rPr>
                <w:rFonts w:ascii="Arial" w:hAnsi="Arial" w:cs="Arial" w:eastAsia="Arial"/>
                <w:b w:val="0"/>
                <w:color w:val="172B3F"/>
                <w:sz w:val="16"/>
                <w:rtl w:val="1"/>
              </w:rPr>
              <w:t>الحالة الحالية لكل صنف في صيدلية</w:t>
            </w:r>
          </w:p>
        </w:tc>
        <w:tc>
          <w:tcPr>
            <w:tcW w:type="dxa" w:w="4464"/>
            <w:vAlign w:val="center"/>
            <w:shd w:fill="F4F8FC"/>
          </w:tcPr>
          <w:p>
            <w:pPr>
              <w:spacing w:after="20" w:before="20" w:line="252" w:lineRule="auto"/>
              <w:jc w:val="right"/>
              <w:bidi w:val="1"/>
            </w:pPr>
            <w:r/>
            <w:r>
              <w:rPr>
                <w:rFonts w:ascii="Arial" w:hAnsi="Arial" w:cs="Arial" w:eastAsia="Arial"/>
                <w:b w:val="0"/>
                <w:color w:val="172B3F"/>
                <w:sz w:val="16"/>
                <w:rtl w:val="1"/>
              </w:rPr>
              <w:t>UNIQUE للصيدلية والدواء؛ quantity &gt;= 0؛ updated_at إلزامي</w:t>
            </w:r>
          </w:p>
        </w:tc>
      </w:tr>
      <w:tr>
        <w:tc>
          <w:tcPr>
            <w:tcW w:type="dxa" w:w="2088"/>
            <w:vAlign w:val="center"/>
          </w:tcPr>
          <w:p>
            <w:pPr>
              <w:spacing w:after="20" w:before="20" w:line="252" w:lineRule="auto"/>
              <w:jc w:val="right"/>
              <w:bidi w:val="1"/>
            </w:pPr>
            <w:r/>
            <w:r>
              <w:rPr>
                <w:rFonts w:ascii="Arial" w:hAnsi="Arial" w:cs="Arial" w:eastAsia="Arial"/>
                <w:b w:val="0"/>
                <w:color w:val="172B3F"/>
                <w:sz w:val="16"/>
                <w:rtl w:val="1"/>
              </w:rPr>
              <w:t>inventory_updates</w:t>
            </w:r>
          </w:p>
        </w:tc>
        <w:tc>
          <w:tcPr>
            <w:tcW w:type="dxa" w:w="2952"/>
            <w:vAlign w:val="center"/>
          </w:tcPr>
          <w:p>
            <w:pPr>
              <w:spacing w:after="20" w:before="20" w:line="252" w:lineRule="auto"/>
              <w:jc w:val="right"/>
              <w:bidi w:val="1"/>
            </w:pPr>
            <w:r/>
            <w:r>
              <w:rPr>
                <w:rFonts w:ascii="Arial" w:hAnsi="Arial" w:cs="Arial" w:eastAsia="Arial"/>
                <w:b w:val="0"/>
                <w:color w:val="172B3F"/>
                <w:sz w:val="16"/>
                <w:rtl w:val="1"/>
              </w:rPr>
              <w:t>سجل التغييرات</w:t>
            </w:r>
          </w:p>
        </w:tc>
        <w:tc>
          <w:tcPr>
            <w:tcW w:type="dxa" w:w="4464"/>
            <w:vAlign w:val="center"/>
          </w:tcPr>
          <w:p>
            <w:pPr>
              <w:spacing w:after="20" w:before="20" w:line="252" w:lineRule="auto"/>
              <w:jc w:val="right"/>
              <w:bidi w:val="1"/>
            </w:pPr>
            <w:r/>
            <w:r>
              <w:rPr>
                <w:rFonts w:ascii="Arial" w:hAnsi="Arial" w:cs="Arial" w:eastAsia="Arial"/>
                <w:b w:val="0"/>
                <w:color w:val="172B3F"/>
                <w:sz w:val="16"/>
                <w:rtl w:val="1"/>
              </w:rPr>
              <w:t>القديم والجديد والوقت ومن قام بالتعديل؛ يكتب مع تحديث المخزون في transaction</w:t>
            </w:r>
          </w:p>
        </w:tc>
      </w:tr>
      <w:tr>
        <w:tc>
          <w:tcPr>
            <w:tcW w:type="dxa" w:w="2088"/>
            <w:vAlign w:val="center"/>
            <w:shd w:fill="F4F8FC"/>
          </w:tcPr>
          <w:p>
            <w:pPr>
              <w:spacing w:after="20" w:before="20" w:line="252" w:lineRule="auto"/>
              <w:jc w:val="right"/>
              <w:bidi w:val="1"/>
            </w:pPr>
            <w:r/>
            <w:r>
              <w:rPr>
                <w:rFonts w:ascii="Arial" w:hAnsi="Arial" w:cs="Arial" w:eastAsia="Arial"/>
                <w:b w:val="0"/>
                <w:color w:val="172B3F"/>
                <w:sz w:val="16"/>
                <w:rtl w:val="1"/>
              </w:rPr>
              <w:t>shortage_reports</w:t>
            </w:r>
          </w:p>
        </w:tc>
        <w:tc>
          <w:tcPr>
            <w:tcW w:type="dxa" w:w="2952"/>
            <w:vAlign w:val="center"/>
            <w:shd w:fill="F4F8FC"/>
          </w:tcPr>
          <w:p>
            <w:pPr>
              <w:spacing w:after="20" w:before="20" w:line="252" w:lineRule="auto"/>
              <w:jc w:val="right"/>
              <w:bidi w:val="1"/>
            </w:pPr>
            <w:r/>
            <w:r>
              <w:rPr>
                <w:rFonts w:ascii="Arial" w:hAnsi="Arial" w:cs="Arial" w:eastAsia="Arial"/>
                <w:b w:val="0"/>
                <w:color w:val="172B3F"/>
                <w:sz w:val="16"/>
                <w:rtl w:val="1"/>
              </w:rPr>
              <w:t>بلاغات المستخدمين</w:t>
            </w:r>
          </w:p>
        </w:tc>
        <w:tc>
          <w:tcPr>
            <w:tcW w:type="dxa" w:w="4464"/>
            <w:vAlign w:val="center"/>
            <w:shd w:fill="F4F8FC"/>
          </w:tcPr>
          <w:p>
            <w:pPr>
              <w:spacing w:after="20" w:before="20" w:line="252" w:lineRule="auto"/>
              <w:jc w:val="right"/>
              <w:bidi w:val="1"/>
            </w:pPr>
            <w:r/>
            <w:r>
              <w:rPr>
                <w:rFonts w:ascii="Arial" w:hAnsi="Arial" w:cs="Arial" w:eastAsia="Arial"/>
                <w:b w:val="0"/>
                <w:color w:val="172B3F"/>
                <w:sz w:val="16"/>
                <w:rtl w:val="1"/>
              </w:rPr>
              <w:t>دواء/نص مدخل، منطقة، تفاصيل اختيارية، حالة ومراجع ووقت</w:t>
            </w:r>
          </w:p>
        </w:tc>
      </w:tr>
      <w:tr>
        <w:tc>
          <w:tcPr>
            <w:tcW w:type="dxa" w:w="2088"/>
            <w:vAlign w:val="center"/>
          </w:tcPr>
          <w:p>
            <w:pPr>
              <w:spacing w:after="20" w:before="20" w:line="252" w:lineRule="auto"/>
              <w:jc w:val="right"/>
              <w:bidi w:val="1"/>
            </w:pPr>
            <w:r/>
            <w:r>
              <w:rPr>
                <w:rFonts w:ascii="Arial" w:hAnsi="Arial" w:cs="Arial" w:eastAsia="Arial"/>
                <w:b w:val="0"/>
                <w:color w:val="172B3F"/>
                <w:sz w:val="16"/>
                <w:rtl w:val="1"/>
              </w:rPr>
              <w:t>search_events</w:t>
            </w:r>
          </w:p>
        </w:tc>
        <w:tc>
          <w:tcPr>
            <w:tcW w:type="dxa" w:w="2952"/>
            <w:vAlign w:val="center"/>
          </w:tcPr>
          <w:p>
            <w:pPr>
              <w:spacing w:after="20" w:before="20" w:line="252" w:lineRule="auto"/>
              <w:jc w:val="right"/>
              <w:bidi w:val="1"/>
            </w:pPr>
            <w:r/>
            <w:r>
              <w:rPr>
                <w:rFonts w:ascii="Arial" w:hAnsi="Arial" w:cs="Arial" w:eastAsia="Arial"/>
                <w:b w:val="0"/>
                <w:color w:val="172B3F"/>
                <w:sz w:val="16"/>
                <w:rtl w:val="1"/>
              </w:rPr>
              <w:t>أحداث بحث محدودة للقياس</w:t>
            </w:r>
          </w:p>
        </w:tc>
        <w:tc>
          <w:tcPr>
            <w:tcW w:type="dxa" w:w="4464"/>
            <w:vAlign w:val="center"/>
          </w:tcPr>
          <w:p>
            <w:pPr>
              <w:spacing w:after="20" w:before="20" w:line="252" w:lineRule="auto"/>
              <w:jc w:val="right"/>
              <w:bidi w:val="1"/>
            </w:pPr>
            <w:r/>
            <w:r>
              <w:rPr>
                <w:rFonts w:ascii="Arial" w:hAnsi="Arial" w:cs="Arial" w:eastAsia="Arial"/>
                <w:b w:val="0"/>
                <w:color w:val="172B3F"/>
                <w:sz w:val="16"/>
                <w:rtl w:val="1"/>
              </w:rPr>
              <w:t>نحفظ الحد الأدنى اللازم للإحصاءات ومدة احتفاظ واضحة</w:t>
            </w:r>
          </w:p>
        </w:tc>
      </w:tr>
    </w:tbl>
    <w:p>
      <w:pPr>
        <w:spacing w:after="20"/>
      </w:pPr>
    </w:p>
    <w:p>
      <w:pPr>
        <w:spacing w:before="140" w:after="100"/>
        <w:jc w:val="right"/>
        <w:keepNext/>
        <w:bidi w:val="1"/>
      </w:pPr>
      <w:r>
        <w:rPr>
          <w:rFonts w:ascii="Arial" w:hAnsi="Arial" w:cs="Arial" w:eastAsia="Arial"/>
          <w:b/>
          <w:color w:val="1675C8"/>
          <w:sz w:val="25"/>
          <w:rtl w:val="1"/>
        </w:rPr>
        <w:t>قيود مهمة</w:t>
      </w:r>
    </w:p>
    <w:p>
      <w:pPr>
        <w:spacing w:after="60" w:line="271" w:lineRule="auto"/>
        <w:ind w:right="230" w:hanging="187"/>
        <w:jc w:val="right"/>
        <w:bidi w:val="1"/>
      </w:pPr>
      <w:r>
        <w:rPr>
          <w:rFonts w:ascii="Arial" w:hAnsi="Arial" w:cs="Arial" w:eastAsia="Arial"/>
          <w:b w:val="0"/>
          <w:color w:val="172B3F"/>
          <w:sz w:val="20"/>
          <w:rtl w:val="1"/>
        </w:rPr>
        <w:t>•  رفض الكمية السالبة في التطبيق وقاعدة البيانات.</w:t>
      </w:r>
    </w:p>
    <w:p>
      <w:pPr>
        <w:spacing w:after="60" w:line="271" w:lineRule="auto"/>
        <w:ind w:right="230" w:hanging="187"/>
        <w:jc w:val="right"/>
        <w:bidi w:val="1"/>
      </w:pPr>
      <w:r>
        <w:rPr>
          <w:rFonts w:ascii="Arial" w:hAnsi="Arial" w:cs="Arial" w:eastAsia="Arial"/>
          <w:b w:val="0"/>
          <w:color w:val="172B3F"/>
          <w:sz w:val="20"/>
          <w:rtl w:val="1"/>
        </w:rPr>
        <w:t>•  عدم دمج تركيز أو شكل صيدلي مختلف في سجل واحد.</w:t>
      </w:r>
    </w:p>
    <w:p>
      <w:pPr>
        <w:spacing w:after="60" w:line="271" w:lineRule="auto"/>
        <w:ind w:right="230" w:hanging="187"/>
        <w:jc w:val="right"/>
        <w:bidi w:val="1"/>
      </w:pPr>
      <w:r>
        <w:rPr>
          <w:rFonts w:ascii="Arial" w:hAnsi="Arial" w:cs="Arial" w:eastAsia="Arial"/>
          <w:b w:val="0"/>
          <w:color w:val="172B3F"/>
          <w:sz w:val="20"/>
          <w:rtl w:val="1"/>
        </w:rPr>
        <w:t>•  UNIQUE (pharmacy_id, medicine_id) يمنع تكرار صف المخزون للصنف نفسه في الصيدلية.</w:t>
      </w:r>
    </w:p>
    <w:p>
      <w:pPr>
        <w:spacing w:after="60" w:line="271" w:lineRule="auto"/>
        <w:ind w:right="230" w:hanging="187"/>
        <w:jc w:val="right"/>
        <w:bidi w:val="1"/>
      </w:pPr>
      <w:r>
        <w:rPr>
          <w:rFonts w:ascii="Arial" w:hAnsi="Arial" w:cs="Arial" w:eastAsia="Arial"/>
          <w:b w:val="0"/>
          <w:color w:val="172B3F"/>
          <w:sz w:val="20"/>
          <w:rtl w:val="1"/>
        </w:rPr>
        <w:t>•  تحديث المخزون وسجل التاريخ يحدثان داخل معاملة واحدة: إما ينجح الاثنان أو لا ينجح أي منهما.</w:t>
      </w:r>
    </w:p>
    <w:p>
      <w:pPr>
        <w:spacing w:after="60" w:line="271" w:lineRule="auto"/>
        <w:ind w:right="230" w:hanging="187"/>
        <w:jc w:val="right"/>
        <w:bidi w:val="1"/>
      </w:pPr>
      <w:r>
        <w:rPr>
          <w:rFonts w:ascii="Arial" w:hAnsi="Arial" w:cs="Arial" w:eastAsia="Arial"/>
          <w:b w:val="0"/>
          <w:color w:val="172B3F"/>
          <w:sz w:val="20"/>
          <w:rtl w:val="1"/>
        </w:rPr>
        <w:t>•  فهارس على المنطقة والدواء ووقت التحديث وحالة البلاغ لتحسين الاستعلامات الشائعة.</w:t>
      </w:r>
    </w:p>
    <w:p>
      <w:pPr>
        <w:spacing w:after="60" w:line="271" w:lineRule="auto"/>
        <w:ind w:right="230" w:hanging="187"/>
        <w:jc w:val="right"/>
        <w:bidi w:val="1"/>
      </w:pPr>
      <w:r>
        <w:rPr>
          <w:rFonts w:ascii="Arial" w:hAnsi="Arial" w:cs="Arial" w:eastAsia="Arial"/>
          <w:b w:val="0"/>
          <w:color w:val="172B3F"/>
          <w:sz w:val="20"/>
          <w:rtl w:val="1"/>
        </w:rPr>
        <w:t>•  استعلامات SQL parameterized؛ لا نلصق نص المستخدم داخل جملة SQL.</w:t>
      </w:r>
    </w:p>
    <w:tbl>
      <w:tblPr>
        <w:tblW w:type="auto" w:w="0"/>
        <w:jc w:val="center"/>
        <w:tblLook w:firstColumn="1" w:firstRow="1" w:lastColumn="0" w:lastRow="0" w:noHBand="0" w:noVBand="1" w:val="04A0"/>
      </w:tblPr>
      <w:tblGrid>
        <w:gridCol w:w="9835"/>
      </w:tblGrid>
      <w:tr>
        <w:tc>
          <w:tcPr>
            <w:tcW w:type="dxa" w:w="9835"/>
            <w:shd w:fill="EAF4FB"/>
          </w:tcPr>
          <w:p>
            <w:pPr>
              <w:spacing w:after="60"/>
              <w:jc w:val="right"/>
              <w:bidi w:val="1"/>
            </w:pPr>
            <w:r/>
            <w:r>
              <w:rPr>
                <w:rFonts w:ascii="Arial" w:hAnsi="Arial" w:cs="Arial" w:eastAsia="Arial"/>
                <w:b/>
                <w:color w:val="1675C8"/>
                <w:sz w:val="20"/>
                <w:rtl w:val="1"/>
              </w:rPr>
              <w:t>رسم SQL أولي</w:t>
            </w:r>
          </w:p>
          <w:p>
            <w:pPr>
              <w:spacing w:after="40" w:line="276" w:lineRule="auto"/>
              <w:jc w:val="right"/>
              <w:bidi w:val="1"/>
            </w:pPr>
            <w:r>
              <w:rPr>
                <w:rFonts w:ascii="Arial" w:hAnsi="Arial" w:cs="Arial" w:eastAsia="Arial"/>
                <w:b w:val="0"/>
                <w:color w:val="172B3F"/>
                <w:sz w:val="19"/>
                <w:rtl w:val="1"/>
              </w:rPr>
              <w:t>جدول migration المقترح موجود ضمن خطة المشروع. هذا التصميم بداية للمناقشة، وليس مخططًا إنتاجيًا نهائيًا؛ المصادقة، الخصوصية، والاحتفاظ بالبيانات تحتاج قرارات إضافية قبل الإطلاق.</w:t>
            </w:r>
          </w:p>
        </w:tc>
      </w:tr>
    </w:tbl>
    <w:p>
      <w:pPr>
        <w:spacing w:after="20"/>
      </w:pPr>
    </w:p>
    <w:p>
      <w:pPr>
        <w:spacing w:before="240" w:after="100"/>
        <w:jc w:val="right"/>
        <w:keepNext/>
        <w:bidi w:val="1"/>
      </w:pPr>
      <w:r>
        <w:rPr>
          <w:rFonts w:ascii="Arial" w:hAnsi="Arial" w:cs="Arial" w:eastAsia="Arial"/>
          <w:b/>
          <w:color w:val="0B2545"/>
          <w:sz w:val="34"/>
          <w:rtl w:val="1"/>
        </w:rPr>
        <w:t>7. البيانات والموثوقية والخصوصية</w:t>
      </w:r>
    </w:p>
    <w:p>
      <w:pPr>
        <w:spacing w:before="140" w:after="100"/>
        <w:jc w:val="right"/>
        <w:keepNext/>
        <w:bidi w:val="1"/>
      </w:pPr>
      <w:r>
        <w:rPr>
          <w:rFonts w:ascii="Arial" w:hAnsi="Arial" w:cs="Arial" w:eastAsia="Arial"/>
          <w:b/>
          <w:color w:val="1675C8"/>
          <w:sz w:val="25"/>
          <w:rtl w:val="1"/>
        </w:rPr>
        <w:t>بيانات تشبه الواقع لا تدّعي أنها حقيقية</w:t>
      </w:r>
    </w:p>
    <w:p>
      <w:pPr>
        <w:spacing w:after="100" w:before="0" w:line="283" w:lineRule="auto"/>
        <w:jc w:val="right"/>
        <w:bidi w:val="1"/>
      </w:pPr>
      <w:r>
        <w:rPr>
          <w:rFonts w:ascii="Arial" w:hAnsi="Arial" w:cs="Arial" w:eastAsia="Arial"/>
          <w:b w:val="0"/>
          <w:color w:val="172B3F"/>
          <w:sz w:val="21"/>
          <w:rtl w:val="1"/>
        </w:rPr>
        <w:t>في العرض يمكن استخدام أمثلة اصطناعية بأسماء/معرفات صيدليات عامة، وأسعار وكميات توضيحية، مع شارة واضحة. لا ننسب الكمية أو السعر إلى صيدلية حقيقية من دون موافقتها ومصدرها. لكل بيان طبي موثّق نسجل مصدرًا وتاريخ مراجعة، ولا نخترع معلومة دوائية.</w:t>
      </w:r>
    </w:p>
    <w:p>
      <w:pPr>
        <w:spacing w:before="140" w:after="100"/>
        <w:jc w:val="right"/>
        <w:keepNext/>
        <w:bidi w:val="1"/>
      </w:pPr>
      <w:r>
        <w:rPr>
          <w:rFonts w:ascii="Arial" w:hAnsi="Arial" w:cs="Arial" w:eastAsia="Arial"/>
          <w:b/>
          <w:color w:val="1675C8"/>
          <w:sz w:val="25"/>
          <w:rtl w:val="1"/>
        </w:rPr>
        <w:t>كيف ننتقل لبيانات فعلية؟</w:t>
      </w:r>
    </w:p>
    <w:p>
      <w:pPr>
        <w:spacing w:after="60" w:line="271" w:lineRule="auto"/>
        <w:ind w:right="230" w:hanging="187"/>
        <w:jc w:val="right"/>
        <w:bidi w:val="1"/>
      </w:pPr>
      <w:r>
        <w:rPr>
          <w:rFonts w:ascii="Arial" w:hAnsi="Arial" w:cs="Arial" w:eastAsia="Arial"/>
          <w:b w:val="0"/>
          <w:color w:val="172B3F"/>
          <w:sz w:val="20"/>
          <w:rtl w:val="1"/>
        </w:rPr>
        <w:t>•  الاتفاق مع صيدليات راغبة في المشاركة وتحديد المسؤول عن إدخال/تحديث المخزون.</w:t>
      </w:r>
    </w:p>
    <w:p>
      <w:pPr>
        <w:spacing w:after="60" w:line="271" w:lineRule="auto"/>
        <w:ind w:right="230" w:hanging="187"/>
        <w:jc w:val="right"/>
        <w:bidi w:val="1"/>
      </w:pPr>
      <w:r>
        <w:rPr>
          <w:rFonts w:ascii="Arial" w:hAnsi="Arial" w:cs="Arial" w:eastAsia="Arial"/>
          <w:b w:val="0"/>
          <w:color w:val="172B3F"/>
          <w:sz w:val="20"/>
          <w:rtl w:val="1"/>
        </w:rPr>
        <w:t>•  التحقق من هوية المنشأة وطريقة اتصالها، وتوثيق مصدر التحقق.</w:t>
      </w:r>
    </w:p>
    <w:p>
      <w:pPr>
        <w:spacing w:after="60" w:line="271" w:lineRule="auto"/>
        <w:ind w:right="230" w:hanging="187"/>
        <w:jc w:val="right"/>
        <w:bidi w:val="1"/>
      </w:pPr>
      <w:r>
        <w:rPr>
          <w:rFonts w:ascii="Arial" w:hAnsi="Arial" w:cs="Arial" w:eastAsia="Arial"/>
          <w:b w:val="0"/>
          <w:color w:val="172B3F"/>
          <w:sz w:val="20"/>
          <w:rtl w:val="1"/>
        </w:rPr>
        <w:t>•  تحديد نافذة حداثة عملية؛ بعد انتهائها يعرض النظام “يحتاج تأكيدًا” بدل تقديمه كتوافر حالي.</w:t>
      </w:r>
    </w:p>
    <w:p>
      <w:pPr>
        <w:spacing w:after="60" w:line="271" w:lineRule="auto"/>
        <w:ind w:right="230" w:hanging="187"/>
        <w:jc w:val="right"/>
        <w:bidi w:val="1"/>
      </w:pPr>
      <w:r>
        <w:rPr>
          <w:rFonts w:ascii="Arial" w:hAnsi="Arial" w:cs="Arial" w:eastAsia="Arial"/>
          <w:b w:val="0"/>
          <w:color w:val="172B3F"/>
          <w:sz w:val="20"/>
          <w:rtl w:val="1"/>
        </w:rPr>
        <w:t>•  استخدام كتالوج دواء من مصدر مأذون ومراجع؛ وجود خدمة استفسار رسمية لا يعني وجود API عام أو إذن نسخ البيانات.</w:t>
      </w:r>
    </w:p>
    <w:p>
      <w:pPr>
        <w:spacing w:after="60" w:line="271" w:lineRule="auto"/>
        <w:ind w:right="230" w:hanging="187"/>
        <w:jc w:val="right"/>
        <w:bidi w:val="1"/>
      </w:pPr>
      <w:r>
        <w:rPr>
          <w:rFonts w:ascii="Arial" w:hAnsi="Arial" w:cs="Arial" w:eastAsia="Arial"/>
          <w:b w:val="0"/>
          <w:color w:val="172B3F"/>
          <w:sz w:val="20"/>
          <w:rtl w:val="1"/>
        </w:rPr>
        <w:t>•  تشغيل تجربة محدودة في منطقة واحدة وقياس دقة التحديث قبل التوسع.</w:t>
      </w:r>
    </w:p>
    <w:p>
      <w:pPr>
        <w:spacing w:before="140" w:after="100"/>
        <w:jc w:val="right"/>
        <w:keepNext/>
        <w:bidi w:val="1"/>
      </w:pPr>
      <w:r>
        <w:rPr>
          <w:rFonts w:ascii="Arial" w:hAnsi="Arial" w:cs="Arial" w:eastAsia="Arial"/>
          <w:b/>
          <w:color w:val="1675C8"/>
          <w:sz w:val="25"/>
          <w:rtl w:val="1"/>
        </w:rPr>
        <w:t>مبادئ حماية البيانات</w:t>
      </w:r>
    </w:p>
    <w:p>
      <w:pPr>
        <w:spacing w:after="60" w:line="271" w:lineRule="auto"/>
        <w:ind w:right="230" w:hanging="187"/>
        <w:jc w:val="right"/>
        <w:bidi w:val="1"/>
      </w:pPr>
      <w:r>
        <w:rPr>
          <w:rFonts w:ascii="Arial" w:hAnsi="Arial" w:cs="Arial" w:eastAsia="Arial"/>
          <w:b w:val="0"/>
          <w:color w:val="172B3F"/>
          <w:sz w:val="20"/>
          <w:rtl w:val="1"/>
        </w:rPr>
        <w:t>•  لا نجمع اسم المريض أو وصفته إذا لم تكن لازمة للميزة.</w:t>
      </w:r>
    </w:p>
    <w:p>
      <w:pPr>
        <w:spacing w:after="60" w:line="271" w:lineRule="auto"/>
        <w:ind w:right="230" w:hanging="187"/>
        <w:jc w:val="right"/>
        <w:bidi w:val="1"/>
      </w:pPr>
      <w:r>
        <w:rPr>
          <w:rFonts w:ascii="Arial" w:hAnsi="Arial" w:cs="Arial" w:eastAsia="Arial"/>
          <w:b w:val="0"/>
          <w:color w:val="172B3F"/>
          <w:sz w:val="20"/>
          <w:rtl w:val="1"/>
        </w:rPr>
        <w:t>•  نحدد من يرى البلاغ ومتى نحذفه أو نزيل بياناته الشخصية.</w:t>
      </w:r>
    </w:p>
    <w:p>
      <w:pPr>
        <w:spacing w:after="60" w:line="271" w:lineRule="auto"/>
        <w:ind w:right="230" w:hanging="187"/>
        <w:jc w:val="right"/>
        <w:bidi w:val="1"/>
      </w:pPr>
      <w:r>
        <w:rPr>
          <w:rFonts w:ascii="Arial" w:hAnsi="Arial" w:cs="Arial" w:eastAsia="Arial"/>
          <w:b w:val="0"/>
          <w:color w:val="172B3F"/>
          <w:sz w:val="20"/>
          <w:rtl w:val="1"/>
        </w:rPr>
        <w:t>•  نخزن كلمات المرور على هيئة hashes آمنة، ولا نخزنها كنص.</w:t>
      </w:r>
    </w:p>
    <w:p>
      <w:pPr>
        <w:spacing w:after="60" w:line="271" w:lineRule="auto"/>
        <w:ind w:right="230" w:hanging="187"/>
        <w:jc w:val="right"/>
        <w:bidi w:val="1"/>
      </w:pPr>
      <w:r>
        <w:rPr>
          <w:rFonts w:ascii="Arial" w:hAnsi="Arial" w:cs="Arial" w:eastAsia="Arial"/>
          <w:b w:val="0"/>
          <w:color w:val="172B3F"/>
          <w:sz w:val="20"/>
          <w:rtl w:val="1"/>
        </w:rPr>
        <w:t>•  نطبق التحقق والصلاحيات في الخادم لكل عملية، وليس بإخفاء زر فقط.</w:t>
      </w:r>
    </w:p>
    <w:p>
      <w:pPr>
        <w:spacing w:after="60" w:line="271" w:lineRule="auto"/>
        <w:ind w:right="230" w:hanging="187"/>
        <w:jc w:val="right"/>
        <w:bidi w:val="1"/>
      </w:pPr>
      <w:r>
        <w:rPr>
          <w:rFonts w:ascii="Arial" w:hAnsi="Arial" w:cs="Arial" w:eastAsia="Arial"/>
          <w:b w:val="0"/>
          <w:color w:val="172B3F"/>
          <w:sz w:val="20"/>
          <w:rtl w:val="1"/>
        </w:rPr>
        <w:t>•  نقيد معدل الطلبات والبلاغات، ونسجل التغييرات الحساسة دون كتابة أسرار في logs.</w:t>
      </w:r>
    </w:p>
    <w:p>
      <w:pPr>
        <w:spacing w:before="240" w:after="100"/>
        <w:jc w:val="right"/>
        <w:keepNext/>
        <w:bidi w:val="1"/>
      </w:pPr>
      <w:r>
        <w:rPr>
          <w:rFonts w:ascii="Arial" w:hAnsi="Arial" w:cs="Arial" w:eastAsia="Arial"/>
          <w:b/>
          <w:color w:val="0B2545"/>
          <w:sz w:val="34"/>
          <w:rtl w:val="1"/>
        </w:rPr>
        <w:t>8. واجهات REST API المقترحة</w:t>
      </w:r>
    </w:p>
    <w:p>
      <w:pPr>
        <w:spacing w:after="100" w:before="0" w:line="283" w:lineRule="auto"/>
        <w:jc w:val="right"/>
        <w:bidi w:val="1"/>
      </w:pPr>
      <w:r>
        <w:rPr>
          <w:rFonts w:ascii="Arial" w:hAnsi="Arial" w:cs="Arial" w:eastAsia="Arial"/>
          <w:b w:val="0"/>
          <w:color w:val="172B3F"/>
          <w:sz w:val="21"/>
          <w:rtl w:val="1"/>
        </w:rPr>
        <w:t>هذه واجهات مخططة للنسخة المتصلة، وليست موجودة في ملف التصميم الحالي. البادئة المقترحة `/api/v1`، والاستجابات JSON.</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4320"/>
            <w:vAlign w:val="center"/>
            <w:shd w:fill="0B2545"/>
          </w:tcPr>
          <w:p>
            <w:pPr>
              <w:spacing w:after="20" w:before="20" w:line="252" w:lineRule="auto"/>
              <w:jc w:val="right"/>
              <w:bidi w:val="1"/>
            </w:pPr>
            <w:r/>
            <w:r>
              <w:rPr>
                <w:rFonts w:ascii="Arial" w:hAnsi="Arial" w:cs="Arial" w:eastAsia="Arial"/>
                <w:b/>
                <w:color w:val="FFFFFF"/>
                <w:sz w:val="18"/>
                <w:rtl w:val="1"/>
              </w:rPr>
              <w:t>الطريقة والمسار</w:t>
            </w:r>
          </w:p>
        </w:tc>
        <w:tc>
          <w:tcPr>
            <w:tcW w:type="dxa" w:w="3384"/>
            <w:vAlign w:val="center"/>
            <w:shd w:fill="0B2545"/>
          </w:tcPr>
          <w:p>
            <w:pPr>
              <w:spacing w:after="20" w:before="20" w:line="252" w:lineRule="auto"/>
              <w:jc w:val="right"/>
              <w:bidi w:val="1"/>
            </w:pPr>
            <w:r/>
            <w:r>
              <w:rPr>
                <w:rFonts w:ascii="Arial" w:hAnsi="Arial" w:cs="Arial" w:eastAsia="Arial"/>
                <w:b/>
                <w:color w:val="FFFFFF"/>
                <w:sz w:val="18"/>
                <w:rtl w:val="1"/>
              </w:rPr>
              <w:t>الوظيفة</w:t>
            </w:r>
          </w:p>
        </w:tc>
        <w:tc>
          <w:tcPr>
            <w:tcW w:type="dxa" w:w="1800"/>
            <w:vAlign w:val="center"/>
            <w:shd w:fill="0B2545"/>
          </w:tcPr>
          <w:p>
            <w:pPr>
              <w:spacing w:after="20" w:before="20" w:line="252" w:lineRule="auto"/>
              <w:jc w:val="right"/>
              <w:bidi w:val="1"/>
            </w:pPr>
            <w:r/>
            <w:r>
              <w:rPr>
                <w:rFonts w:ascii="Arial" w:hAnsi="Arial" w:cs="Arial" w:eastAsia="Arial"/>
                <w:b/>
                <w:color w:val="FFFFFF"/>
                <w:sz w:val="18"/>
                <w:rtl w:val="1"/>
              </w:rPr>
              <w:t>الوصول</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 /areas</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إرجاع المناطق</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عام</w:t>
            </w:r>
          </w:p>
        </w:tc>
      </w:tr>
      <w:tr>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GET /medicines?q=...</w:t>
            </w:r>
          </w:p>
        </w:tc>
        <w:tc>
          <w:tcPr>
            <w:tcW w:type="dxa" w:w="3384"/>
            <w:vAlign w:val="center"/>
            <w:shd w:fill="F4F8FC"/>
          </w:tcPr>
          <w:p>
            <w:pPr>
              <w:spacing w:after="20" w:before="20" w:line="252" w:lineRule="auto"/>
              <w:jc w:val="right"/>
              <w:bidi w:val="1"/>
            </w:pPr>
            <w:r/>
            <w:r>
              <w:rPr>
                <w:rFonts w:ascii="Arial" w:hAnsi="Arial" w:cs="Arial" w:eastAsia="Arial"/>
                <w:b w:val="0"/>
                <w:color w:val="172B3F"/>
                <w:sz w:val="15"/>
                <w:rtl w:val="1"/>
              </w:rPr>
              <w:t>اقتراحات الدليل مع التركيز والشكل</w:t>
            </w:r>
          </w:p>
        </w:tc>
        <w:tc>
          <w:tcPr>
            <w:tcW w:type="dxa" w:w="1800"/>
            <w:vAlign w:val="center"/>
            <w:shd w:fill="F4F8FC"/>
          </w:tcPr>
          <w:p>
            <w:pPr>
              <w:spacing w:after="20" w:before="20" w:line="252" w:lineRule="auto"/>
              <w:jc w:val="right"/>
              <w:bidi w:val="1"/>
            </w:pPr>
            <w:r/>
            <w:r>
              <w:rPr>
                <w:rFonts w:ascii="Arial" w:hAnsi="Arial" w:cs="Arial" w:eastAsia="Arial"/>
                <w:b w:val="0"/>
                <w:color w:val="172B3F"/>
                <w:sz w:val="15"/>
                <w:rtl w:val="1"/>
              </w:rPr>
              <w:t>عام</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 /search?q=...&amp;area_id=...&amp;sort=fresh</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نتائج الصيدليات وتقارير المخزون</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عام</w:t>
            </w:r>
          </w:p>
        </w:tc>
      </w:tr>
      <w:tr>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GET /medicines/:id</w:t>
            </w:r>
          </w:p>
        </w:tc>
        <w:tc>
          <w:tcPr>
            <w:tcW w:type="dxa" w:w="3384"/>
            <w:vAlign w:val="center"/>
            <w:shd w:fill="F4F8FC"/>
          </w:tcPr>
          <w:p>
            <w:pPr>
              <w:spacing w:after="20" w:before="20" w:line="252" w:lineRule="auto"/>
              <w:jc w:val="right"/>
              <w:bidi w:val="1"/>
            </w:pPr>
            <w:r/>
            <w:r>
              <w:rPr>
                <w:rFonts w:ascii="Arial" w:hAnsi="Arial" w:cs="Arial" w:eastAsia="Arial"/>
                <w:b w:val="0"/>
                <w:color w:val="172B3F"/>
                <w:sz w:val="15"/>
                <w:rtl w:val="1"/>
              </w:rPr>
              <w:t>تفاصيل منتج وقائمة تقارير</w:t>
            </w:r>
          </w:p>
        </w:tc>
        <w:tc>
          <w:tcPr>
            <w:tcW w:type="dxa" w:w="1800"/>
            <w:vAlign w:val="center"/>
            <w:shd w:fill="F4F8FC"/>
          </w:tcPr>
          <w:p>
            <w:pPr>
              <w:spacing w:after="20" w:before="20" w:line="252" w:lineRule="auto"/>
              <w:jc w:val="right"/>
              <w:bidi w:val="1"/>
            </w:pPr>
            <w:r/>
            <w:r>
              <w:rPr>
                <w:rFonts w:ascii="Arial" w:hAnsi="Arial" w:cs="Arial" w:eastAsia="Arial"/>
                <w:b w:val="0"/>
                <w:color w:val="172B3F"/>
                <w:sz w:val="15"/>
                <w:rtl w:val="1"/>
              </w:rPr>
              <w:t>عام</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 /pharmacies/:id</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بيانات الصيدلية ومخزونها المبلغ عنه</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عام</w:t>
            </w:r>
          </w:p>
        </w:tc>
      </w:tr>
      <w:tr>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POST /reports</w:t>
            </w:r>
          </w:p>
        </w:tc>
        <w:tc>
          <w:tcPr>
            <w:tcW w:type="dxa" w:w="3384"/>
            <w:vAlign w:val="center"/>
            <w:shd w:fill="F4F8FC"/>
          </w:tcPr>
          <w:p>
            <w:pPr>
              <w:spacing w:after="20" w:before="20" w:line="252" w:lineRule="auto"/>
              <w:jc w:val="right"/>
              <w:bidi w:val="1"/>
            </w:pPr>
            <w:r/>
            <w:r>
              <w:rPr>
                <w:rFonts w:ascii="Arial" w:hAnsi="Arial" w:cs="Arial" w:eastAsia="Arial"/>
                <w:b w:val="0"/>
                <w:color w:val="172B3F"/>
                <w:sz w:val="15"/>
                <w:rtl w:val="1"/>
              </w:rPr>
              <w:t>إرسال بلاغ نقص</w:t>
            </w:r>
          </w:p>
        </w:tc>
        <w:tc>
          <w:tcPr>
            <w:tcW w:type="dxa" w:w="1800"/>
            <w:vAlign w:val="center"/>
            <w:shd w:fill="F4F8FC"/>
          </w:tcPr>
          <w:p>
            <w:pPr>
              <w:spacing w:after="20" w:before="20" w:line="252" w:lineRule="auto"/>
              <w:jc w:val="right"/>
              <w:bidi w:val="1"/>
            </w:pPr>
            <w:r/>
            <w:r>
              <w:rPr>
                <w:rFonts w:ascii="Arial" w:hAnsi="Arial" w:cs="Arial" w:eastAsia="Arial"/>
                <w:b w:val="0"/>
                <w:color w:val="172B3F"/>
                <w:sz w:val="15"/>
                <w:rtl w:val="1"/>
              </w:rPr>
              <w:t>عام مع مكافحة إساءة الاستخدام</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 /pharmacy/inventory</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قائمة مخزون الصيدلية الحالية</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موظف صيدلية مصادق</w:t>
            </w:r>
          </w:p>
        </w:tc>
      </w:tr>
      <w:tr>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PUT /pharmacy/inventory/:id</w:t>
            </w:r>
          </w:p>
        </w:tc>
        <w:tc>
          <w:tcPr>
            <w:tcW w:type="dxa" w:w="3384"/>
            <w:vAlign w:val="center"/>
            <w:shd w:fill="F4F8FC"/>
          </w:tcPr>
          <w:p>
            <w:pPr>
              <w:spacing w:after="20" w:before="20" w:line="252" w:lineRule="auto"/>
              <w:jc w:val="right"/>
              <w:bidi w:val="1"/>
            </w:pPr>
            <w:r/>
            <w:r>
              <w:rPr>
                <w:rFonts w:ascii="Arial" w:hAnsi="Arial" w:cs="Arial" w:eastAsia="Arial"/>
                <w:b w:val="0"/>
                <w:color w:val="172B3F"/>
                <w:sz w:val="15"/>
                <w:rtl w:val="1"/>
              </w:rPr>
              <w:t>تحديث كمية وحالة صنف</w:t>
            </w:r>
          </w:p>
        </w:tc>
        <w:tc>
          <w:tcPr>
            <w:tcW w:type="dxa" w:w="1800"/>
            <w:vAlign w:val="center"/>
            <w:shd w:fill="F4F8FC"/>
          </w:tcPr>
          <w:p>
            <w:pPr>
              <w:spacing w:after="20" w:before="20" w:line="252" w:lineRule="auto"/>
              <w:jc w:val="right"/>
              <w:bidi w:val="1"/>
            </w:pPr>
            <w:r/>
            <w:r>
              <w:rPr>
                <w:rFonts w:ascii="Arial" w:hAnsi="Arial" w:cs="Arial" w:eastAsia="Arial"/>
                <w:b w:val="0"/>
                <w:color w:val="172B3F"/>
                <w:sz w:val="15"/>
                <w:rtl w:val="1"/>
              </w:rPr>
              <w:t>عضو مخول للصيدلية نفسها</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 /pharmacy/inventory/history</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سجل التحديثات</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عضو مخول للصيدلية نفسها</w:t>
            </w:r>
          </w:p>
        </w:tc>
      </w:tr>
      <w:tr>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GET /admin/summary</w:t>
            </w:r>
          </w:p>
        </w:tc>
        <w:tc>
          <w:tcPr>
            <w:tcW w:type="dxa" w:w="3384"/>
            <w:vAlign w:val="center"/>
            <w:shd w:fill="F4F8FC"/>
          </w:tcPr>
          <w:p>
            <w:pPr>
              <w:spacing w:after="20" w:before="20" w:line="252" w:lineRule="auto"/>
              <w:jc w:val="right"/>
              <w:bidi w:val="1"/>
            </w:pPr>
            <w:r/>
            <w:r>
              <w:rPr>
                <w:rFonts w:ascii="Arial" w:hAnsi="Arial" w:cs="Arial" w:eastAsia="Arial"/>
                <w:b w:val="0"/>
                <w:color w:val="172B3F"/>
                <w:sz w:val="15"/>
                <w:rtl w:val="1"/>
              </w:rPr>
              <w:t>مؤشرات الإدارة</w:t>
            </w:r>
          </w:p>
        </w:tc>
        <w:tc>
          <w:tcPr>
            <w:tcW w:type="dxa" w:w="1800"/>
            <w:vAlign w:val="center"/>
            <w:shd w:fill="F4F8FC"/>
          </w:tcPr>
          <w:p>
            <w:pPr>
              <w:spacing w:after="20" w:before="20" w:line="252" w:lineRule="auto"/>
              <w:jc w:val="right"/>
              <w:bidi w:val="1"/>
            </w:pPr>
            <w:r/>
            <w:r>
              <w:rPr>
                <w:rFonts w:ascii="Arial" w:hAnsi="Arial" w:cs="Arial" w:eastAsia="Arial"/>
                <w:b w:val="0"/>
                <w:color w:val="172B3F"/>
                <w:sz w:val="15"/>
                <w:rtl w:val="1"/>
              </w:rPr>
              <w:t>مدير النظام</w:t>
            </w:r>
          </w:p>
        </w:tc>
      </w:tr>
      <w:tr>
        <w:tc>
          <w:tcPr>
            <w:tcW w:type="dxa" w:w="4320"/>
            <w:vAlign w:val="center"/>
          </w:tcPr>
          <w:p>
            <w:pPr>
              <w:spacing w:after="20" w:before="20" w:line="252" w:lineRule="auto"/>
              <w:jc w:val="right"/>
              <w:bidi w:val="1"/>
            </w:pPr>
            <w:r/>
            <w:r>
              <w:rPr>
                <w:rFonts w:ascii="Arial" w:hAnsi="Arial" w:cs="Arial" w:eastAsia="Arial"/>
                <w:b w:val="0"/>
                <w:color w:val="172B3F"/>
                <w:sz w:val="15"/>
                <w:rtl w:val="1"/>
              </w:rPr>
              <w:t>GET/PATCH /admin/reports</w:t>
            </w:r>
          </w:p>
        </w:tc>
        <w:tc>
          <w:tcPr>
            <w:tcW w:type="dxa" w:w="3384"/>
            <w:vAlign w:val="center"/>
          </w:tcPr>
          <w:p>
            <w:pPr>
              <w:spacing w:after="20" w:before="20" w:line="252" w:lineRule="auto"/>
              <w:jc w:val="right"/>
              <w:bidi w:val="1"/>
            </w:pPr>
            <w:r/>
            <w:r>
              <w:rPr>
                <w:rFonts w:ascii="Arial" w:hAnsi="Arial" w:cs="Arial" w:eastAsia="Arial"/>
                <w:b w:val="0"/>
                <w:color w:val="172B3F"/>
                <w:sz w:val="15"/>
                <w:rtl w:val="1"/>
              </w:rPr>
              <w:t>عرض البلاغ وتغيير حالته</w:t>
            </w:r>
          </w:p>
        </w:tc>
        <w:tc>
          <w:tcPr>
            <w:tcW w:type="dxa" w:w="1800"/>
            <w:vAlign w:val="center"/>
          </w:tcPr>
          <w:p>
            <w:pPr>
              <w:spacing w:after="20" w:before="20" w:line="252" w:lineRule="auto"/>
              <w:jc w:val="right"/>
              <w:bidi w:val="1"/>
            </w:pPr>
            <w:r/>
            <w:r>
              <w:rPr>
                <w:rFonts w:ascii="Arial" w:hAnsi="Arial" w:cs="Arial" w:eastAsia="Arial"/>
                <w:b w:val="0"/>
                <w:color w:val="172B3F"/>
                <w:sz w:val="15"/>
                <w:rtl w:val="1"/>
              </w:rPr>
              <w:t>مدير النظام</w:t>
            </w:r>
          </w:p>
        </w:tc>
      </w:tr>
    </w:tbl>
    <w:p>
      <w:pPr>
        <w:spacing w:after="20"/>
      </w:pPr>
    </w:p>
    <w:p>
      <w:pPr>
        <w:spacing w:before="140" w:after="100"/>
        <w:jc w:val="right"/>
        <w:keepNext/>
        <w:bidi w:val="1"/>
      </w:pPr>
      <w:r>
        <w:rPr>
          <w:rFonts w:ascii="Arial" w:hAnsi="Arial" w:cs="Arial" w:eastAsia="Arial"/>
          <w:b/>
          <w:color w:val="1675C8"/>
          <w:sz w:val="25"/>
          <w:rtl w:val="1"/>
        </w:rPr>
        <w:t>مثال رسالة بين الواجهة والخادم</w:t>
      </w:r>
    </w:p>
    <w:p>
      <w:pPr>
        <w:spacing w:before="80" w:after="160"/>
        <w:ind w:left="173" w:right="173"/>
        <w:jc w:val="left"/>
        <w:bidi w:val="0"/>
        <w:shd w:fill="F0F4F8"/>
      </w:pPr>
      <w:r>
        <w:rPr>
          <w:rFonts w:ascii="Consolas" w:hAnsi="Consolas"/>
          <w:color w:val="0B2545"/>
          <w:sz w:val="16"/>
        </w:rPr>
        <w:t>PUT /api/v1/pharmacy/inventory/8f...</w:t>
        <w:br/>
        <w:t>Content-Type: application/json</w:t>
        <w:br/>
        <w:t>{ "quantity": 4, "status": "available" }</w:t>
        <w:br/>
        <w:br/>
        <w:t>استجابة مختصرة:</w:t>
        <w:br/>
        <w:t>{ "id": "8f...", "quantity": 4, "status": "available",</w:t>
        <w:br/>
        <w:t xml:space="preserve">  "updated_at": "2026-10-19T10:42:00Z" }</w:t>
      </w:r>
    </w:p>
    <w:p>
      <w:pPr>
        <w:spacing w:after="100" w:before="0" w:line="283" w:lineRule="auto"/>
        <w:jc w:val="right"/>
        <w:bidi w:val="1"/>
      </w:pPr>
      <w:r>
        <w:rPr>
          <w:rFonts w:ascii="Arial" w:hAnsi="Arial" w:cs="Arial" w:eastAsia="Arial"/>
          <w:b w:val="0"/>
          <w:color w:val="172B3F"/>
          <w:sz w:val="21"/>
          <w:rtl w:val="1"/>
        </w:rPr>
        <w:t>الخادم يتحقق من أن الحساب عضو في الصيدلية المالكة للسجل، وأن الكمية رقم صحيح غير سالب. عند الفشل يعيد رسالة خطأ واضحة مثل 400 لمدخل غير صحيح أو 403 لصلاحية مرفوضة. لا نثق بقيم الواجهة وحدها.</w:t>
      </w:r>
    </w:p>
    <w:p>
      <w:pPr>
        <w:spacing w:before="240" w:after="100"/>
        <w:jc w:val="right"/>
        <w:keepNext/>
        <w:bidi w:val="1"/>
      </w:pPr>
      <w:r>
        <w:rPr>
          <w:rFonts w:ascii="Arial" w:hAnsi="Arial" w:cs="Arial" w:eastAsia="Arial"/>
          <w:b/>
          <w:color w:val="0B2545"/>
          <w:sz w:val="34"/>
          <w:rtl w:val="1"/>
        </w:rPr>
        <w:t>9. Git وتاريخ التعديلات</w:t>
      </w:r>
    </w:p>
    <w:p>
      <w:pPr>
        <w:spacing w:after="100" w:before="0" w:line="283" w:lineRule="auto"/>
        <w:jc w:val="right"/>
        <w:bidi w:val="1"/>
      </w:pPr>
      <w:r>
        <w:rPr>
          <w:rFonts w:ascii="Arial" w:hAnsi="Arial" w:cs="Arial" w:eastAsia="Arial"/>
          <w:b w:val="0"/>
          <w:color w:val="172B3F"/>
          <w:sz w:val="21"/>
          <w:rtl w:val="1"/>
        </w:rPr>
        <w:t>Git يسجل لقطات من الملفات عند إنشاء commit؛ لا يسجل كل ضغطة مفتاح تلقائيًا. `git status` يعرض ما تغير، و`git diff` يراجع الفروقات، و`git add` يختار ملفات اللقطة، و`git commit` يحفظها محليًا، و`git push` يرفع commits إلى GitHub.</w:t>
      </w:r>
    </w:p>
    <w:p>
      <w:pPr>
        <w:spacing w:before="140" w:after="100"/>
        <w:jc w:val="right"/>
        <w:keepNext/>
        <w:bidi w:val="1"/>
      </w:pPr>
      <w:r>
        <w:rPr>
          <w:rFonts w:ascii="Arial" w:hAnsi="Arial" w:cs="Arial" w:eastAsia="Arial"/>
          <w:b/>
          <w:color w:val="1675C8"/>
          <w:sz w:val="25"/>
          <w:rtl w:val="1"/>
        </w:rPr>
        <w:t>أول رفع للملف المستقل</w:t>
      </w:r>
    </w:p>
    <w:p>
      <w:pPr>
        <w:spacing w:before="80" w:after="160"/>
        <w:ind w:left="173" w:right="173"/>
        <w:jc w:val="left"/>
        <w:bidi w:val="0"/>
        <w:shd w:fill="F0F4F8"/>
      </w:pPr>
      <w:r>
        <w:rPr>
          <w:rFonts w:ascii="Consolas" w:hAnsi="Consolas"/>
          <w:color w:val="0B2545"/>
          <w:sz w:val="16"/>
        </w:rPr>
        <w:t>cd "C:\Users\zoma4\Documents\Codex\dawaya-web-project"</w:t>
        <w:br/>
        <w:t>git init</w:t>
        <w:br/>
        <w:t>git config user.name "اسمك الذي تريد ظهوره"</w:t>
        <w:br/>
        <w:t>git config user.email "بريدك"</w:t>
        <w:br/>
        <w:t>git add index.html</w:t>
        <w:br/>
        <w:t>git commit -m "chore: add initial Dawaya design"</w:t>
        <w:br/>
        <w:t>git branch -M main</w:t>
        <w:br/>
        <w:t>git remote add origin https://github.com/Hazem-amr11/dawaya-web-project.git</w:t>
        <w:br/>
        <w:t>git push -u origin main</w:t>
      </w:r>
    </w:p>
    <w:p>
      <w:pPr>
        <w:spacing w:before="140" w:after="100"/>
        <w:jc w:val="right"/>
        <w:keepNext/>
        <w:bidi w:val="1"/>
      </w:pPr>
      <w:r>
        <w:rPr>
          <w:rFonts w:ascii="Arial" w:hAnsi="Arial" w:cs="Arial" w:eastAsia="Arial"/>
          <w:b/>
          <w:color w:val="1675C8"/>
          <w:sz w:val="25"/>
          <w:rtl w:val="1"/>
        </w:rPr>
        <w:t>بعد كل خطوة مكتملة</w:t>
      </w:r>
    </w:p>
    <w:p>
      <w:pPr>
        <w:spacing w:before="80" w:after="160"/>
        <w:ind w:left="173" w:right="173"/>
        <w:jc w:val="left"/>
        <w:bidi w:val="0"/>
        <w:shd w:fill="F0F4F8"/>
      </w:pPr>
      <w:r>
        <w:rPr>
          <w:rFonts w:ascii="Consolas" w:hAnsi="Consolas"/>
          <w:color w:val="0B2545"/>
          <w:sz w:val="16"/>
        </w:rPr>
        <w:t>git status</w:t>
        <w:br/>
        <w:t>git diff</w:t>
        <w:br/>
        <w:t>git add index.html</w:t>
        <w:br/>
        <w:t>git commit -m "feat: improve medicine search layout"</w:t>
        <w:br/>
        <w:t>git push</w:t>
      </w:r>
    </w:p>
    <w:p>
      <w:pPr>
        <w:spacing w:after="100" w:before="0" w:line="283" w:lineRule="auto"/>
        <w:jc w:val="right"/>
        <w:bidi w:val="1"/>
      </w:pPr>
      <w:r>
        <w:rPr>
          <w:rFonts w:ascii="Arial" w:hAnsi="Arial" w:cs="Arial" w:eastAsia="Arial"/>
          <w:b w:val="0"/>
          <w:color w:val="172B3F"/>
          <w:sz w:val="21"/>
          <w:rtl w:val="1"/>
        </w:rPr>
        <w:t>نستخدم commit واحدًا بعد اكتمال تغيير مفهوم، لا بعد كل سطر. وإذا أضفنا ملفًا جديدًا نراجعه ثم نضيفه. لا نرفع ملفات `.env` أو كلمات مرور أو سجلات تشغيل. يلتزم الفريق بسياسة الجامعة بشأن الإفصاح عن الأدوات ومساهمة كل عضو؛ اسم commit وحده ليس دليلًا على من كتب كل سطر.</w:t>
      </w:r>
    </w:p>
    <w:p>
      <w:pPr>
        <w:spacing w:before="240" w:after="100"/>
        <w:jc w:val="right"/>
        <w:keepNext/>
        <w:bidi w:val="1"/>
      </w:pPr>
      <w:r>
        <w:rPr>
          <w:rFonts w:ascii="Arial" w:hAnsi="Arial" w:cs="Arial" w:eastAsia="Arial"/>
          <w:b/>
          <w:color w:val="0B2545"/>
          <w:sz w:val="34"/>
          <w:rtl w:val="1"/>
        </w:rPr>
        <w:t>10. مراحل التنفيذ والمدة المتوقعة</w:t>
      </w:r>
    </w:p>
    <w:p>
      <w:pPr>
        <w:spacing w:after="100" w:before="0" w:line="283" w:lineRule="auto"/>
        <w:jc w:val="right"/>
        <w:bidi w:val="1"/>
      </w:pPr>
      <w:r>
        <w:rPr>
          <w:rFonts w:ascii="Arial" w:hAnsi="Arial" w:cs="Arial" w:eastAsia="Arial"/>
          <w:b w:val="0"/>
          <w:color w:val="172B3F"/>
          <w:sz w:val="21"/>
          <w:rtl w:val="1"/>
        </w:rPr>
        <w:t>تقدير مبدئي لفريق من 3–4 أشخاص يخصص كل منهم 6–10 ساعات أسبوعيًا. المدة تتغير حسب خبرة الفريق وتوفر الصيدليات، ولا تشمل ضمان الحصول على بيانات حقيقية.</w:t>
      </w:r>
    </w:p>
    <w:tbl>
      <w:tblPr>
        <w:tblStyle w:val="TableGrid"/>
        <w:tblW w:type="auto" w:w="0"/>
        <w:jc w:val="center"/>
        <w:tblLook w:firstColumn="1" w:firstRow="1" w:lastColumn="0" w:lastRow="0" w:noHBand="0" w:noVBand="1" w:val="04A0"/>
        <w:bidiVisual/>
      </w:tblPr>
      <w:tblGrid>
        <w:gridCol w:w="3278"/>
        <w:gridCol w:w="3278"/>
        <w:gridCol w:w="3278"/>
      </w:tblGrid>
      <w:tr>
        <w:tc>
          <w:tcPr>
            <w:tcW w:type="dxa" w:w="1008"/>
            <w:vAlign w:val="center"/>
            <w:shd w:fill="0B2545"/>
          </w:tcPr>
          <w:p>
            <w:pPr>
              <w:spacing w:after="20" w:before="20" w:line="252" w:lineRule="auto"/>
              <w:jc w:val="right"/>
              <w:bidi w:val="1"/>
            </w:pPr>
            <w:r/>
            <w:r>
              <w:rPr>
                <w:rFonts w:ascii="Arial" w:hAnsi="Arial" w:cs="Arial" w:eastAsia="Arial"/>
                <w:b/>
                <w:color w:val="FFFFFF"/>
                <w:sz w:val="18"/>
                <w:rtl w:val="1"/>
              </w:rPr>
              <w:t>الفترة</w:t>
            </w:r>
          </w:p>
        </w:tc>
        <w:tc>
          <w:tcPr>
            <w:tcW w:type="dxa" w:w="4320"/>
            <w:vAlign w:val="center"/>
            <w:shd w:fill="0B2545"/>
          </w:tcPr>
          <w:p>
            <w:pPr>
              <w:spacing w:after="20" w:before="20" w:line="252" w:lineRule="auto"/>
              <w:jc w:val="right"/>
              <w:bidi w:val="1"/>
            </w:pPr>
            <w:r/>
            <w:r>
              <w:rPr>
                <w:rFonts w:ascii="Arial" w:hAnsi="Arial" w:cs="Arial" w:eastAsia="Arial"/>
                <w:b/>
                <w:color w:val="FFFFFF"/>
                <w:sz w:val="18"/>
                <w:rtl w:val="1"/>
              </w:rPr>
              <w:t>العمل</w:t>
            </w:r>
          </w:p>
        </w:tc>
        <w:tc>
          <w:tcPr>
            <w:tcW w:type="dxa" w:w="4176"/>
            <w:vAlign w:val="center"/>
            <w:shd w:fill="0B2545"/>
          </w:tcPr>
          <w:p>
            <w:pPr>
              <w:spacing w:after="20" w:before="20" w:line="252" w:lineRule="auto"/>
              <w:jc w:val="right"/>
              <w:bidi w:val="1"/>
            </w:pPr>
            <w:r/>
            <w:r>
              <w:rPr>
                <w:rFonts w:ascii="Arial" w:hAnsi="Arial" w:cs="Arial" w:eastAsia="Arial"/>
                <w:b/>
                <w:color w:val="FFFFFF"/>
                <w:sz w:val="18"/>
                <w:rtl w:val="1"/>
              </w:rPr>
              <w:t>ناتج المرحلة</w:t>
            </w:r>
          </w:p>
        </w:tc>
      </w:tr>
      <w:tr>
        <w:tc>
          <w:tcPr>
            <w:tcW w:type="dxa" w:w="1008"/>
            <w:vAlign w:val="center"/>
          </w:tcPr>
          <w:p>
            <w:pPr>
              <w:spacing w:after="20" w:before="20" w:line="252" w:lineRule="auto"/>
              <w:jc w:val="right"/>
              <w:bidi w:val="1"/>
            </w:pPr>
            <w:r/>
            <w:r>
              <w:rPr>
                <w:rFonts w:ascii="Arial" w:hAnsi="Arial" w:cs="Arial" w:eastAsia="Arial"/>
                <w:b w:val="0"/>
                <w:color w:val="172B3F"/>
                <w:sz w:val="15"/>
                <w:rtl w:val="1"/>
              </w:rPr>
              <w:t>1</w:t>
            </w:r>
          </w:p>
        </w:tc>
        <w:tc>
          <w:tcPr>
            <w:tcW w:type="dxa" w:w="4320"/>
            <w:vAlign w:val="center"/>
          </w:tcPr>
          <w:p>
            <w:pPr>
              <w:spacing w:after="20" w:before="20" w:line="252" w:lineRule="auto"/>
              <w:jc w:val="right"/>
              <w:bidi w:val="1"/>
            </w:pPr>
            <w:r/>
            <w:r>
              <w:rPr>
                <w:rFonts w:ascii="Arial" w:hAnsi="Arial" w:cs="Arial" w:eastAsia="Arial"/>
                <w:b w:val="0"/>
                <w:color w:val="172B3F"/>
                <w:sz w:val="15"/>
                <w:rtl w:val="1"/>
              </w:rPr>
              <w:t>تأكيد المشكلة ومقابلات مستخدمين ومراجعة المنافسة</w:t>
            </w:r>
          </w:p>
        </w:tc>
        <w:tc>
          <w:tcPr>
            <w:tcW w:type="dxa" w:w="4176"/>
            <w:vAlign w:val="center"/>
          </w:tcPr>
          <w:p>
            <w:pPr>
              <w:spacing w:after="20" w:before="20" w:line="252" w:lineRule="auto"/>
              <w:jc w:val="right"/>
              <w:bidi w:val="1"/>
            </w:pPr>
            <w:r/>
            <w:r>
              <w:rPr>
                <w:rFonts w:ascii="Arial" w:hAnsi="Arial" w:cs="Arial" w:eastAsia="Arial"/>
                <w:b w:val="0"/>
                <w:color w:val="172B3F"/>
                <w:sz w:val="15"/>
                <w:rtl w:val="1"/>
              </w:rPr>
              <w:t>نطاق متفق عليه ومعايير نجاح</w:t>
            </w:r>
          </w:p>
        </w:tc>
      </w:tr>
      <w:tr>
        <w:tc>
          <w:tcPr>
            <w:tcW w:type="dxa" w:w="1008"/>
            <w:vAlign w:val="center"/>
            <w:shd w:fill="F4F8FC"/>
          </w:tcPr>
          <w:p>
            <w:pPr>
              <w:spacing w:after="20" w:before="20" w:line="252" w:lineRule="auto"/>
              <w:jc w:val="right"/>
              <w:bidi w:val="1"/>
            </w:pPr>
            <w:r/>
            <w:r>
              <w:rPr>
                <w:rFonts w:ascii="Arial" w:hAnsi="Arial" w:cs="Arial" w:eastAsia="Arial"/>
                <w:b w:val="0"/>
                <w:color w:val="172B3F"/>
                <w:sz w:val="15"/>
                <w:rtl w:val="1"/>
              </w:rPr>
              <w:t>2</w:t>
            </w:r>
          </w:p>
        </w:tc>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مراجعة الرحلات والشاشات وحالات الاستخدام</w:t>
            </w:r>
          </w:p>
        </w:tc>
        <w:tc>
          <w:tcPr>
            <w:tcW w:type="dxa" w:w="4176"/>
            <w:vAlign w:val="center"/>
            <w:shd w:fill="F4F8FC"/>
          </w:tcPr>
          <w:p>
            <w:pPr>
              <w:spacing w:after="20" w:before="20" w:line="252" w:lineRule="auto"/>
              <w:jc w:val="right"/>
              <w:bidi w:val="1"/>
            </w:pPr>
            <w:r/>
            <w:r>
              <w:rPr>
                <w:rFonts w:ascii="Arial" w:hAnsi="Arial" w:cs="Arial" w:eastAsia="Arial"/>
                <w:b w:val="0"/>
                <w:color w:val="172B3F"/>
                <w:sz w:val="15"/>
                <w:rtl w:val="1"/>
              </w:rPr>
              <w:t>تصميم/مواصفات الويب</w:t>
            </w:r>
          </w:p>
        </w:tc>
      </w:tr>
      <w:tr>
        <w:tc>
          <w:tcPr>
            <w:tcW w:type="dxa" w:w="1008"/>
            <w:vAlign w:val="center"/>
          </w:tcPr>
          <w:p>
            <w:pPr>
              <w:spacing w:after="20" w:before="20" w:line="252" w:lineRule="auto"/>
              <w:jc w:val="right"/>
              <w:bidi w:val="1"/>
            </w:pPr>
            <w:r/>
            <w:r>
              <w:rPr>
                <w:rFonts w:ascii="Arial" w:hAnsi="Arial" w:cs="Arial" w:eastAsia="Arial"/>
                <w:b w:val="0"/>
                <w:color w:val="172B3F"/>
                <w:sz w:val="15"/>
                <w:rtl w:val="1"/>
              </w:rPr>
              <w:t>3</w:t>
            </w:r>
          </w:p>
        </w:tc>
        <w:tc>
          <w:tcPr>
            <w:tcW w:type="dxa" w:w="4320"/>
            <w:vAlign w:val="center"/>
          </w:tcPr>
          <w:p>
            <w:pPr>
              <w:spacing w:after="20" w:before="20" w:line="252" w:lineRule="auto"/>
              <w:jc w:val="right"/>
              <w:bidi w:val="1"/>
            </w:pPr>
            <w:r/>
            <w:r>
              <w:rPr>
                <w:rFonts w:ascii="Arial" w:hAnsi="Arial" w:cs="Arial" w:eastAsia="Arial"/>
                <w:b w:val="0"/>
                <w:color w:val="172B3F"/>
                <w:sz w:val="15"/>
                <w:rtl w:val="1"/>
              </w:rPr>
              <w:t>Git وتنظيم الكود وأساسيات HTTP/REST</w:t>
            </w:r>
          </w:p>
        </w:tc>
        <w:tc>
          <w:tcPr>
            <w:tcW w:type="dxa" w:w="4176"/>
            <w:vAlign w:val="center"/>
          </w:tcPr>
          <w:p>
            <w:pPr>
              <w:spacing w:after="20" w:before="20" w:line="252" w:lineRule="auto"/>
              <w:jc w:val="right"/>
              <w:bidi w:val="1"/>
            </w:pPr>
            <w:r/>
            <w:r>
              <w:rPr>
                <w:rFonts w:ascii="Arial" w:hAnsi="Arial" w:cs="Arial" w:eastAsia="Arial"/>
                <w:b w:val="0"/>
                <w:color w:val="172B3F"/>
                <w:sz w:val="15"/>
                <w:rtl w:val="1"/>
              </w:rPr>
              <w:t>مستودع منظم وتدفق تطوير مفهوم</w:t>
            </w:r>
          </w:p>
        </w:tc>
      </w:tr>
      <w:tr>
        <w:tc>
          <w:tcPr>
            <w:tcW w:type="dxa" w:w="1008"/>
            <w:vAlign w:val="center"/>
            <w:shd w:fill="F4F8FC"/>
          </w:tcPr>
          <w:p>
            <w:pPr>
              <w:spacing w:after="20" w:before="20" w:line="252" w:lineRule="auto"/>
              <w:jc w:val="right"/>
              <w:bidi w:val="1"/>
            </w:pPr>
            <w:r/>
            <w:r>
              <w:rPr>
                <w:rFonts w:ascii="Arial" w:hAnsi="Arial" w:cs="Arial" w:eastAsia="Arial"/>
                <w:b w:val="0"/>
                <w:color w:val="172B3F"/>
                <w:sz w:val="15"/>
                <w:rtl w:val="1"/>
              </w:rPr>
              <w:t>4</w:t>
            </w:r>
          </w:p>
        </w:tc>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PostgreSQL وERD وSQL migrations وseed اصطناعي</w:t>
            </w:r>
          </w:p>
        </w:tc>
        <w:tc>
          <w:tcPr>
            <w:tcW w:type="dxa" w:w="4176"/>
            <w:vAlign w:val="center"/>
            <w:shd w:fill="F4F8FC"/>
          </w:tcPr>
          <w:p>
            <w:pPr>
              <w:spacing w:after="20" w:before="20" w:line="252" w:lineRule="auto"/>
              <w:jc w:val="right"/>
              <w:bidi w:val="1"/>
            </w:pPr>
            <w:r/>
            <w:r>
              <w:rPr>
                <w:rFonts w:ascii="Arial" w:hAnsi="Arial" w:cs="Arial" w:eastAsia="Arial"/>
                <w:b w:val="0"/>
                <w:color w:val="172B3F"/>
                <w:sz w:val="15"/>
                <w:rtl w:val="1"/>
              </w:rPr>
              <w:t>قاعدة قابلة للتشغيل من الصفر</w:t>
            </w:r>
          </w:p>
        </w:tc>
      </w:tr>
      <w:tr>
        <w:tc>
          <w:tcPr>
            <w:tcW w:type="dxa" w:w="1008"/>
            <w:vAlign w:val="center"/>
          </w:tcPr>
          <w:p>
            <w:pPr>
              <w:spacing w:after="20" w:before="20" w:line="252" w:lineRule="auto"/>
              <w:jc w:val="right"/>
              <w:bidi w:val="1"/>
            </w:pPr>
            <w:r/>
            <w:r>
              <w:rPr>
                <w:rFonts w:ascii="Arial" w:hAnsi="Arial" w:cs="Arial" w:eastAsia="Arial"/>
                <w:b w:val="0"/>
                <w:color w:val="172B3F"/>
                <w:sz w:val="15"/>
                <w:rtl w:val="1"/>
              </w:rPr>
              <w:t>5</w:t>
            </w:r>
          </w:p>
        </w:tc>
        <w:tc>
          <w:tcPr>
            <w:tcW w:type="dxa" w:w="4320"/>
            <w:vAlign w:val="center"/>
          </w:tcPr>
          <w:p>
            <w:pPr>
              <w:spacing w:after="20" w:before="20" w:line="252" w:lineRule="auto"/>
              <w:jc w:val="right"/>
              <w:bidi w:val="1"/>
            </w:pPr>
            <w:r/>
            <w:r>
              <w:rPr>
                <w:rFonts w:ascii="Arial" w:hAnsi="Arial" w:cs="Arial" w:eastAsia="Arial"/>
                <w:b w:val="0"/>
                <w:color w:val="172B3F"/>
                <w:sz w:val="15"/>
                <w:rtl w:val="1"/>
              </w:rPr>
              <w:t>API المناطق والكتالوج والبحث</w:t>
            </w:r>
          </w:p>
        </w:tc>
        <w:tc>
          <w:tcPr>
            <w:tcW w:type="dxa" w:w="4176"/>
            <w:vAlign w:val="center"/>
          </w:tcPr>
          <w:p>
            <w:pPr>
              <w:spacing w:after="20" w:before="20" w:line="252" w:lineRule="auto"/>
              <w:jc w:val="right"/>
              <w:bidi w:val="1"/>
            </w:pPr>
            <w:r/>
            <w:r>
              <w:rPr>
                <w:rFonts w:ascii="Arial" w:hAnsi="Arial" w:cs="Arial" w:eastAsia="Arial"/>
                <w:b w:val="0"/>
                <w:color w:val="172B3F"/>
                <w:sz w:val="15"/>
                <w:rtl w:val="1"/>
              </w:rPr>
              <w:t>قراءة نتائج من الخادم</w:t>
            </w:r>
          </w:p>
        </w:tc>
      </w:tr>
      <w:tr>
        <w:tc>
          <w:tcPr>
            <w:tcW w:type="dxa" w:w="1008"/>
            <w:vAlign w:val="center"/>
            <w:shd w:fill="F4F8FC"/>
          </w:tcPr>
          <w:p>
            <w:pPr>
              <w:spacing w:after="20" w:before="20" w:line="252" w:lineRule="auto"/>
              <w:jc w:val="right"/>
              <w:bidi w:val="1"/>
            </w:pPr>
            <w:r/>
            <w:r>
              <w:rPr>
                <w:rFonts w:ascii="Arial" w:hAnsi="Arial" w:cs="Arial" w:eastAsia="Arial"/>
                <w:b w:val="0"/>
                <w:color w:val="172B3F"/>
                <w:sz w:val="15"/>
                <w:rtl w:val="1"/>
              </w:rPr>
              <w:t>6</w:t>
            </w:r>
          </w:p>
        </w:tc>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ربط React بالـAPI وحالات الانتظار والخطأ</w:t>
            </w:r>
          </w:p>
        </w:tc>
        <w:tc>
          <w:tcPr>
            <w:tcW w:type="dxa" w:w="4176"/>
            <w:vAlign w:val="center"/>
            <w:shd w:fill="F4F8FC"/>
          </w:tcPr>
          <w:p>
            <w:pPr>
              <w:spacing w:after="20" w:before="20" w:line="252" w:lineRule="auto"/>
              <w:jc w:val="right"/>
              <w:bidi w:val="1"/>
            </w:pPr>
            <w:r/>
            <w:r>
              <w:rPr>
                <w:rFonts w:ascii="Arial" w:hAnsi="Arial" w:cs="Arial" w:eastAsia="Arial"/>
                <w:b w:val="0"/>
                <w:color w:val="172B3F"/>
                <w:sz w:val="15"/>
                <w:rtl w:val="1"/>
              </w:rPr>
              <w:t>بحث متصل بدل بيانات الواجهة الثابتة</w:t>
            </w:r>
          </w:p>
        </w:tc>
      </w:tr>
      <w:tr>
        <w:tc>
          <w:tcPr>
            <w:tcW w:type="dxa" w:w="1008"/>
            <w:vAlign w:val="center"/>
          </w:tcPr>
          <w:p>
            <w:pPr>
              <w:spacing w:after="20" w:before="20" w:line="252" w:lineRule="auto"/>
              <w:jc w:val="right"/>
              <w:bidi w:val="1"/>
            </w:pPr>
            <w:r/>
            <w:r>
              <w:rPr>
                <w:rFonts w:ascii="Arial" w:hAnsi="Arial" w:cs="Arial" w:eastAsia="Arial"/>
                <w:b w:val="0"/>
                <w:color w:val="172B3F"/>
                <w:sz w:val="15"/>
                <w:rtl w:val="1"/>
              </w:rPr>
              <w:t>7</w:t>
            </w:r>
          </w:p>
        </w:tc>
        <w:tc>
          <w:tcPr>
            <w:tcW w:type="dxa" w:w="4320"/>
            <w:vAlign w:val="center"/>
          </w:tcPr>
          <w:p>
            <w:pPr>
              <w:spacing w:after="20" w:before="20" w:line="252" w:lineRule="auto"/>
              <w:jc w:val="right"/>
              <w:bidi w:val="1"/>
            </w:pPr>
            <w:r/>
            <w:r>
              <w:rPr>
                <w:rFonts w:ascii="Arial" w:hAnsi="Arial" w:cs="Arial" w:eastAsia="Arial"/>
                <w:b w:val="0"/>
                <w:color w:val="172B3F"/>
                <w:sz w:val="15"/>
                <w:rtl w:val="1"/>
              </w:rPr>
              <w:t>مصادقة الصيدلية وصلاحياتها وتحديث المخزون</w:t>
            </w:r>
          </w:p>
        </w:tc>
        <w:tc>
          <w:tcPr>
            <w:tcW w:type="dxa" w:w="4176"/>
            <w:vAlign w:val="center"/>
          </w:tcPr>
          <w:p>
            <w:pPr>
              <w:spacing w:after="20" w:before="20" w:line="252" w:lineRule="auto"/>
              <w:jc w:val="right"/>
              <w:bidi w:val="1"/>
            </w:pPr>
            <w:r/>
            <w:r>
              <w:rPr>
                <w:rFonts w:ascii="Arial" w:hAnsi="Arial" w:cs="Arial" w:eastAsia="Arial"/>
                <w:b w:val="0"/>
                <w:color w:val="172B3F"/>
                <w:sz w:val="15"/>
                <w:rtl w:val="1"/>
              </w:rPr>
              <w:t>تحديث مشترك مع audit history</w:t>
            </w:r>
          </w:p>
        </w:tc>
      </w:tr>
      <w:tr>
        <w:tc>
          <w:tcPr>
            <w:tcW w:type="dxa" w:w="1008"/>
            <w:vAlign w:val="center"/>
            <w:shd w:fill="F4F8FC"/>
          </w:tcPr>
          <w:p>
            <w:pPr>
              <w:spacing w:after="20" w:before="20" w:line="252" w:lineRule="auto"/>
              <w:jc w:val="right"/>
              <w:bidi w:val="1"/>
            </w:pPr>
            <w:r/>
            <w:r>
              <w:rPr>
                <w:rFonts w:ascii="Arial" w:hAnsi="Arial" w:cs="Arial" w:eastAsia="Arial"/>
                <w:b w:val="0"/>
                <w:color w:val="172B3F"/>
                <w:sz w:val="15"/>
                <w:rtl w:val="1"/>
              </w:rPr>
              <w:t>8</w:t>
            </w:r>
          </w:p>
        </w:tc>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بلاغات النقص ولوحة الإدارة وfreshness</w:t>
            </w:r>
          </w:p>
        </w:tc>
        <w:tc>
          <w:tcPr>
            <w:tcW w:type="dxa" w:w="4176"/>
            <w:vAlign w:val="center"/>
            <w:shd w:fill="F4F8FC"/>
          </w:tcPr>
          <w:p>
            <w:pPr>
              <w:spacing w:after="20" w:before="20" w:line="252" w:lineRule="auto"/>
              <w:jc w:val="right"/>
              <w:bidi w:val="1"/>
            </w:pPr>
            <w:r/>
            <w:r>
              <w:rPr>
                <w:rFonts w:ascii="Arial" w:hAnsi="Arial" w:cs="Arial" w:eastAsia="Arial"/>
                <w:b w:val="0"/>
                <w:color w:val="172B3F"/>
                <w:sz w:val="15"/>
                <w:rtl w:val="1"/>
              </w:rPr>
              <w:t>مراجعة البيانات والبلاغات</w:t>
            </w:r>
          </w:p>
        </w:tc>
      </w:tr>
      <w:tr>
        <w:tc>
          <w:tcPr>
            <w:tcW w:type="dxa" w:w="1008"/>
            <w:vAlign w:val="center"/>
          </w:tcPr>
          <w:p>
            <w:pPr>
              <w:spacing w:after="20" w:before="20" w:line="252" w:lineRule="auto"/>
              <w:jc w:val="right"/>
              <w:bidi w:val="1"/>
            </w:pPr>
            <w:r/>
            <w:r>
              <w:rPr>
                <w:rFonts w:ascii="Arial" w:hAnsi="Arial" w:cs="Arial" w:eastAsia="Arial"/>
                <w:b w:val="0"/>
                <w:color w:val="172B3F"/>
                <w:sz w:val="15"/>
                <w:rtl w:val="1"/>
              </w:rPr>
              <w:t>9</w:t>
            </w:r>
          </w:p>
        </w:tc>
        <w:tc>
          <w:tcPr>
            <w:tcW w:type="dxa" w:w="4320"/>
            <w:vAlign w:val="center"/>
          </w:tcPr>
          <w:p>
            <w:pPr>
              <w:spacing w:after="20" w:before="20" w:line="252" w:lineRule="auto"/>
              <w:jc w:val="right"/>
              <w:bidi w:val="1"/>
            </w:pPr>
            <w:r/>
            <w:r>
              <w:rPr>
                <w:rFonts w:ascii="Arial" w:hAnsi="Arial" w:cs="Arial" w:eastAsia="Arial"/>
                <w:b w:val="0"/>
                <w:color w:val="172B3F"/>
                <w:sz w:val="15"/>
                <w:rtl w:val="1"/>
              </w:rPr>
              <w:t>اختبار الاستخدام والأمان الأساسي وإصلاحات</w:t>
            </w:r>
          </w:p>
        </w:tc>
        <w:tc>
          <w:tcPr>
            <w:tcW w:type="dxa" w:w="4176"/>
            <w:vAlign w:val="center"/>
          </w:tcPr>
          <w:p>
            <w:pPr>
              <w:spacing w:after="20" w:before="20" w:line="252" w:lineRule="auto"/>
              <w:jc w:val="right"/>
              <w:bidi w:val="1"/>
            </w:pPr>
            <w:r/>
            <w:r>
              <w:rPr>
                <w:rFonts w:ascii="Arial" w:hAnsi="Arial" w:cs="Arial" w:eastAsia="Arial"/>
                <w:b w:val="0"/>
                <w:color w:val="172B3F"/>
                <w:sz w:val="15"/>
                <w:rtl w:val="1"/>
              </w:rPr>
              <w:t>نسخة مستقرة للتجربة المحدودة</w:t>
            </w:r>
          </w:p>
        </w:tc>
      </w:tr>
      <w:tr>
        <w:tc>
          <w:tcPr>
            <w:tcW w:type="dxa" w:w="1008"/>
            <w:vAlign w:val="center"/>
            <w:shd w:fill="F4F8FC"/>
          </w:tcPr>
          <w:p>
            <w:pPr>
              <w:spacing w:after="20" w:before="20" w:line="252" w:lineRule="auto"/>
              <w:jc w:val="right"/>
              <w:bidi w:val="1"/>
            </w:pPr>
            <w:r/>
            <w:r>
              <w:rPr>
                <w:rFonts w:ascii="Arial" w:hAnsi="Arial" w:cs="Arial" w:eastAsia="Arial"/>
                <w:b w:val="0"/>
                <w:color w:val="172B3F"/>
                <w:sz w:val="15"/>
                <w:rtl w:val="1"/>
              </w:rPr>
              <w:t>10</w:t>
            </w:r>
          </w:p>
        </w:tc>
        <w:tc>
          <w:tcPr>
            <w:tcW w:type="dxa" w:w="4320"/>
            <w:vAlign w:val="center"/>
            <w:shd w:fill="F4F8FC"/>
          </w:tcPr>
          <w:p>
            <w:pPr>
              <w:spacing w:after="20" w:before="20" w:line="252" w:lineRule="auto"/>
              <w:jc w:val="right"/>
              <w:bidi w:val="1"/>
            </w:pPr>
            <w:r/>
            <w:r>
              <w:rPr>
                <w:rFonts w:ascii="Arial" w:hAnsi="Arial" w:cs="Arial" w:eastAsia="Arial"/>
                <w:b w:val="0"/>
                <w:color w:val="172B3F"/>
                <w:sz w:val="15"/>
                <w:rtl w:val="1"/>
              </w:rPr>
              <w:t>نشر وتوثيق وبورتفوليو Case Study</w:t>
            </w:r>
          </w:p>
        </w:tc>
        <w:tc>
          <w:tcPr>
            <w:tcW w:type="dxa" w:w="4176"/>
            <w:vAlign w:val="center"/>
            <w:shd w:fill="F4F8FC"/>
          </w:tcPr>
          <w:p>
            <w:pPr>
              <w:spacing w:after="20" w:before="20" w:line="252" w:lineRule="auto"/>
              <w:jc w:val="right"/>
              <w:bidi w:val="1"/>
            </w:pPr>
            <w:r/>
            <w:r>
              <w:rPr>
                <w:rFonts w:ascii="Arial" w:hAnsi="Arial" w:cs="Arial" w:eastAsia="Arial"/>
                <w:b w:val="0"/>
                <w:color w:val="172B3F"/>
                <w:sz w:val="15"/>
                <w:rtl w:val="1"/>
              </w:rPr>
              <w:t>عرض موثق لما نُفذ فعلًا</w:t>
            </w:r>
          </w:p>
        </w:tc>
      </w:tr>
    </w:tbl>
    <w:p>
      <w:pPr>
        <w:spacing w:after="20"/>
      </w:pPr>
    </w:p>
    <w:p>
      <w:pPr>
        <w:spacing w:after="100" w:before="0" w:line="283" w:lineRule="auto"/>
        <w:jc w:val="right"/>
        <w:bidi w:val="1"/>
      </w:pPr>
      <w:r>
        <w:rPr>
          <w:rFonts w:ascii="Arial" w:hAnsi="Arial" w:cs="Arial" w:eastAsia="Arial"/>
          <w:b w:val="0"/>
          <w:color w:val="172B3F"/>
          <w:sz w:val="21"/>
          <w:rtl w:val="1"/>
        </w:rPr>
        <w:t>لو العمل فردي وبضع ساعات أسبوعيًا، قد يستغرق المشروع 3–5 أشهر أو أكثر. تعاون الصيدليات عامل مستقل يمكن أن يمدد تجربة البيانات الحقيقية.</w:t>
      </w:r>
    </w:p>
    <w:p>
      <w:pPr>
        <w:spacing w:before="240" w:after="100"/>
        <w:jc w:val="right"/>
        <w:keepNext/>
        <w:bidi w:val="1"/>
      </w:pPr>
      <w:r>
        <w:rPr>
          <w:rFonts w:ascii="Arial" w:hAnsi="Arial" w:cs="Arial" w:eastAsia="Arial"/>
          <w:b/>
          <w:color w:val="0B2545"/>
          <w:sz w:val="34"/>
          <w:rtl w:val="1"/>
        </w:rPr>
        <w:t>11. البورتفوليو ومعايير القبول</w:t>
      </w:r>
    </w:p>
    <w:p>
      <w:pPr>
        <w:spacing w:before="140" w:after="100"/>
        <w:jc w:val="right"/>
        <w:keepNext/>
        <w:bidi w:val="1"/>
      </w:pPr>
      <w:r>
        <w:rPr>
          <w:rFonts w:ascii="Arial" w:hAnsi="Arial" w:cs="Arial" w:eastAsia="Arial"/>
          <w:b/>
          <w:color w:val="1675C8"/>
          <w:sz w:val="25"/>
          <w:rtl w:val="1"/>
        </w:rPr>
        <w:t>محتوى بورتفوليو المشروع</w:t>
      </w:r>
    </w:p>
    <w:p>
      <w:pPr>
        <w:spacing w:after="60" w:line="271" w:lineRule="auto"/>
        <w:ind w:right="230" w:hanging="187"/>
        <w:jc w:val="right"/>
        <w:bidi w:val="1"/>
      </w:pPr>
      <w:r>
        <w:rPr>
          <w:rFonts w:ascii="Arial" w:hAnsi="Arial" w:cs="Arial" w:eastAsia="Arial"/>
          <w:b w:val="0"/>
          <w:color w:val="172B3F"/>
          <w:sz w:val="20"/>
          <w:rtl w:val="1"/>
        </w:rPr>
        <w:t>•  الغلاف وملخص المشكلة والجمهور المستهدف.</w:t>
      </w:r>
    </w:p>
    <w:p>
      <w:pPr>
        <w:spacing w:after="60" w:line="271" w:lineRule="auto"/>
        <w:ind w:right="230" w:hanging="187"/>
        <w:jc w:val="right"/>
        <w:bidi w:val="1"/>
      </w:pPr>
      <w:r>
        <w:rPr>
          <w:rFonts w:ascii="Arial" w:hAnsi="Arial" w:cs="Arial" w:eastAsia="Arial"/>
          <w:b w:val="0"/>
          <w:color w:val="172B3F"/>
          <w:sz w:val="20"/>
          <w:rtl w:val="1"/>
        </w:rPr>
        <w:t>•  رحلة استخدام مصورة ولقطات من الواجهة.</w:t>
      </w:r>
    </w:p>
    <w:p>
      <w:pPr>
        <w:spacing w:after="60" w:line="271" w:lineRule="auto"/>
        <w:ind w:right="230" w:hanging="187"/>
        <w:jc w:val="right"/>
        <w:bidi w:val="1"/>
      </w:pPr>
      <w:r>
        <w:rPr>
          <w:rFonts w:ascii="Arial" w:hAnsi="Arial" w:cs="Arial" w:eastAsia="Arial"/>
          <w:b w:val="0"/>
          <w:color w:val="172B3F"/>
          <w:sz w:val="20"/>
          <w:rtl w:val="1"/>
        </w:rPr>
        <w:t>•  قرارات UX: لماذا نظهر وقت التحديث والمنطقة وحالة التقرير؟</w:t>
      </w:r>
    </w:p>
    <w:p>
      <w:pPr>
        <w:spacing w:after="60" w:line="271" w:lineRule="auto"/>
        <w:ind w:right="230" w:hanging="187"/>
        <w:jc w:val="right"/>
        <w:bidi w:val="1"/>
      </w:pPr>
      <w:r>
        <w:rPr>
          <w:rFonts w:ascii="Arial" w:hAnsi="Arial" w:cs="Arial" w:eastAsia="Arial"/>
          <w:b w:val="0"/>
          <w:color w:val="172B3F"/>
          <w:sz w:val="20"/>
          <w:rtl w:val="1"/>
        </w:rPr>
        <w:t>•  رسم البنية والـERD وأمثلة من API/SQL.</w:t>
      </w:r>
    </w:p>
    <w:p>
      <w:pPr>
        <w:spacing w:after="60" w:line="271" w:lineRule="auto"/>
        <w:ind w:right="230" w:hanging="187"/>
        <w:jc w:val="right"/>
        <w:bidi w:val="1"/>
      </w:pPr>
      <w:r>
        <w:rPr>
          <w:rFonts w:ascii="Arial" w:hAnsi="Arial" w:cs="Arial" w:eastAsia="Arial"/>
          <w:b w:val="0"/>
          <w:color w:val="172B3F"/>
          <w:sz w:val="20"/>
          <w:rtl w:val="1"/>
        </w:rPr>
        <w:t>•  ما تم بناؤه فعلًا وروابط GitHub والديمو ومساهمات الفريق الحقيقية.</w:t>
      </w:r>
    </w:p>
    <w:p>
      <w:pPr>
        <w:spacing w:after="60" w:line="271" w:lineRule="auto"/>
        <w:ind w:right="230" w:hanging="187"/>
        <w:jc w:val="right"/>
        <w:bidi w:val="1"/>
      </w:pPr>
      <w:r>
        <w:rPr>
          <w:rFonts w:ascii="Arial" w:hAnsi="Arial" w:cs="Arial" w:eastAsia="Arial"/>
          <w:b w:val="0"/>
          <w:color w:val="172B3F"/>
          <w:sz w:val="20"/>
          <w:rtl w:val="1"/>
        </w:rPr>
        <w:t>•  قسم واضح لما هو تجريبي وما لم يُنفذ بعد.</w:t>
      </w:r>
    </w:p>
    <w:p>
      <w:pPr>
        <w:spacing w:before="140" w:after="100"/>
        <w:jc w:val="right"/>
        <w:keepNext/>
        <w:bidi w:val="1"/>
      </w:pPr>
      <w:r>
        <w:rPr>
          <w:rFonts w:ascii="Arial" w:hAnsi="Arial" w:cs="Arial" w:eastAsia="Arial"/>
          <w:b/>
          <w:color w:val="1675C8"/>
          <w:sz w:val="25"/>
          <w:rtl w:val="1"/>
        </w:rPr>
        <w:t>معايير قبول النسخة الأولى</w:t>
      </w:r>
    </w:p>
    <w:p>
      <w:pPr>
        <w:spacing w:after="60" w:line="271" w:lineRule="auto"/>
        <w:ind w:right="230" w:hanging="187"/>
        <w:jc w:val="right"/>
        <w:bidi w:val="1"/>
      </w:pPr>
      <w:r>
        <w:rPr>
          <w:rFonts w:ascii="Arial" w:hAnsi="Arial" w:cs="Arial" w:eastAsia="Arial"/>
          <w:b w:val="0"/>
          <w:color w:val="172B3F"/>
          <w:sz w:val="20"/>
          <w:rtl w:val="1"/>
        </w:rPr>
        <w:t>•  اختيار الدواء لا يخلط بين التركيزات والأشكال.</w:t>
      </w:r>
    </w:p>
    <w:p>
      <w:pPr>
        <w:spacing w:after="60" w:line="271" w:lineRule="auto"/>
        <w:ind w:right="230" w:hanging="187"/>
        <w:jc w:val="right"/>
        <w:bidi w:val="1"/>
      </w:pPr>
      <w:r>
        <w:rPr>
          <w:rFonts w:ascii="Arial" w:hAnsi="Arial" w:cs="Arial" w:eastAsia="Arial"/>
          <w:b w:val="0"/>
          <w:color w:val="172B3F"/>
          <w:sz w:val="20"/>
          <w:rtl w:val="1"/>
        </w:rPr>
        <w:t>•  البحث حسب المنطقة والترتيب يعيدان نتائج مفهومة من API.</w:t>
      </w:r>
    </w:p>
    <w:p>
      <w:pPr>
        <w:spacing w:after="60" w:line="271" w:lineRule="auto"/>
        <w:ind w:right="230" w:hanging="187"/>
        <w:jc w:val="right"/>
        <w:bidi w:val="1"/>
      </w:pPr>
      <w:r>
        <w:rPr>
          <w:rFonts w:ascii="Arial" w:hAnsi="Arial" w:cs="Arial" w:eastAsia="Arial"/>
          <w:b w:val="0"/>
          <w:color w:val="172B3F"/>
          <w:sz w:val="20"/>
          <w:rtl w:val="1"/>
        </w:rPr>
        <w:t>•  وقت التحديث وحالة freshness ظاهران بكل نتيجة.</w:t>
      </w:r>
    </w:p>
    <w:p>
      <w:pPr>
        <w:spacing w:after="60" w:line="271" w:lineRule="auto"/>
        <w:ind w:right="230" w:hanging="187"/>
        <w:jc w:val="right"/>
        <w:bidi w:val="1"/>
      </w:pPr>
      <w:r>
        <w:rPr>
          <w:rFonts w:ascii="Arial" w:hAnsi="Arial" w:cs="Arial" w:eastAsia="Arial"/>
          <w:b w:val="0"/>
          <w:color w:val="172B3F"/>
          <w:sz w:val="20"/>
          <w:rtl w:val="1"/>
        </w:rPr>
        <w:t>•  تحديث كمية سالبة مرفوض من الخادم وقاعدة البيانات.</w:t>
      </w:r>
    </w:p>
    <w:p>
      <w:pPr>
        <w:spacing w:after="60" w:line="271" w:lineRule="auto"/>
        <w:ind w:right="230" w:hanging="187"/>
        <w:jc w:val="right"/>
        <w:bidi w:val="1"/>
      </w:pPr>
      <w:r>
        <w:rPr>
          <w:rFonts w:ascii="Arial" w:hAnsi="Arial" w:cs="Arial" w:eastAsia="Arial"/>
          <w:b w:val="0"/>
          <w:color w:val="172B3F"/>
          <w:sz w:val="20"/>
          <w:rtl w:val="1"/>
        </w:rPr>
        <w:t>•  الصيدلية لا تصل إلا إلى مخزونها، والإدارة فقط تصل لعمليات الإدارة.</w:t>
      </w:r>
    </w:p>
    <w:p>
      <w:pPr>
        <w:spacing w:after="60" w:line="271" w:lineRule="auto"/>
        <w:ind w:right="230" w:hanging="187"/>
        <w:jc w:val="right"/>
        <w:bidi w:val="1"/>
      </w:pPr>
      <w:r>
        <w:rPr>
          <w:rFonts w:ascii="Arial" w:hAnsi="Arial" w:cs="Arial" w:eastAsia="Arial"/>
          <w:b w:val="0"/>
          <w:color w:val="172B3F"/>
          <w:sz w:val="20"/>
          <w:rtl w:val="1"/>
        </w:rPr>
        <w:t>•  كل تعديل للمخزون يضيف سجلًا تاريخيًا ضمن transaction واحدة.</w:t>
      </w:r>
    </w:p>
    <w:p>
      <w:pPr>
        <w:spacing w:after="60" w:line="271" w:lineRule="auto"/>
        <w:ind w:right="230" w:hanging="187"/>
        <w:jc w:val="right"/>
        <w:bidi w:val="1"/>
      </w:pPr>
      <w:r>
        <w:rPr>
          <w:rFonts w:ascii="Arial" w:hAnsi="Arial" w:cs="Arial" w:eastAsia="Arial"/>
          <w:b w:val="0"/>
          <w:color w:val="172B3F"/>
          <w:sz w:val="20"/>
          <w:rtl w:val="1"/>
        </w:rPr>
        <w:t>•  البلاغ يظهر في لوحة الإدارة ويمكن تغيير حالته مع حفظ المراجع.</w:t>
      </w:r>
    </w:p>
    <w:p>
      <w:pPr>
        <w:spacing w:after="60" w:line="271" w:lineRule="auto"/>
        <w:ind w:right="230" w:hanging="187"/>
        <w:jc w:val="right"/>
        <w:bidi w:val="1"/>
      </w:pPr>
      <w:r>
        <w:rPr>
          <w:rFonts w:ascii="Arial" w:hAnsi="Arial" w:cs="Arial" w:eastAsia="Arial"/>
          <w:b w:val="0"/>
          <w:color w:val="172B3F"/>
          <w:sz w:val="20"/>
          <w:rtl w:val="1"/>
        </w:rPr>
        <w:t>•  الشاشات RTL ومتجاوبة وحالاتها الفارغة/الخطأ/التحميل واضحة.</w:t>
      </w:r>
    </w:p>
    <w:p>
      <w:pPr>
        <w:spacing w:after="60" w:line="271" w:lineRule="auto"/>
        <w:ind w:right="230" w:hanging="187"/>
        <w:jc w:val="right"/>
        <w:bidi w:val="1"/>
      </w:pPr>
      <w:r>
        <w:rPr>
          <w:rFonts w:ascii="Arial" w:hAnsi="Arial" w:cs="Arial" w:eastAsia="Arial"/>
          <w:b w:val="0"/>
          <w:color w:val="172B3F"/>
          <w:sz w:val="20"/>
          <w:rtl w:val="1"/>
        </w:rPr>
        <w:t>•  لا تعرض النسخة بيانات اصطناعية كأنها مخزون فعلي.</w:t>
      </w:r>
    </w:p>
    <w:p>
      <w:pPr>
        <w:spacing w:before="240" w:after="100"/>
        <w:jc w:val="right"/>
        <w:keepNext/>
        <w:bidi w:val="1"/>
      </w:pPr>
      <w:r>
        <w:rPr>
          <w:rFonts w:ascii="Arial" w:hAnsi="Arial" w:cs="Arial" w:eastAsia="Arial"/>
          <w:b/>
          <w:color w:val="0B2545"/>
          <w:sz w:val="34"/>
          <w:rtl w:val="1"/>
        </w:rPr>
        <w:t>12. قاموس المصطلحات</w:t>
      </w:r>
    </w:p>
    <w:tbl>
      <w:tblPr>
        <w:tblStyle w:val="TableGrid"/>
        <w:tblW w:type="auto" w:w="0"/>
        <w:jc w:val="center"/>
        <w:tblLook w:firstColumn="1" w:firstRow="1" w:lastColumn="0" w:lastRow="0" w:noHBand="0" w:noVBand="1" w:val="04A0"/>
        <w:bidiVisual/>
      </w:tblPr>
      <w:tblGrid>
        <w:gridCol w:w="4917"/>
        <w:gridCol w:w="4917"/>
      </w:tblGrid>
      <w:tr>
        <w:tc>
          <w:tcPr>
            <w:tcW w:type="dxa" w:w="2232"/>
            <w:vAlign w:val="center"/>
            <w:shd w:fill="0B2545"/>
          </w:tcPr>
          <w:p>
            <w:pPr>
              <w:spacing w:after="20" w:before="20" w:line="252" w:lineRule="auto"/>
              <w:jc w:val="right"/>
              <w:bidi w:val="1"/>
            </w:pPr>
            <w:r/>
            <w:r>
              <w:rPr>
                <w:rFonts w:ascii="Arial" w:hAnsi="Arial" w:cs="Arial" w:eastAsia="Arial"/>
                <w:b/>
                <w:color w:val="FFFFFF"/>
                <w:sz w:val="18"/>
                <w:rtl w:val="1"/>
              </w:rPr>
              <w:t>المصطلح</w:t>
            </w:r>
          </w:p>
        </w:tc>
        <w:tc>
          <w:tcPr>
            <w:tcW w:type="dxa" w:w="7272"/>
            <w:vAlign w:val="center"/>
            <w:shd w:fill="0B2545"/>
          </w:tcPr>
          <w:p>
            <w:pPr>
              <w:spacing w:after="20" w:before="20" w:line="252" w:lineRule="auto"/>
              <w:jc w:val="right"/>
              <w:bidi w:val="1"/>
            </w:pPr>
            <w:r/>
            <w:r>
              <w:rPr>
                <w:rFonts w:ascii="Arial" w:hAnsi="Arial" w:cs="Arial" w:eastAsia="Arial"/>
                <w:b/>
                <w:color w:val="FFFFFF"/>
                <w:sz w:val="18"/>
                <w:rtl w:val="1"/>
              </w:rPr>
              <w:t>المعنى ببساطة</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Frontend</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الجزء الذي يراه المستخدم ويتفاعل معه.</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Backend</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الخادم الذي يتحقق من الطلبات وينفذ قواعد المشروع.</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API</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اتفاق شكل الطلبات والردود بين الواجهة والخادم.</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PostgreSQL</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قاعدة بيانات تحفظ السجلات والعلاقات بينها.</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SQL</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لغة قراءة وكتابة بيانات قاعدة البيانات.</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Migration</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خطوة مرقمة تنشئ أو تغير بنية قاعدة البيانات.</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Seed</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بيانات أولية للتطوير/العرض، ويجب تمييز الاصطناعي منها.</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Primary key</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معرف فريد لسجل في جدول.</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Foreign key</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رابط يضمن أن السجل المرتبط موجود.</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Index</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فهرس يسرع البحث عن صفوف وفق أعمدة محددة.</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Transaction</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مجموعة تغييرات تحفظ كاملة أو تلغى كاملة.</w:t>
            </w:r>
          </w:p>
        </w:tc>
      </w:tr>
      <w:tr>
        <w:tc>
          <w:tcPr>
            <w:tcW w:type="dxa" w:w="2232"/>
            <w:vAlign w:val="center"/>
            <w:shd w:fill="F4F8FC"/>
          </w:tcPr>
          <w:p>
            <w:pPr>
              <w:spacing w:after="20" w:before="20" w:line="252" w:lineRule="auto"/>
              <w:jc w:val="right"/>
              <w:bidi w:val="1"/>
            </w:pPr>
            <w:r/>
            <w:r>
              <w:rPr>
                <w:rFonts w:ascii="Arial" w:hAnsi="Arial" w:cs="Arial" w:eastAsia="Arial"/>
                <w:b w:val="0"/>
                <w:color w:val="172B3F"/>
                <w:sz w:val="16"/>
                <w:rtl w:val="1"/>
              </w:rPr>
              <w:t>Commit / Push</w:t>
            </w:r>
          </w:p>
        </w:tc>
        <w:tc>
          <w:tcPr>
            <w:tcW w:type="dxa" w:w="7272"/>
            <w:vAlign w:val="center"/>
            <w:shd w:fill="F4F8FC"/>
          </w:tcPr>
          <w:p>
            <w:pPr>
              <w:spacing w:after="20" w:before="20" w:line="252" w:lineRule="auto"/>
              <w:jc w:val="right"/>
              <w:bidi w:val="1"/>
            </w:pPr>
            <w:r/>
            <w:r>
              <w:rPr>
                <w:rFonts w:ascii="Arial" w:hAnsi="Arial" w:cs="Arial" w:eastAsia="Arial"/>
                <w:b w:val="0"/>
                <w:color w:val="172B3F"/>
                <w:sz w:val="16"/>
                <w:rtl w:val="1"/>
              </w:rPr>
              <w:t>حفظ لقطة محلية / رفع اللقطات إلى GitHub.</w:t>
            </w:r>
          </w:p>
        </w:tc>
      </w:tr>
      <w:tr>
        <w:tc>
          <w:tcPr>
            <w:tcW w:type="dxa" w:w="2232"/>
            <w:vAlign w:val="center"/>
          </w:tcPr>
          <w:p>
            <w:pPr>
              <w:spacing w:after="20" w:before="20" w:line="252" w:lineRule="auto"/>
              <w:jc w:val="right"/>
              <w:bidi w:val="1"/>
            </w:pPr>
            <w:r/>
            <w:r>
              <w:rPr>
                <w:rFonts w:ascii="Arial" w:hAnsi="Arial" w:cs="Arial" w:eastAsia="Arial"/>
                <w:b w:val="0"/>
                <w:color w:val="172B3F"/>
                <w:sz w:val="16"/>
                <w:rtl w:val="1"/>
              </w:rPr>
              <w:t>Freshness</w:t>
            </w:r>
          </w:p>
        </w:tc>
        <w:tc>
          <w:tcPr>
            <w:tcW w:type="dxa" w:w="7272"/>
            <w:vAlign w:val="center"/>
          </w:tcPr>
          <w:p>
            <w:pPr>
              <w:spacing w:after="20" w:before="20" w:line="252" w:lineRule="auto"/>
              <w:jc w:val="right"/>
              <w:bidi w:val="1"/>
            </w:pPr>
            <w:r/>
            <w:r>
              <w:rPr>
                <w:rFonts w:ascii="Arial" w:hAnsi="Arial" w:cs="Arial" w:eastAsia="Arial"/>
                <w:b w:val="0"/>
                <w:color w:val="172B3F"/>
                <w:sz w:val="16"/>
                <w:rtl w:val="1"/>
              </w:rPr>
              <w:t>مدى حداثة آخر تقرير عن المخزون.</w:t>
            </w:r>
          </w:p>
        </w:tc>
      </w:tr>
    </w:tbl>
    <w:p>
      <w:pPr>
        <w:spacing w:after="20"/>
      </w:pPr>
    </w:p>
    <w:p>
      <w:pPr>
        <w:spacing w:before="140" w:after="100"/>
        <w:jc w:val="right"/>
        <w:keepNext/>
        <w:bidi w:val="1"/>
      </w:pPr>
      <w:r>
        <w:rPr>
          <w:rFonts w:ascii="Arial" w:hAnsi="Arial" w:cs="Arial" w:eastAsia="Arial"/>
          <w:b/>
          <w:color w:val="1675C8"/>
          <w:sz w:val="25"/>
          <w:rtl w:val="1"/>
        </w:rPr>
        <w:t>مصادر سياق السوق</w:t>
      </w:r>
    </w:p>
    <w:p>
      <w:pPr>
        <w:spacing w:after="100" w:before="0" w:line="283" w:lineRule="auto"/>
        <w:jc w:val="right"/>
        <w:bidi w:val="1"/>
      </w:pPr>
      <w:r>
        <w:rPr>
          <w:rFonts w:ascii="Arial" w:hAnsi="Arial" w:cs="Arial" w:eastAsia="Arial"/>
          <w:b w:val="0"/>
          <w:color w:val="172B3F"/>
          <w:sz w:val="18"/>
          <w:rtl w:val="1"/>
        </w:rPr>
        <w:t>تم الاطلاع على المصادر التالية لوصف وجود خدمات قريبة من أجزاء الفكرة. ذكرها لا يعني أن دوايا نسخة منها أو أن المقارنة اكتملت؛ يلزم بحث منتجات منظم قبل تحديد التميّز النهائي.</w:t>
      </w:r>
    </w:p>
    <w:p>
      <w:pPr>
        <w:spacing w:after="60" w:line="271" w:lineRule="auto"/>
        <w:ind w:right="230" w:hanging="187"/>
        <w:jc w:val="right"/>
        <w:bidi w:val="1"/>
      </w:pPr>
      <w:r>
        <w:rPr>
          <w:rFonts w:ascii="Arial" w:hAnsi="Arial" w:cs="Arial" w:eastAsia="Arial"/>
          <w:b w:val="0"/>
          <w:color w:val="172B3F"/>
          <w:sz w:val="20"/>
          <w:rtl w:val="1"/>
        </w:rPr>
        <w:t>•  هيئة الدواء المصرية — الاستفسار عن توافر المستحضرات الدوائية: https://edaegypt.gov.eg/ar/عن-الهيئة/خدمات-الصفحة-الرئيسية/خدمات-الصفحة-الرئيسية/الاستفسار-عن-توافر-المستحضرات-الدوائية/</w:t>
      </w:r>
    </w:p>
    <w:p>
      <w:pPr>
        <w:spacing w:after="60" w:line="271" w:lineRule="auto"/>
        <w:ind w:right="230" w:hanging="187"/>
        <w:jc w:val="right"/>
        <w:bidi w:val="1"/>
      </w:pPr>
      <w:r>
        <w:rPr>
          <w:rFonts w:ascii="Arial" w:hAnsi="Arial" w:cs="Arial" w:eastAsia="Arial"/>
          <w:b w:val="0"/>
          <w:color w:val="172B3F"/>
          <w:sz w:val="20"/>
          <w:rtl w:val="1"/>
        </w:rPr>
        <w:t>•  Chefaa — صفحة التطبيق على Google Play: https://play.google.com/store/apps/details?id=app.com.chefaa</w:t>
      </w:r>
    </w:p>
    <w:p>
      <w:pPr>
        <w:spacing w:after="60" w:line="271" w:lineRule="auto"/>
        <w:ind w:right="230" w:hanging="187"/>
        <w:jc w:val="right"/>
        <w:bidi w:val="1"/>
      </w:pPr>
      <w:r>
        <w:rPr>
          <w:rFonts w:ascii="Arial" w:hAnsi="Arial" w:cs="Arial" w:eastAsia="Arial"/>
          <w:b w:val="0"/>
          <w:color w:val="172B3F"/>
          <w:sz w:val="20"/>
          <w:rtl w:val="1"/>
        </w:rPr>
        <w:t>•  Dawaia.com — صفحة خدمة المريض: https://account.dawaia.com/Site/Home/Index</w:t>
      </w:r>
    </w:p>
    <w:p>
      <w:pPr>
        <w:spacing w:before="140" w:after="100"/>
        <w:jc w:val="right"/>
        <w:keepNext/>
        <w:bidi w:val="1"/>
      </w:pPr>
      <w:r>
        <w:rPr>
          <w:rFonts w:ascii="Arial" w:hAnsi="Arial" w:cs="Arial" w:eastAsia="Arial"/>
          <w:b/>
          <w:color w:val="1675C8"/>
          <w:sz w:val="25"/>
          <w:rtl w:val="1"/>
        </w:rPr>
        <w:t>خطوتنا العملية التالية</w:t>
      </w:r>
    </w:p>
    <w:tbl>
      <w:tblPr>
        <w:tblW w:type="auto" w:w="0"/>
        <w:jc w:val="center"/>
        <w:tblLook w:firstColumn="1" w:firstRow="1" w:lastColumn="0" w:lastRow="0" w:noHBand="0" w:noVBand="1" w:val="04A0"/>
      </w:tblPr>
      <w:tblGrid>
        <w:gridCol w:w="9835"/>
      </w:tblGrid>
      <w:tr>
        <w:tc>
          <w:tcPr>
            <w:tcW w:type="dxa" w:w="9835"/>
            <w:shd w:fill="EAF4FB"/>
          </w:tcPr>
          <w:p>
            <w:pPr>
              <w:spacing w:after="60"/>
              <w:jc w:val="right"/>
              <w:bidi w:val="1"/>
            </w:pPr>
            <w:r/>
            <w:r>
              <w:rPr>
                <w:rFonts w:ascii="Arial" w:hAnsi="Arial" w:cs="Arial" w:eastAsia="Arial"/>
                <w:b/>
                <w:color w:val="1675C8"/>
                <w:sz w:val="20"/>
                <w:rtl w:val="1"/>
              </w:rPr>
              <w:t>البداية</w:t>
            </w:r>
          </w:p>
          <w:p>
            <w:pPr>
              <w:spacing w:after="40" w:line="276" w:lineRule="auto"/>
              <w:jc w:val="right"/>
              <w:bidi w:val="1"/>
            </w:pPr>
            <w:r>
              <w:rPr>
                <w:rFonts w:ascii="Arial" w:hAnsi="Arial" w:cs="Arial" w:eastAsia="Arial"/>
                <w:b w:val="0"/>
                <w:color w:val="172B3F"/>
                <w:sz w:val="19"/>
                <w:rtl w:val="1"/>
              </w:rPr>
              <w:t>نرفع ملف التصميم المستقل إلى المستودع الجديد بcommit يوضح أنه نموذج الواجهة الحالي. بعد ذلك نراجع الشاشة معًا، نثبت أول رحلة للمستخدم، ثم نبدأ أول endpoint وقاعدة البيانات تدريجيًا. كل تغيير نشرحه ونراجعه قبل تسجيله.</w:t>
            </w:r>
          </w:p>
        </w:tc>
      </w:tr>
    </w:tbl>
    <w:p>
      <w:pPr>
        <w:spacing w:after="20"/>
      </w:pP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bidi w:val="1"/>
    </w:pPr>
    <w:r>
      <w:rPr>
        <w:rFonts w:ascii="Arial" w:hAnsi="Arial" w:cs="Arial" w:eastAsia="Arial"/>
        <w:b w:val="0"/>
        <w:color w:val="54697D"/>
        <w:sz w:val="16"/>
        <w:rtl w:val="1"/>
      </w:rPr>
      <w:t xml:space="preserve">دوايا | وثيقة تعريف المشروع وخطة الويب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72B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72B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72B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2B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172B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دوايا وثيقة تعريف المشروع وخطة الويب</dc:title>
  <dc:subject>شرح المنتج والصفحات والتقنيات وAPI وقاعدة البيانات وخطة التنفيذ</dc:subject>
  <dc:creator>فريق مشروع دوايا</dc:creator>
  <cp:keywords/>
  <dc:description>generated by python-docx</dc:description>
  <cp:lastModifiedBy/>
  <cp:revision>1</cp:revision>
  <dcterms:created xsi:type="dcterms:W3CDTF">2013-12-23T23:15:00Z</dcterms:created>
  <dcterms:modified xsi:type="dcterms:W3CDTF">2013-12-23T23:15:00Z</dcterms:modified>
  <cp:category/>
</cp:coreProperties>
</file>