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D70C50" w14:textId="77777777" w:rsidR="00114777" w:rsidRPr="001157A4" w:rsidRDefault="00114777" w:rsidP="00114777">
      <w:pPr>
        <w:spacing w:line="270" w:lineRule="auto"/>
        <w:jc w:val="center"/>
        <w:rPr>
          <w:rFonts w:ascii="Merriweather" w:hAnsi="Merriweather"/>
          <w:sz w:val="40"/>
          <w:szCs w:val="40"/>
        </w:rPr>
      </w:pPr>
      <w:r w:rsidRPr="001157A4">
        <w:rPr>
          <w:rFonts w:ascii="Merriweather" w:eastAsia="Merriweather" w:hAnsi="Merriweather" w:cs="Merriweather"/>
          <w:b/>
          <w:bCs/>
          <w:color w:val="000000" w:themeColor="text1"/>
          <w:sz w:val="40"/>
          <w:szCs w:val="40"/>
          <w:lang w:val="en-US" w:eastAsia="ko-KR"/>
        </w:rPr>
        <w:t>Hazem</w:t>
      </w:r>
      <w:r w:rsidRPr="001157A4">
        <w:rPr>
          <w:rFonts w:ascii="Merriweather" w:hAnsi="Merriweather"/>
          <w:b/>
          <w:bCs/>
          <w:sz w:val="40"/>
          <w:szCs w:val="40"/>
        </w:rPr>
        <w:t xml:space="preserve"> Hassan</w:t>
      </w:r>
    </w:p>
    <w:p w14:paraId="07DC4C01" w14:textId="2AF46909" w:rsidR="00114777" w:rsidRPr="001157A4" w:rsidRDefault="00114777" w:rsidP="00114777">
      <w:pPr>
        <w:spacing w:after="30"/>
        <w:jc w:val="center"/>
        <w:rPr>
          <w:rFonts w:ascii="Merriweather" w:hAnsi="Merriweather"/>
        </w:rPr>
      </w:pPr>
      <w:r w:rsidRPr="001157A4">
        <w:rPr>
          <w:rFonts w:ascii="Merriweather" w:hAnsi="Merriweather"/>
          <w:sz w:val="19"/>
          <w:szCs w:val="19"/>
        </w:rPr>
        <w:t>Senior AI/ML Engineer — Computer Vision · Production ML</w:t>
      </w:r>
    </w:p>
    <w:p w14:paraId="06F87211" w14:textId="77777777" w:rsidR="00114777" w:rsidRPr="00114777" w:rsidRDefault="00114777" w:rsidP="00114777">
      <w:pPr>
        <w:spacing w:line="270" w:lineRule="auto"/>
        <w:jc w:val="center"/>
        <w:rPr>
          <w:rFonts w:ascii="Georgia" w:hAnsi="Georgia"/>
          <w:color w:val="000000" w:themeColor="text1"/>
          <w:sz w:val="18"/>
          <w:szCs w:val="18"/>
          <w:lang w:val="en-US"/>
        </w:rPr>
      </w:pPr>
      <w:r w:rsidRPr="00114777">
        <w:rPr>
          <w:rFonts w:ascii="Georgia" w:hAnsi="Georgia"/>
          <w:noProof/>
          <w:color w:val="000000" w:themeColor="text1"/>
          <w:sz w:val="18"/>
          <w:szCs w:val="18"/>
        </w:rPr>
        <w:drawing>
          <wp:inline distT="0" distB="0" distL="0" distR="0" wp14:anchorId="043C97F9" wp14:editId="239EDBDD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/>
        </w:rPr>
        <w:t>Cairo</w:t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</w:rPr>
        <w:t xml:space="preserve">, </w:t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/>
        </w:rPr>
        <w:t>Egypt</w:t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</w:rPr>
        <w:t xml:space="preserve">  </w:t>
      </w:r>
      <w:r w:rsidRPr="00114777">
        <w:rPr>
          <w:rFonts w:ascii="Georgia" w:hAnsi="Georgia"/>
          <w:noProof/>
          <w:color w:val="000000" w:themeColor="text1"/>
          <w:sz w:val="18"/>
          <w:szCs w:val="18"/>
        </w:rPr>
        <w:drawing>
          <wp:inline distT="0" distB="0" distL="0" distR="0" wp14:anchorId="20656DCD" wp14:editId="6E321402">
            <wp:extent cx="91440" cy="91440"/>
            <wp:effectExtent l="0" t="0" r="0" b="0"/>
            <wp:docPr id="2026917641" name="Picture 202691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</w:rPr>
        <w:t xml:space="preserve"> </w:t>
      </w:r>
      <w:proofErr w:type="spellStart"/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/>
        </w:rPr>
        <w:t>hazem.mamdouh.fekry</w:t>
      </w:r>
      <w:proofErr w:type="spellEnd"/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</w:rPr>
        <w:t xml:space="preserve">@gmail.com  </w:t>
      </w:r>
      <w:r w:rsidRPr="00114777">
        <w:rPr>
          <w:rFonts w:ascii="Georgia" w:hAnsi="Georgia"/>
          <w:noProof/>
          <w:color w:val="000000" w:themeColor="text1"/>
          <w:sz w:val="18"/>
          <w:szCs w:val="18"/>
        </w:rPr>
        <w:drawing>
          <wp:inline distT="0" distB="0" distL="0" distR="0" wp14:anchorId="123675F5" wp14:editId="4E57FAC4">
            <wp:extent cx="91440" cy="91440"/>
            <wp:effectExtent l="0" t="0" r="0" b="0"/>
            <wp:docPr id="15943301" name="Picture 15943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</w:rPr>
        <w:t xml:space="preserve"> (</w:t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/>
        </w:rPr>
        <w:t>+20</w:t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</w:rPr>
        <w:t xml:space="preserve">) </w:t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/>
        </w:rPr>
        <w:t>100-0912</w:t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</w:rPr>
        <w:t>-</w:t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/>
        </w:rPr>
        <w:t>694</w:t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</w:rPr>
        <w:t xml:space="preserve">  </w:t>
      </w:r>
      <w:r w:rsidRPr="00114777">
        <w:rPr>
          <w:rFonts w:ascii="Georgia" w:hAnsi="Georgia"/>
          <w:noProof/>
          <w:color w:val="000000" w:themeColor="text1"/>
          <w:sz w:val="18"/>
          <w:szCs w:val="18"/>
        </w:rPr>
        <w:drawing>
          <wp:inline distT="0" distB="0" distL="0" distR="0" wp14:anchorId="203C04FA" wp14:editId="3997A125">
            <wp:extent cx="91440" cy="91440"/>
            <wp:effectExtent l="0" t="0" r="0" b="0"/>
            <wp:docPr id="783929390" name="Picture 783929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</w:rPr>
        <w:t xml:space="preserve"> in/</w:t>
      </w:r>
      <w:proofErr w:type="spellStart"/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/>
        </w:rPr>
        <w:t>hmamdouh</w:t>
      </w:r>
      <w:proofErr w:type="spellEnd"/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/>
        </w:rPr>
        <w:t xml:space="preserve"> </w:t>
      </w:r>
      <w:r w:rsidRPr="00114777">
        <w:rPr>
          <w:rFonts w:ascii="Georgia" w:hAnsi="Georgia"/>
          <w:noProof/>
          <w:color w:val="000000" w:themeColor="text1"/>
          <w:sz w:val="18"/>
          <w:szCs w:val="18"/>
        </w:rPr>
        <w:drawing>
          <wp:inline distT="0" distB="0" distL="0" distR="0" wp14:anchorId="090DD65F" wp14:editId="72E5AA63">
            <wp:extent cx="91440" cy="91440"/>
            <wp:effectExtent l="0" t="0" r="0" b="0"/>
            <wp:docPr id="679796095" name="Picture 679796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96095" name="Picture 67979609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777">
        <w:rPr>
          <w:rFonts w:ascii="Georgia" w:eastAsia="Merriweather Light" w:hAnsi="Georgia" w:cs="Merriweather Light"/>
          <w:color w:val="000000" w:themeColor="text1"/>
          <w:sz w:val="18"/>
          <w:szCs w:val="18"/>
          <w:lang w:val="en-US"/>
        </w:rPr>
        <w:t xml:space="preserve"> hazemmamdouh.github.io</w:t>
      </w:r>
    </w:p>
    <w:p w14:paraId="032D8A77" w14:textId="77777777" w:rsidR="00114777" w:rsidRPr="00067973" w:rsidRDefault="00114777" w:rsidP="00114777">
      <w:pPr>
        <w:pStyle w:val="ReziHeading"/>
        <w:spacing w:before="180" w:after="60" w:line="270" w:lineRule="auto"/>
        <w:rPr>
          <w:color w:val="000000" w:themeColor="text1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PROFESSIONAL SUMMARY</w:t>
      </w:r>
    </w:p>
    <w:p w14:paraId="231660F3" w14:textId="3A433D47" w:rsidR="00F40BC0" w:rsidRDefault="002A0CD9" w:rsidP="00114777">
      <w:pPr>
        <w:spacing w:line="270" w:lineRule="auto"/>
        <w:jc w:val="both"/>
        <w:rPr>
          <w:rFonts w:ascii="Merriweather Light" w:eastAsia="SimSun" w:hAnsi="Merriweather Light" w:cs="Georgia"/>
          <w:color w:val="000000" w:themeColor="text1"/>
          <w:sz w:val="16"/>
          <w:szCs w:val="16"/>
          <w:lang w:eastAsia="ko-KR"/>
        </w:rPr>
      </w:pPr>
      <w:r w:rsidRPr="002A0CD9">
        <w:rPr>
          <w:rFonts w:ascii="Merriweather Light" w:eastAsia="SimSun" w:hAnsi="Merriweather Light" w:cs="Georgia"/>
          <w:color w:val="000000" w:themeColor="text1"/>
          <w:sz w:val="16"/>
          <w:szCs w:val="16"/>
          <w:lang w:eastAsia="ko-KR"/>
        </w:rPr>
        <w:t>Senior Computer Vision Engineer with 9+ years taking vision systems from research to field-deployed product. Hands-on with thermal/IR image processing (defogging/dehazing, optical-flow anomalous-motion detection), multi-object tracking, and low-latency deployment on embedded NVIDIA hardware (Jetson, TensorRT, ONNX), alongside deep document-vision work — layout analysis at 98% F1, complex graphics-component analysis and understanding at 93% F1, and Arabic OCR systems shipped to production. First place in the ICFHR 2018 RASM international manuscript-recognition competition. Electrical &amp; Electronics Engineering background, with a track record of optimizing pipelines for resource-constrained edge devices and leading cross-functional hardware–software integration. Comfortable benchmarking and hardening trackers for dynamic, real-world condition</w:t>
      </w:r>
      <w:r w:rsidR="00000000" w:rsidRPr="00114777">
        <w:rPr>
          <w:rFonts w:ascii="Merriweather Light" w:eastAsia="SimSun" w:hAnsi="Merriweather Light" w:cs="Georgia"/>
          <w:color w:val="000000" w:themeColor="text1"/>
          <w:sz w:val="16"/>
          <w:szCs w:val="16"/>
          <w:lang w:eastAsia="ko-KR"/>
        </w:rPr>
        <w:t>s.</w:t>
      </w:r>
    </w:p>
    <w:p w14:paraId="7592131F" w14:textId="69BF1492" w:rsidR="00114777" w:rsidRPr="00067973" w:rsidRDefault="00114777" w:rsidP="00114777">
      <w:pPr>
        <w:pStyle w:val="ReziHeading"/>
        <w:spacing w:before="180" w:after="60" w:line="270" w:lineRule="auto"/>
        <w:rPr>
          <w:rFonts w:ascii="Merriweather" w:hAnsi="Merriweather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ROLES</w:t>
      </w:r>
      <w:r w:rsidRPr="00067973">
        <w:rPr>
          <w:rFonts w:ascii="Merriweather" w:hAnsi="Merriweather"/>
          <w:b/>
          <w:bCs/>
          <w:sz w:val="24"/>
          <w:szCs w:val="24"/>
        </w:rPr>
        <w:t xml:space="preserve"> </w:t>
      </w: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AND SPECIALTIES</w:t>
      </w:r>
    </w:p>
    <w:p w14:paraId="7FF48E8F" w14:textId="11DE257A" w:rsidR="00114777" w:rsidRPr="00067973" w:rsidRDefault="00114777" w:rsidP="00114777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Roles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>: Senior ML Engineer, AI Technical Lead, Senior Computer Vision Engineer.</w:t>
      </w:r>
    </w:p>
    <w:p w14:paraId="2EA570D4" w14:textId="0E027DBE" w:rsidR="00114777" w:rsidRPr="00067973" w:rsidRDefault="00114777" w:rsidP="00114777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Specialties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>: Computer Vision Pipelines, OCR, Video Analytics, Multi-Object Tracking, Action Recognition,</w:t>
      </w:r>
      <w:r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 xml:space="preserve"> 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>Automated Labeling, Human-in-the-Loop Workflows, Active Learning, Weak Supervision, Dataset Quality Assurance, ML APIs, MLOps, Cloud/Edge Deployment.</w:t>
      </w:r>
    </w:p>
    <w:p w14:paraId="798EC7C0" w14:textId="17C5947C" w:rsidR="00114777" w:rsidRPr="00114777" w:rsidRDefault="00114777" w:rsidP="00114777">
      <w:pPr>
        <w:pStyle w:val="ReziHeading"/>
        <w:spacing w:before="180" w:after="60" w:line="270" w:lineRule="auto"/>
        <w:rPr>
          <w:rFonts w:ascii="Merriweather" w:hAnsi="Merriweather"/>
          <w:sz w:val="21"/>
          <w:szCs w:val="21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 xml:space="preserve">CORE </w:t>
      </w: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SKILLS</w:t>
      </w:r>
    </w:p>
    <w:p w14:paraId="2931D3C6" w14:textId="77777777" w:rsidR="00114777" w:rsidRPr="003D1E90" w:rsidRDefault="00114777" w:rsidP="00114777">
      <w:pPr>
        <w:spacing w:after="50"/>
        <w:jc w:val="both"/>
        <w:rPr>
          <w:rFonts w:ascii="Merriweather" w:hAnsi="Merriweather"/>
          <w:sz w:val="16"/>
          <w:szCs w:val="16"/>
        </w:rPr>
      </w:pPr>
      <w:r w:rsidRPr="003D1E90">
        <w:rPr>
          <w:rFonts w:ascii="Merriweather" w:hAnsi="Merriweather"/>
          <w:b/>
          <w:bCs/>
          <w:color w:val="222222"/>
          <w:sz w:val="16"/>
          <w:szCs w:val="16"/>
        </w:rPr>
        <w:t xml:space="preserve">Programming: </w:t>
      </w:r>
      <w:r w:rsidRPr="003D1E90">
        <w:rPr>
          <w:rFonts w:ascii="Merriweather" w:hAnsi="Merriweather"/>
          <w:color w:val="222222"/>
          <w:sz w:val="16"/>
          <w:szCs w:val="16"/>
        </w:rPr>
        <w:t xml:space="preserve">Python (expert); C/C++ </w:t>
      </w:r>
      <w:r>
        <w:rPr>
          <w:rFonts w:ascii="Merriweather" w:hAnsi="Merriweather"/>
          <w:color w:val="222222"/>
          <w:sz w:val="16"/>
          <w:szCs w:val="16"/>
        </w:rPr>
        <w:t xml:space="preserve">(intermediate); </w:t>
      </w:r>
      <w:r w:rsidRPr="003D1E90">
        <w:rPr>
          <w:rFonts w:ascii="Merriweather" w:hAnsi="Merriweather"/>
          <w:color w:val="222222"/>
          <w:sz w:val="16"/>
          <w:szCs w:val="16"/>
        </w:rPr>
        <w:t>CUDA / NVIDIA platforms</w:t>
      </w:r>
    </w:p>
    <w:p w14:paraId="77C66686" w14:textId="77777777" w:rsidR="00F40BC0" w:rsidRPr="003D1E90" w:rsidRDefault="00000000" w:rsidP="003D1E90">
      <w:pPr>
        <w:spacing w:after="50"/>
        <w:jc w:val="both"/>
        <w:rPr>
          <w:rFonts w:ascii="Merriweather" w:hAnsi="Merriweather"/>
          <w:sz w:val="16"/>
          <w:szCs w:val="16"/>
        </w:rPr>
      </w:pPr>
      <w:r w:rsidRPr="003D1E90">
        <w:rPr>
          <w:rFonts w:ascii="Merriweather" w:hAnsi="Merriweather"/>
          <w:b/>
          <w:bCs/>
          <w:color w:val="222222"/>
          <w:sz w:val="16"/>
          <w:szCs w:val="16"/>
        </w:rPr>
        <w:t xml:space="preserve">Thermal / IR &amp; Image Processing: </w:t>
      </w:r>
      <w:r w:rsidRPr="003D1E90">
        <w:rPr>
          <w:rFonts w:ascii="Merriweather" w:hAnsi="Merriweather"/>
          <w:color w:val="222222"/>
          <w:sz w:val="16"/>
          <w:szCs w:val="16"/>
        </w:rPr>
        <w:t xml:space="preserve">Thermal/IR image processing, defogging &amp; dehazing, image enhancement &amp; restoration, denoising, optical </w:t>
      </w:r>
      <w:r w:rsidRPr="00114777">
        <w:rPr>
          <w:rFonts w:ascii="Merriweather Light" w:eastAsia="SimSun" w:hAnsi="Merriweather Light" w:cs="Georgia"/>
          <w:color w:val="000000" w:themeColor="text1"/>
          <w:sz w:val="16"/>
          <w:szCs w:val="16"/>
          <w:lang w:eastAsia="ko-KR"/>
        </w:rPr>
        <w:t>flow</w:t>
      </w:r>
      <w:r w:rsidRPr="003D1E90">
        <w:rPr>
          <w:rFonts w:ascii="Merriweather" w:hAnsi="Merriweather"/>
          <w:color w:val="222222"/>
          <w:sz w:val="16"/>
          <w:szCs w:val="16"/>
        </w:rPr>
        <w:t>, motion &amp; anomaly detection (familiar with NUC / bad-pixel-correction concepts – ready to ramp on sensor-level calibration)</w:t>
      </w:r>
    </w:p>
    <w:p w14:paraId="11581A32" w14:textId="77777777" w:rsidR="00F40BC0" w:rsidRPr="003D1E90" w:rsidRDefault="00000000" w:rsidP="003D1E90">
      <w:pPr>
        <w:spacing w:after="50"/>
        <w:jc w:val="both"/>
        <w:rPr>
          <w:rFonts w:ascii="Merriweather" w:hAnsi="Merriweather"/>
          <w:sz w:val="16"/>
          <w:szCs w:val="16"/>
        </w:rPr>
      </w:pPr>
      <w:r w:rsidRPr="003D1E90">
        <w:rPr>
          <w:rFonts w:ascii="Merriweather" w:hAnsi="Merriweather"/>
          <w:b/>
          <w:bCs/>
          <w:color w:val="222222"/>
          <w:sz w:val="16"/>
          <w:szCs w:val="16"/>
        </w:rPr>
        <w:t xml:space="preserve">Object Tracking: </w:t>
      </w:r>
      <w:r w:rsidRPr="003D1E90">
        <w:rPr>
          <w:rFonts w:ascii="Merriweather" w:hAnsi="Merriweather"/>
          <w:color w:val="222222"/>
          <w:sz w:val="16"/>
          <w:szCs w:val="16"/>
        </w:rPr>
        <w:t>Multi-object tracking (MOT), feature-based &amp; optical-flow tracking, deep-learning trackers, ID-switch reduction, tracker tuning for dynamic scenes</w:t>
      </w:r>
    </w:p>
    <w:p w14:paraId="7BF198D9" w14:textId="77777777" w:rsidR="00F40BC0" w:rsidRPr="003D1E90" w:rsidRDefault="00000000" w:rsidP="003D1E90">
      <w:pPr>
        <w:spacing w:after="50"/>
        <w:jc w:val="both"/>
        <w:rPr>
          <w:rFonts w:ascii="Merriweather" w:hAnsi="Merriweather"/>
          <w:sz w:val="16"/>
          <w:szCs w:val="16"/>
        </w:rPr>
      </w:pPr>
      <w:r w:rsidRPr="003D1E90">
        <w:rPr>
          <w:rFonts w:ascii="Merriweather" w:hAnsi="Merriweather"/>
          <w:b/>
          <w:bCs/>
          <w:color w:val="222222"/>
          <w:sz w:val="16"/>
          <w:szCs w:val="16"/>
        </w:rPr>
        <w:t xml:space="preserve">Real-Time &amp; Embedded: </w:t>
      </w:r>
      <w:r w:rsidRPr="003D1E90">
        <w:rPr>
          <w:rFonts w:ascii="Merriweather" w:hAnsi="Merriweather"/>
          <w:color w:val="222222"/>
          <w:sz w:val="16"/>
          <w:szCs w:val="16"/>
        </w:rPr>
        <w:t>NVIDIA Jetson, real-time multi-threaded pipelines, low-latency inference, model optimization for constrained hardware, TensorRT, ONNX</w:t>
      </w:r>
    </w:p>
    <w:p w14:paraId="501E8C62" w14:textId="77777777" w:rsidR="00F40BC0" w:rsidRPr="003D1E90" w:rsidRDefault="00000000" w:rsidP="003D1E90">
      <w:pPr>
        <w:spacing w:after="50"/>
        <w:jc w:val="both"/>
        <w:rPr>
          <w:rFonts w:ascii="Merriweather" w:hAnsi="Merriweather"/>
          <w:sz w:val="16"/>
          <w:szCs w:val="16"/>
        </w:rPr>
      </w:pPr>
      <w:r w:rsidRPr="003D1E90">
        <w:rPr>
          <w:rFonts w:ascii="Merriweather" w:hAnsi="Merriweather"/>
          <w:b/>
          <w:bCs/>
          <w:color w:val="222222"/>
          <w:sz w:val="16"/>
          <w:szCs w:val="16"/>
        </w:rPr>
        <w:t xml:space="preserve">ML / Deep Learning: </w:t>
      </w:r>
      <w:r w:rsidRPr="003D1E90">
        <w:rPr>
          <w:rFonts w:ascii="Merriweather" w:hAnsi="Merriweather"/>
          <w:color w:val="222222"/>
          <w:sz w:val="16"/>
          <w:szCs w:val="16"/>
        </w:rPr>
        <w:t>PyTorch, TensorFlow, model training &amp; fine-tuning, custom loss design, evaluation metrics, error &amp; failure analysis</w:t>
      </w:r>
    </w:p>
    <w:p w14:paraId="12300571" w14:textId="77777777" w:rsidR="00114777" w:rsidRPr="00067973" w:rsidRDefault="00114777" w:rsidP="00114777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Data Engineering: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 xml:space="preserve"> SQL, PostgreSQL, NoSQL Basics, Pandas, NumPy, Data Cleaning/Transformation, Large-Scale Image/Video/Text Processing, Dataset Preparation Pipelines, Feature Engineering.</w:t>
      </w:r>
    </w:p>
    <w:p w14:paraId="574D7E17" w14:textId="77777777" w:rsidR="00114777" w:rsidRPr="00067973" w:rsidRDefault="00114777" w:rsidP="00114777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Deployment &amp; MLOps: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 xml:space="preserve"> Model Serving, FastAPI, REST APIs, Docker, Kubernetes, CI/CD, Model Optimization, ONNX, TensorRT, Inference Performance Tuning, Monitoring &amp; Failure Analysis.</w:t>
      </w:r>
    </w:p>
    <w:p w14:paraId="52EB217B" w14:textId="77777777" w:rsidR="00114777" w:rsidRPr="00067973" w:rsidRDefault="00114777" w:rsidP="00114777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Cloud &amp; Edge: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 xml:space="preserve"> GCP (Vertex AI), AWS (SageMaker / Ground Truth), NVIDIA Jetson, Real-time Inference, Low-latency Video Pipelines.</w:t>
      </w:r>
    </w:p>
    <w:p w14:paraId="21703F75" w14:textId="77777777" w:rsidR="00114777" w:rsidRPr="00067973" w:rsidRDefault="00114777" w:rsidP="00114777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B365E2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Leadership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>: Technical Leadership, System Design, Cross-functional Collaboration, Mentoring, Code Reviews.</w:t>
      </w:r>
    </w:p>
    <w:p w14:paraId="6DAD5BD5" w14:textId="77777777" w:rsidR="00114777" w:rsidRPr="00067973" w:rsidRDefault="00114777" w:rsidP="00114777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WORK EXPERIENCE</w:t>
      </w:r>
    </w:p>
    <w:p w14:paraId="609F6BB7" w14:textId="77777777" w:rsidR="00114777" w:rsidRPr="00114777" w:rsidRDefault="00114777" w:rsidP="00114777">
      <w:pPr>
        <w:spacing w:line="270" w:lineRule="auto"/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</w:pPr>
      <w:r w:rsidRPr="00114777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>Senior ML Engineer</w:t>
      </w:r>
    </w:p>
    <w:p w14:paraId="5EF42C83" w14:textId="77777777" w:rsidR="00114777" w:rsidRPr="00114777" w:rsidRDefault="00114777" w:rsidP="00114777">
      <w:pPr>
        <w:tabs>
          <w:tab w:val="left" w:pos="5336"/>
          <w:tab w:val="right" w:pos="9026"/>
        </w:tabs>
        <w:spacing w:after="4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114777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Beyond AI                                                                                                                                                                             March 2024 — Present, Remote, EMEA</w:t>
      </w:r>
    </w:p>
    <w:p w14:paraId="54BC0A46" w14:textId="5FF0FDE4" w:rsidR="002A0CD9" w:rsidRPr="002A0CD9" w:rsidRDefault="002A0CD9" w:rsidP="002A0CD9">
      <w:p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Computer Vision</w:t>
      </w:r>
    </w:p>
    <w:p w14:paraId="65A5F750" w14:textId="4092A476" w:rsidR="00000560" w:rsidRPr="00000560" w:rsidRDefault="00000560" w:rsidP="00000560">
      <w:pPr>
        <w:pStyle w:val="ListParagraph"/>
        <w:numPr>
          <w:ilvl w:val="0"/>
          <w:numId w:val="2"/>
        </w:numPr>
        <w:spacing w:after="30" w:line="232" w:lineRule="auto"/>
        <w:ind w:left="260" w:hanging="1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00560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Built an in-house visual-prompt detector (region-prompt contrastive alignment) that adapts to new domains from a few reference images, with no re-training or re-labeling — +3 AP over YOLOE.</w:t>
      </w:r>
    </w:p>
    <w:p w14:paraId="66E0C803" w14:textId="446931F6" w:rsidR="00000560" w:rsidRPr="00000560" w:rsidRDefault="00000560" w:rsidP="00000560">
      <w:pPr>
        <w:pStyle w:val="ListParagraph"/>
        <w:numPr>
          <w:ilvl w:val="0"/>
          <w:numId w:val="2"/>
        </w:numPr>
        <w:spacing w:after="30" w:line="232" w:lineRule="auto"/>
        <w:ind w:left="260" w:hanging="1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00560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Fine-tuned OpenVLA for task-specific robotic manipulation and quantized the model for edge inference, cutting memory footprint and latency enough to run the policy on-device rather than off-loading to a server.</w:t>
      </w:r>
    </w:p>
    <w:p w14:paraId="0584787B" w14:textId="2102996C" w:rsidR="00F40BC0" w:rsidRPr="00000560" w:rsidRDefault="00000000" w:rsidP="00000560">
      <w:pPr>
        <w:pStyle w:val="ListParagraph"/>
        <w:numPr>
          <w:ilvl w:val="0"/>
          <w:numId w:val="2"/>
        </w:numPr>
        <w:spacing w:after="30" w:line="232" w:lineRule="auto"/>
        <w:ind w:left="260" w:hanging="1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00560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Developed thermal/IR image-processing algorithms: fog dehazing/def</w:t>
      </w:r>
      <w:r w:rsidR="00114777" w:rsidRPr="00000560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ogg</w:t>
      </w:r>
      <w:r w:rsidRPr="00000560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ing to restore visibility in low-visibility conditions, and optical-flow-based detection of anomalous motion on IR camera feeds.</w:t>
      </w:r>
    </w:p>
    <w:p w14:paraId="460EA7BA" w14:textId="77777777" w:rsidR="00F40BC0" w:rsidRPr="00000560" w:rsidRDefault="00000000" w:rsidP="00000560">
      <w:pPr>
        <w:pStyle w:val="ListParagraph"/>
        <w:numPr>
          <w:ilvl w:val="0"/>
          <w:numId w:val="2"/>
        </w:numPr>
        <w:spacing w:after="30" w:line="232" w:lineRule="auto"/>
        <w:ind w:left="260" w:hanging="1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00560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Deployed real-time video analytics on NVIDIA Jetson edge devices across 10+ camera feeds / 5+ sites, sustaining 25–35 FPS at &lt;150 ms latency for tracking, counting, and behavior analytics.</w:t>
      </w:r>
    </w:p>
    <w:p w14:paraId="3B456862" w14:textId="77777777" w:rsidR="00F40BC0" w:rsidRPr="00000560" w:rsidRDefault="00000000" w:rsidP="00000560">
      <w:pPr>
        <w:pStyle w:val="ListParagraph"/>
        <w:numPr>
          <w:ilvl w:val="0"/>
          <w:numId w:val="2"/>
        </w:numPr>
        <w:spacing w:after="30" w:line="232" w:lineRule="auto"/>
        <w:ind w:left="260" w:hanging="1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00560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Tuned detection + multi-object tracking for “Easier Gates” flow analytics, reaching 94% flow accuracy and reducing ID switches by 14%.</w:t>
      </w:r>
    </w:p>
    <w:p w14:paraId="70C23AF6" w14:textId="77777777" w:rsidR="00F40BC0" w:rsidRPr="00000560" w:rsidRDefault="00000000" w:rsidP="00000560">
      <w:pPr>
        <w:pStyle w:val="ListParagraph"/>
        <w:numPr>
          <w:ilvl w:val="0"/>
          <w:numId w:val="2"/>
        </w:numPr>
        <w:spacing w:after="30" w:line="232" w:lineRule="auto"/>
        <w:ind w:left="260" w:hanging="1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00560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Optimized vision pipelines for resource-constrained edge hardware using TensorRT/ONNX, balancing accuracy against latency and compute budgets.</w:t>
      </w:r>
    </w:p>
    <w:p w14:paraId="665CD485" w14:textId="77777777" w:rsidR="00F40BC0" w:rsidRPr="00000560" w:rsidRDefault="00000000" w:rsidP="00000560">
      <w:pPr>
        <w:pStyle w:val="ListParagraph"/>
        <w:numPr>
          <w:ilvl w:val="0"/>
          <w:numId w:val="2"/>
        </w:numPr>
        <w:spacing w:after="30" w:line="232" w:lineRule="auto"/>
        <w:ind w:left="260" w:hanging="1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00560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Built PPE-compliance detection (Aramco) at 94% precision / 90% recall, cutting false alarms 25% via post-processing and threshold calibration.</w:t>
      </w:r>
    </w:p>
    <w:p w14:paraId="1251D467" w14:textId="77777777" w:rsidR="00F40BC0" w:rsidRDefault="00000000" w:rsidP="00000560">
      <w:pPr>
        <w:pStyle w:val="ListParagraph"/>
        <w:numPr>
          <w:ilvl w:val="0"/>
          <w:numId w:val="2"/>
        </w:numPr>
        <w:spacing w:after="30" w:line="232" w:lineRule="auto"/>
        <w:ind w:left="260" w:hanging="1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00560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Designed active-learning data-selection loops prioritizing high-uncertainty and edge-case samples, cutting annotation effort while improving robustness in dynamic scenes.</w:t>
      </w:r>
    </w:p>
    <w:p w14:paraId="77BE6BB2" w14:textId="51B96C83" w:rsidR="002A0CD9" w:rsidRDefault="002A0CD9" w:rsidP="002A0CD9">
      <w:p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Document AI &amp; OCR</w:t>
      </w:r>
    </w:p>
    <w:p w14:paraId="6C918BB2" w14:textId="512560E7" w:rsidR="002A0CD9" w:rsidRPr="002A0CD9" w:rsidRDefault="002A0CD9" w:rsidP="002A0CD9">
      <w:pPr>
        <w:pStyle w:val="ListParagraph"/>
        <w:numPr>
          <w:ilvl w:val="0"/>
          <w:numId w:val="2"/>
        </w:numPr>
        <w:spacing w:after="30" w:line="232" w:lineRule="auto"/>
        <w:ind w:left="260" w:hanging="1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2A0CD9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lastRenderedPageBreak/>
        <w:t>Built layout analysis and complex graphics-component analysis for Arabic documents — 98% F1 on layout regions,</w:t>
      </w:r>
      <w:r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</w:t>
      </w:r>
      <w:r w:rsidRPr="002A0CD9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93% F1 on graphics components, and 84% on graphics reasoning/understanding (chart and diagram semantics,</w:t>
      </w:r>
      <w:r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</w:t>
      </w:r>
      <w:r w:rsidRPr="002A0CD9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figure–caption linkage).</w:t>
      </w:r>
    </w:p>
    <w:p w14:paraId="6BF68333" w14:textId="5A7CD287" w:rsidR="002A0CD9" w:rsidRPr="002A0CD9" w:rsidRDefault="002A0CD9" w:rsidP="002A0CD9">
      <w:pPr>
        <w:pStyle w:val="ListParagraph"/>
        <w:numPr>
          <w:ilvl w:val="0"/>
          <w:numId w:val="2"/>
        </w:numPr>
        <w:spacing w:after="30" w:line="232" w:lineRule="auto"/>
        <w:ind w:left="260" w:hanging="1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2A0CD9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Fine-tuned </w:t>
      </w:r>
      <w:proofErr w:type="spellStart"/>
      <w:r w:rsidRPr="002A0CD9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PaddleOCR</w:t>
      </w:r>
      <w:proofErr w:type="spellEnd"/>
      <w:r w:rsidRPr="002A0CD9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for Arabic text recognition — 14% WER general and </w:t>
      </w:r>
      <w:r w:rsidRPr="002A0CD9">
        <w:rPr>
          <w:rFonts w:ascii="Cambria Math" w:eastAsia="Merriweather Light" w:hAnsi="Cambria Math" w:cs="Cambria Math"/>
          <w:color w:val="000000" w:themeColor="text1"/>
          <w:sz w:val="16"/>
          <w:szCs w:val="16"/>
          <w:lang w:val="en-US" w:eastAsia="ko-KR"/>
        </w:rPr>
        <w:t>∼</w:t>
      </w:r>
      <w:r w:rsidRPr="002A0CD9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8% WER on domain-specific documents— handling cursive script, ligatures, and right-to-left layout</w:t>
      </w:r>
    </w:p>
    <w:p w14:paraId="525A62A8" w14:textId="77777777" w:rsidR="00000560" w:rsidRPr="00067973" w:rsidRDefault="00000560" w:rsidP="00000560">
      <w:pPr>
        <w:spacing w:line="270" w:lineRule="auto"/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>Technical Lead</w:t>
      </w:r>
    </w:p>
    <w:p w14:paraId="7087B7A5" w14:textId="77777777" w:rsidR="00000560" w:rsidRPr="00067973" w:rsidRDefault="00000560" w:rsidP="00000560">
      <w:pPr>
        <w:tabs>
          <w:tab w:val="right" w:pos="9026"/>
        </w:tabs>
        <w:spacing w:after="4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proofErr w:type="spellStart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IDefy</w:t>
      </w:r>
      <w:proofErr w:type="spellEnd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(Digital Identity/</w:t>
      </w:r>
      <w:proofErr w:type="gramStart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eKYC)   </w:t>
      </w:r>
      <w:proofErr w:type="gramEnd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                                                                                                                         October 2022 — February 2024, Giza, Egypt</w:t>
      </w:r>
    </w:p>
    <w:p w14:paraId="219D355F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Led digital identity onboarding products (SaaS/SDK/web/mobile), delivering 3 production deployments end-to-end.</w:t>
      </w:r>
    </w:p>
    <w:p w14:paraId="27153DBA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Built validation and quality-control workflows for OCR, face matching, liveness, and identity-verification datasets, improving verification success rate by 20% through data quality tuning and systematic failure analysis.</w:t>
      </w:r>
    </w:p>
    <w:p w14:paraId="74EDD598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Developed configurable OCR/document-processing pipelines that adapted to new structured documents using limited samples, annotation rules, and validation checks, reaching 96% recognition accuracy.</w:t>
      </w:r>
    </w:p>
    <w:p w14:paraId="63281DEE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Analyzed production failure cases across OCR, face verification, and liveness detection to identify noisy data, poor image quality, edge cases, and model retraining opportunities.</w:t>
      </w:r>
    </w:p>
    <w:p w14:paraId="15111B17" w14:textId="77777777" w:rsidR="00000560" w:rsidRPr="00067973" w:rsidRDefault="00000560" w:rsidP="00000560">
      <w:pPr>
        <w:pStyle w:val="ListParagraph"/>
        <w:spacing w:after="30" w:line="232" w:lineRule="auto"/>
        <w:ind w:left="2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</w:p>
    <w:p w14:paraId="4C48FCD9" w14:textId="77777777" w:rsidR="00000560" w:rsidRPr="00067973" w:rsidRDefault="00000560" w:rsidP="00000560">
      <w:pPr>
        <w:spacing w:line="270" w:lineRule="auto"/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>Senior ML Engineer (Computer Vision)</w:t>
      </w:r>
    </w:p>
    <w:p w14:paraId="2718F337" w14:textId="77777777" w:rsidR="00000560" w:rsidRPr="00067973" w:rsidRDefault="00000560" w:rsidP="00000560">
      <w:pPr>
        <w:tabs>
          <w:tab w:val="right" w:pos="9026"/>
        </w:tabs>
        <w:spacing w:after="4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RDI                                                                                                                                                                                    January 2021 — October 2022, Giza, Egypt</w:t>
      </w:r>
    </w:p>
    <w:p w14:paraId="03374B6B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Led the delivery of the </w:t>
      </w:r>
      <w:proofErr w:type="spellStart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Sotoor</w:t>
      </w:r>
      <w:proofErr w:type="spellEnd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Arabic OCR System, achieving 12% WER on Arabic manuscripts.</w:t>
      </w:r>
    </w:p>
    <w:p w14:paraId="7B54F174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Built document OCR pipeline modules (layout analysis, segmentation, font detection, recognition, denoising, correction), reducing OCR error by ~7% on noisy scans.</w:t>
      </w:r>
    </w:p>
    <w:p w14:paraId="04BFE815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Adapted the K2 Toolkit for OCR training/decoding, improving training efficiency by ~25% and gaining ~4% WER, boosting sequence recognition stability.</w:t>
      </w:r>
    </w:p>
    <w:p w14:paraId="5137181D" w14:textId="77777777" w:rsidR="00000560" w:rsidRPr="00067973" w:rsidRDefault="00000560" w:rsidP="00000560">
      <w:pPr>
        <w:pStyle w:val="ListParagraph"/>
        <w:spacing w:after="30" w:line="232" w:lineRule="auto"/>
        <w:ind w:left="2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</w:p>
    <w:p w14:paraId="49A4EA00" w14:textId="77777777" w:rsidR="00000560" w:rsidRPr="00067973" w:rsidRDefault="00000560" w:rsidP="00000560">
      <w:pPr>
        <w:spacing w:line="270" w:lineRule="auto"/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>ML Researcher</w:t>
      </w:r>
    </w:p>
    <w:p w14:paraId="56B1D731" w14:textId="77777777" w:rsidR="00000560" w:rsidRPr="00067973" w:rsidRDefault="00000560" w:rsidP="00000560">
      <w:pPr>
        <w:tabs>
          <w:tab w:val="right" w:pos="9026"/>
        </w:tabs>
        <w:spacing w:after="4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RDI                                                                                                                                                                                     January 2017 — January 2021, Giza, Egypt</w:t>
      </w:r>
    </w:p>
    <w:p w14:paraId="7F9960CB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Collaborated on a team building NLP systems for the Arabic language across speech and text.</w:t>
      </w:r>
    </w:p>
    <w:p w14:paraId="3A233E76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Developed and deployed production systems, including Speech Recognition, Optical Character Recognition, Text </w:t>
      </w:r>
      <w:proofErr w:type="spellStart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Diacritization</w:t>
      </w:r>
      <w:proofErr w:type="spellEnd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, Voice Conversion, and Quran Recitation Verification.</w:t>
      </w:r>
      <w:r w:rsidRPr="00067973">
        <w:rPr>
          <w:color w:val="000000" w:themeColor="text1"/>
          <w:sz w:val="16"/>
          <w:szCs w:val="16"/>
        </w:rPr>
        <w:t xml:space="preserve"> </w:t>
      </w:r>
    </w:p>
    <w:p w14:paraId="7520124D" w14:textId="77777777" w:rsidR="00000560" w:rsidRPr="00067973" w:rsidRDefault="00000560" w:rsidP="00000560">
      <w:pPr>
        <w:pStyle w:val="ReziHeading"/>
        <w:spacing w:before="180" w:after="60" w:line="270" w:lineRule="auto"/>
        <w:rPr>
          <w:color w:val="000000" w:themeColor="text1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  <w:lang w:val="en-US"/>
        </w:rPr>
        <w:t xml:space="preserve"> </w:t>
      </w: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PROJECTS</w:t>
      </w:r>
    </w:p>
    <w:p w14:paraId="6A6B0137" w14:textId="77777777" w:rsidR="00000560" w:rsidRPr="00067973" w:rsidRDefault="00000560" w:rsidP="00000560">
      <w:pPr>
        <w:spacing w:line="270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>Agentic</w:t>
      </w:r>
      <w:r w:rsidRPr="00067973">
        <w:rPr>
          <w:rFonts w:ascii="Merriweather" w:hAnsi="Merriweather"/>
          <w:b/>
          <w:bCs/>
          <w:sz w:val="21"/>
          <w:szCs w:val="21"/>
        </w:rPr>
        <w:t xml:space="preserve"> </w:t>
      </w: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 xml:space="preserve">Agent Call Center </w:t>
      </w:r>
    </w:p>
    <w:p w14:paraId="261A94BE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Built an agentic AI call-center assistant using LLM tool-calling and </w:t>
      </w:r>
      <w:proofErr w:type="gramStart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Multi-RAG</w:t>
      </w:r>
      <w:proofErr w:type="gramEnd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retrieval to automate intent handling, answer generation, and CRM/ticketing actions.</w:t>
      </w:r>
    </w:p>
    <w:p w14:paraId="64C8F6DE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Designed a reliable conversation orchestration layer with guardrails, escalation-to-human routing, and quality evaluation to ensure safe and consistent customer support automation.</w:t>
      </w:r>
    </w:p>
    <w:p w14:paraId="0CB3852F" w14:textId="77777777" w:rsidR="00000560" w:rsidRPr="00067973" w:rsidRDefault="00000560" w:rsidP="00000560">
      <w:pPr>
        <w:pStyle w:val="ListParagraph"/>
        <w:spacing w:after="30" w:line="232" w:lineRule="auto"/>
        <w:ind w:left="2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</w:p>
    <w:p w14:paraId="5E090A14" w14:textId="77777777" w:rsidR="00000560" w:rsidRPr="00067973" w:rsidRDefault="00000560" w:rsidP="00000560">
      <w:pPr>
        <w:spacing w:line="270" w:lineRule="auto"/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</w:pPr>
      <w:proofErr w:type="spellStart"/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>Fashimi</w:t>
      </w:r>
      <w:proofErr w:type="spellEnd"/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 xml:space="preserve"> APP — Lead Engineer</w:t>
      </w:r>
    </w:p>
    <w:p w14:paraId="1BD48F56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Built an AI try-on platform using LLMs for recommendation + prompt generation and diffusion models for avatar generation and photorealistic try-on rendering.</w:t>
      </w:r>
    </w:p>
    <w:p w14:paraId="448BA990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Developed a recommendation engine leveraging mood/occasion/climate/user preferences to produce personalized outfit prompts.</w:t>
      </w:r>
    </w:p>
    <w:p w14:paraId="3CF4D28D" w14:textId="77777777" w:rsidR="00000560" w:rsidRPr="00067973" w:rsidRDefault="00000560" w:rsidP="00000560">
      <w:pPr>
        <w:pStyle w:val="ListParagraph"/>
        <w:spacing w:after="30" w:line="232" w:lineRule="auto"/>
        <w:ind w:left="2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</w:p>
    <w:p w14:paraId="173E51E1" w14:textId="77777777" w:rsidR="00000560" w:rsidRPr="00067973" w:rsidRDefault="00000560" w:rsidP="00000560">
      <w:pPr>
        <w:spacing w:line="270" w:lineRule="auto"/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>Valorant Overlay — Developer</w:t>
      </w:r>
    </w:p>
    <w:p w14:paraId="4CD7D25F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Designed a real-time multi-threaded system extracting gameplay data from Valorant for esports competition overlays.</w:t>
      </w:r>
    </w:p>
    <w:p w14:paraId="0EAE51BE" w14:textId="77777777" w:rsidR="00000560" w:rsidRPr="00067973" w:rsidRDefault="00000560" w:rsidP="00000560">
      <w:pPr>
        <w:pStyle w:val="ListParagraph"/>
        <w:numPr>
          <w:ilvl w:val="0"/>
          <w:numId w:val="3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Implemented object detection, pattern recognition, and color analysis, achieving a response latency of 50–72 msec.</w:t>
      </w:r>
    </w:p>
    <w:p w14:paraId="5082A796" w14:textId="77777777" w:rsidR="00000560" w:rsidRPr="00067973" w:rsidRDefault="00000560" w:rsidP="00000560">
      <w:pPr>
        <w:pStyle w:val="ReziHeading"/>
        <w:spacing w:before="180" w:after="60" w:line="270" w:lineRule="auto"/>
        <w:rPr>
          <w:color w:val="000000" w:themeColor="text1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  <w:lang w:val="en-US"/>
        </w:rPr>
        <w:t xml:space="preserve"> </w:t>
      </w: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EDUCATION</w:t>
      </w:r>
    </w:p>
    <w:p w14:paraId="3F63FCDC" w14:textId="77777777" w:rsidR="00000560" w:rsidRPr="00067973" w:rsidRDefault="00000560" w:rsidP="00000560">
      <w:pPr>
        <w:spacing w:before="110" w:after="10"/>
        <w:rPr>
          <w:rFonts w:ascii="Merriweather" w:hAnsi="Merriweathe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>Bachelor of Science in Engineering</w:t>
      </w:r>
    </w:p>
    <w:p w14:paraId="79E855D1" w14:textId="77777777" w:rsidR="00000560" w:rsidRPr="00067973" w:rsidRDefault="00000560" w:rsidP="00000560">
      <w:pPr>
        <w:spacing w:after="40" w:line="232" w:lineRule="auto"/>
        <w:rPr>
          <w:rFonts w:ascii="Merriweather" w:hAnsi="Merriweathe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Cairo University — Electrical Electronics and Communication Engineering • 2016</w:t>
      </w:r>
    </w:p>
    <w:p w14:paraId="61312138" w14:textId="77777777" w:rsidR="00000560" w:rsidRPr="00067973" w:rsidRDefault="00000560" w:rsidP="00000560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PUBLICATIONS</w:t>
      </w:r>
    </w:p>
    <w:p w14:paraId="34D44992" w14:textId="77777777" w:rsidR="00000560" w:rsidRPr="00067973" w:rsidRDefault="00000560" w:rsidP="00000560">
      <w:pPr>
        <w:spacing w:after="20" w:line="232" w:lineRule="auto"/>
        <w:rPr>
          <w:rFonts w:ascii="Merriweather" w:hAnsi="Merriweathe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>Arabic Multi-Genre Broadcast Speech Recognition</w:t>
      </w:r>
      <w:r w:rsidRPr="00067973">
        <w:rPr>
          <w:rFonts w:ascii="Merriweather" w:hAnsi="Merriweather"/>
        </w:rPr>
        <w:t xml:space="preserve"> — </w:t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Conference Paper, December 2019 — IEEE ASRU 2019</w:t>
      </w:r>
    </w:p>
    <w:p w14:paraId="4F1732EA" w14:textId="77777777" w:rsidR="00000560" w:rsidRPr="00067973" w:rsidRDefault="00000560" w:rsidP="00000560">
      <w:pPr>
        <w:spacing w:after="20" w:line="232" w:lineRule="auto"/>
        <w:rPr>
          <w:rFonts w:ascii="Merriweather" w:hAnsi="Merriweathe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>Prognostic AI for Post-Operative Infections</w:t>
      </w:r>
      <w:r w:rsidRPr="00067973">
        <w:rPr>
          <w:rFonts w:ascii="Merriweather" w:hAnsi="Merriweather"/>
        </w:rPr>
        <w:t xml:space="preserve"> — </w:t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Conference Paper, November 2023 — FCI Annual Conference</w:t>
      </w:r>
    </w:p>
    <w:p w14:paraId="480922C9" w14:textId="77777777" w:rsidR="00000560" w:rsidRPr="00067973" w:rsidRDefault="00000560" w:rsidP="00000560">
      <w:pPr>
        <w:spacing w:after="4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proofErr w:type="spellStart"/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>QuranScript</w:t>
      </w:r>
      <w:proofErr w:type="spellEnd"/>
      <w:r w:rsidRPr="00067973">
        <w:rPr>
          <w:rFonts w:ascii="Merriweather" w:eastAsia="Merriweather" w:hAnsi="Merriweather" w:cs="Merriweather"/>
          <w:b/>
          <w:bCs/>
          <w:color w:val="000000" w:themeColor="text1"/>
          <w:lang w:val="en-US" w:eastAsia="ko-KR"/>
        </w:rPr>
        <w:t xml:space="preserve"> Verification System </w:t>
      </w:r>
      <w:r w:rsidRPr="00067973">
        <w:rPr>
          <w:rFonts w:ascii="Merriweather" w:hAnsi="Merriweather"/>
        </w:rPr>
        <w:t xml:space="preserve">— </w:t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Conference Paper, November 2016 — Sixteenth ESOLE Conference of Language Engineering</w:t>
      </w:r>
    </w:p>
    <w:p w14:paraId="21884274" w14:textId="77777777" w:rsidR="00000560" w:rsidRPr="00067973" w:rsidRDefault="00000560" w:rsidP="00000560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HOBBIES</w:t>
      </w:r>
    </w:p>
    <w:p w14:paraId="036A0FEC" w14:textId="77777777" w:rsidR="00000560" w:rsidRPr="00067973" w:rsidRDefault="00000560" w:rsidP="00000560">
      <w:pPr>
        <w:spacing w:after="4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Swimming </w:t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  <w:t xml:space="preserve"> </w:t>
      </w:r>
      <w:proofErr w:type="gramStart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Gaming  </w:t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proofErr w:type="gramEnd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  <w:t>Padel</w:t>
      </w:r>
    </w:p>
    <w:p w14:paraId="5E384459" w14:textId="76811D9F" w:rsidR="00F40BC0" w:rsidRPr="003D1E90" w:rsidRDefault="00F40BC0" w:rsidP="00000560">
      <w:pPr>
        <w:tabs>
          <w:tab w:val="right" w:pos="9360"/>
        </w:tabs>
        <w:spacing w:before="140"/>
        <w:rPr>
          <w:rFonts w:ascii="Merriweather" w:hAnsi="Merriweather"/>
          <w:sz w:val="16"/>
          <w:szCs w:val="16"/>
        </w:rPr>
      </w:pPr>
    </w:p>
    <w:sectPr w:rsidR="00F40BC0" w:rsidRPr="003D1E90" w:rsidSect="00114777">
      <w:pgSz w:w="12240" w:h="15840"/>
      <w:pgMar w:top="618" w:right="902" w:bottom="618" w:left="90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 Light">
    <w:panose1 w:val="00000400000000000000"/>
    <w:charset w:val="4D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7C7016"/>
    <w:multiLevelType w:val="hybridMultilevel"/>
    <w:tmpl w:val="A7922298"/>
    <w:lvl w:ilvl="0" w:tplc="8E420F1C">
      <w:start w:val="1"/>
      <w:numFmt w:val="bullet"/>
      <w:lvlText w:val="●"/>
      <w:lvlJc w:val="left"/>
      <w:pPr>
        <w:ind w:left="720" w:hanging="360"/>
      </w:pPr>
    </w:lvl>
    <w:lvl w:ilvl="1" w:tplc="20640FE0">
      <w:start w:val="1"/>
      <w:numFmt w:val="bullet"/>
      <w:lvlText w:val="○"/>
      <w:lvlJc w:val="left"/>
      <w:pPr>
        <w:ind w:left="1440" w:hanging="360"/>
      </w:pPr>
    </w:lvl>
    <w:lvl w:ilvl="2" w:tplc="72187E84">
      <w:start w:val="1"/>
      <w:numFmt w:val="bullet"/>
      <w:lvlText w:val="■"/>
      <w:lvlJc w:val="left"/>
      <w:pPr>
        <w:ind w:left="2160" w:hanging="360"/>
      </w:pPr>
    </w:lvl>
    <w:lvl w:ilvl="3" w:tplc="0224974C">
      <w:start w:val="1"/>
      <w:numFmt w:val="bullet"/>
      <w:lvlText w:val="●"/>
      <w:lvlJc w:val="left"/>
      <w:pPr>
        <w:ind w:left="2880" w:hanging="360"/>
      </w:pPr>
    </w:lvl>
    <w:lvl w:ilvl="4" w:tplc="E8FA869A">
      <w:start w:val="1"/>
      <w:numFmt w:val="bullet"/>
      <w:lvlText w:val="○"/>
      <w:lvlJc w:val="left"/>
      <w:pPr>
        <w:ind w:left="3600" w:hanging="360"/>
      </w:pPr>
    </w:lvl>
    <w:lvl w:ilvl="5" w:tplc="31108180">
      <w:start w:val="1"/>
      <w:numFmt w:val="bullet"/>
      <w:lvlText w:val="■"/>
      <w:lvlJc w:val="left"/>
      <w:pPr>
        <w:ind w:left="4320" w:hanging="360"/>
      </w:pPr>
    </w:lvl>
    <w:lvl w:ilvl="6" w:tplc="B45A9926">
      <w:start w:val="1"/>
      <w:numFmt w:val="bullet"/>
      <w:lvlText w:val="●"/>
      <w:lvlJc w:val="left"/>
      <w:pPr>
        <w:ind w:left="5040" w:hanging="360"/>
      </w:pPr>
    </w:lvl>
    <w:lvl w:ilvl="7" w:tplc="B74EBCE6">
      <w:start w:val="1"/>
      <w:numFmt w:val="bullet"/>
      <w:lvlText w:val="●"/>
      <w:lvlJc w:val="left"/>
      <w:pPr>
        <w:ind w:left="5760" w:hanging="360"/>
      </w:pPr>
    </w:lvl>
    <w:lvl w:ilvl="8" w:tplc="45A2B8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2709D8"/>
    <w:multiLevelType w:val="hybridMultilevel"/>
    <w:tmpl w:val="A4C8005E"/>
    <w:lvl w:ilvl="0" w:tplc="8300149C">
      <w:start w:val="1"/>
      <w:numFmt w:val="bullet"/>
      <w:lvlText w:val="•"/>
      <w:lvlJc w:val="left"/>
      <w:pPr>
        <w:ind w:left="260" w:hanging="160"/>
      </w:pPr>
    </w:lvl>
    <w:lvl w:ilvl="1" w:tplc="091E0102">
      <w:numFmt w:val="decimal"/>
      <w:lvlText w:val=""/>
      <w:lvlJc w:val="left"/>
    </w:lvl>
    <w:lvl w:ilvl="2" w:tplc="2AB26E7A">
      <w:numFmt w:val="decimal"/>
      <w:lvlText w:val=""/>
      <w:lvlJc w:val="left"/>
    </w:lvl>
    <w:lvl w:ilvl="3" w:tplc="A3B83F76">
      <w:numFmt w:val="decimal"/>
      <w:lvlText w:val=""/>
      <w:lvlJc w:val="left"/>
    </w:lvl>
    <w:lvl w:ilvl="4" w:tplc="108AF862">
      <w:numFmt w:val="decimal"/>
      <w:lvlText w:val=""/>
      <w:lvlJc w:val="left"/>
    </w:lvl>
    <w:lvl w:ilvl="5" w:tplc="588EAC4C">
      <w:numFmt w:val="decimal"/>
      <w:lvlText w:val=""/>
      <w:lvlJc w:val="left"/>
    </w:lvl>
    <w:lvl w:ilvl="6" w:tplc="81DC68D2">
      <w:numFmt w:val="decimal"/>
      <w:lvlText w:val=""/>
      <w:lvlJc w:val="left"/>
    </w:lvl>
    <w:lvl w:ilvl="7" w:tplc="BD528648">
      <w:numFmt w:val="decimal"/>
      <w:lvlText w:val=""/>
      <w:lvlJc w:val="left"/>
    </w:lvl>
    <w:lvl w:ilvl="8" w:tplc="13F0631C">
      <w:numFmt w:val="decimal"/>
      <w:lvlText w:val=""/>
      <w:lvlJc w:val="left"/>
    </w:lvl>
  </w:abstractNum>
  <w:abstractNum w:abstractNumId="2" w15:restartNumberingAfterBreak="0">
    <w:nsid w:val="77386908"/>
    <w:multiLevelType w:val="hybridMultilevel"/>
    <w:tmpl w:val="2A3A52D4"/>
    <w:lvl w:ilvl="0" w:tplc="043CAC92">
      <w:start w:val="1"/>
      <w:numFmt w:val="bullet"/>
      <w:lvlText w:val="•"/>
      <w:lvlJc w:val="left"/>
      <w:pPr>
        <w:ind w:left="360" w:hanging="200"/>
      </w:pPr>
    </w:lvl>
    <w:lvl w:ilvl="1" w:tplc="EE8CF676">
      <w:numFmt w:val="decimal"/>
      <w:lvlText w:val=""/>
      <w:lvlJc w:val="left"/>
    </w:lvl>
    <w:lvl w:ilvl="2" w:tplc="B7804084">
      <w:numFmt w:val="decimal"/>
      <w:lvlText w:val=""/>
      <w:lvlJc w:val="left"/>
    </w:lvl>
    <w:lvl w:ilvl="3" w:tplc="89C25588">
      <w:numFmt w:val="decimal"/>
      <w:lvlText w:val=""/>
      <w:lvlJc w:val="left"/>
    </w:lvl>
    <w:lvl w:ilvl="4" w:tplc="B018F42C">
      <w:numFmt w:val="decimal"/>
      <w:lvlText w:val=""/>
      <w:lvlJc w:val="left"/>
    </w:lvl>
    <w:lvl w:ilvl="5" w:tplc="D8302BCA">
      <w:numFmt w:val="decimal"/>
      <w:lvlText w:val=""/>
      <w:lvlJc w:val="left"/>
    </w:lvl>
    <w:lvl w:ilvl="6" w:tplc="666A486C">
      <w:numFmt w:val="decimal"/>
      <w:lvlText w:val=""/>
      <w:lvlJc w:val="left"/>
    </w:lvl>
    <w:lvl w:ilvl="7" w:tplc="BF7C67D6">
      <w:numFmt w:val="decimal"/>
      <w:lvlText w:val=""/>
      <w:lvlJc w:val="left"/>
    </w:lvl>
    <w:lvl w:ilvl="8" w:tplc="E4CADE8A">
      <w:numFmt w:val="decimal"/>
      <w:lvlText w:val=""/>
      <w:lvlJc w:val="left"/>
    </w:lvl>
  </w:abstractNum>
  <w:num w:numId="1" w16cid:durableId="1552763062">
    <w:abstractNumId w:val="0"/>
    <w:lvlOverride w:ilvl="0">
      <w:startOverride w:val="1"/>
    </w:lvlOverride>
  </w:num>
  <w:num w:numId="2" w16cid:durableId="766779030">
    <w:abstractNumId w:val="2"/>
    <w:lvlOverride w:ilvl="0">
      <w:startOverride w:val="1"/>
    </w:lvlOverride>
  </w:num>
  <w:num w:numId="3" w16cid:durableId="12936292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BC0"/>
    <w:rsid w:val="00000560"/>
    <w:rsid w:val="000D0479"/>
    <w:rsid w:val="00114777"/>
    <w:rsid w:val="00134220"/>
    <w:rsid w:val="001D6815"/>
    <w:rsid w:val="002A0CD9"/>
    <w:rsid w:val="003D1E90"/>
    <w:rsid w:val="008B657B"/>
    <w:rsid w:val="00967644"/>
    <w:rsid w:val="00A5794A"/>
    <w:rsid w:val="00D76E7E"/>
    <w:rsid w:val="00F4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0112"/>
  <w15:docId w15:val="{63D779B1-68B8-0B45-AC0C-6F406C1A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ReziHeading">
    <w:name w:val="Rezi_Heading"/>
    <w:rsid w:val="00114777"/>
    <w:pPr>
      <w:pBdr>
        <w:top w:val="single" w:sz="1" w:space="9" w:color="E5E7EB"/>
        <w:bottom w:val="single" w:sz="1" w:space="1" w:color="000000"/>
      </w:pBdr>
      <w:spacing w:after="160" w:line="278" w:lineRule="auto"/>
    </w:pPr>
    <w:rPr>
      <w:rFonts w:ascii="Merriweather Light" w:eastAsia="SimSun" w:hAnsi="Merriweather Light" w:cs="Georgia"/>
      <w:lang w:eastAsia="ko-KR"/>
    </w:rPr>
  </w:style>
  <w:style w:type="character" w:styleId="Strong">
    <w:name w:val="Strong"/>
    <w:basedOn w:val="DefaultParagraphFont"/>
    <w:uiPriority w:val="22"/>
    <w:qFormat/>
    <w:rsid w:val="000005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1043</Words>
  <Characters>7406</Characters>
  <Application>Microsoft Office Word</Application>
  <DocSecurity>0</DocSecurity>
  <Lines>115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Hazem Hassan</cp:lastModifiedBy>
  <cp:revision>3</cp:revision>
  <dcterms:created xsi:type="dcterms:W3CDTF">2026-08-18T01:21:00Z</dcterms:created>
  <dcterms:modified xsi:type="dcterms:W3CDTF">2026-08-19T03:23:00Z</dcterms:modified>
</cp:coreProperties>
</file>