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4E79"/>
          <w:sz w:val="52"/>
          <w:szCs w:val="52"/>
        </w:rPr>
        <w:t xml:space="preserve">SOFTWARE REQUIREMENTS SPECIFICATION</w:t>
      </w:r>
    </w:p>
    <w:p>
      <w:pPr>
        <w:spacing w:after="400" w:before="0"/>
        <w:jc w:val="center"/>
      </w:pPr>
      <w:r>
        <w:rPr>
          <w:rFonts w:ascii="Arial" w:cs="Arial" w:eastAsia="Arial" w:hAnsi="Arial"/>
          <w:b/>
          <w:bCs/>
          <w:color w:val="2E75B6"/>
          <w:sz w:val="40"/>
          <w:szCs w:val="40"/>
        </w:rPr>
        <w:t xml:space="preserve">Hospital Appointment Booking System</w:t>
      </w:r>
    </w:p>
    <w:p>
      <w:pPr>
        <w:pBdr>
          <w:top w:val="single" w:color="2E75B6" w:sz="6" w:space="4"/>
          <w:bottom w:val="single" w:color="2E75B6" w:sz="6" w:space="4"/>
        </w:pBdr>
        <w:spacing w:after="200" w:before="200"/>
        <w:jc w:val="center"/>
      </w:pPr>
      <w:r>
        <w:rPr>
          <w:rFonts w:ascii="Arial" w:cs="Arial" w:eastAsia="Arial" w:hAnsi="Arial"/>
          <w:color w:val="404040"/>
          <w:sz w:val="24"/>
          <w:szCs w:val="24"/>
        </w:rPr>
        <w:t xml:space="preserve">Version 1.0  |  Software Engineering 2  |  2025</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Requirements Specification (SRS)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Appointment Booking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Course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Engineering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Members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 Introduction</w:t>
      </w:r>
    </w:p>
    <w:p>
      <w:pPr>
        <w:pStyle w:val="Heading2"/>
        <w:spacing w:after="150" w:before="30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This Software Requirements Specification (SRS) document describes the functional and non-functional requirements for the Hospital Appointment Booking System. The system is a microservices-based web application designed to digitize and streamline the process of scheduling, managing, and tracking patient appointments within a hospital environment.</w:t>
      </w:r>
    </w:p>
    <w:p>
      <w:pPr>
        <w:spacing w:after="80" w:before="80"/>
      </w:pPr>
      <w:r>
        <w:rPr>
          <w:rFonts w:ascii="Arial" w:cs="Arial" w:eastAsia="Arial" w:hAnsi="Arial"/>
          <w:sz w:val="22"/>
          <w:szCs w:val="22"/>
        </w:rPr>
        <w:t xml:space="preserve">This document is intended for use by the development team, project supervisors, and academic evaluators. It defines the complete scope, system behavior, constraints, and technical architecture of the proposed solution.</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1.2 Scope</w:t>
      </w:r>
    </w:p>
    <w:p>
      <w:pPr>
        <w:spacing w:after="80" w:before="80"/>
      </w:pPr>
      <w:r>
        <w:rPr>
          <w:rFonts w:ascii="Arial" w:cs="Arial" w:eastAsia="Arial" w:hAnsi="Arial"/>
          <w:sz w:val="22"/>
          <w:szCs w:val="22"/>
        </w:rPr>
        <w:t xml:space="preserve">The Hospital Appointment Booking System automates appointment scheduling for hospital departments and doctors. The system serves three distinct user roles: Admin, Doctor, and Receptionist — each with clearly defined permissions and interfaces.</w:t>
      </w:r>
    </w:p>
    <w:p>
      <w:pPr>
        <w:spacing w:after="0" w:before="100"/>
      </w:pPr>
      <w:r>
        <w:t xml:space="preserve"/>
      </w:r>
    </w:p>
    <w:p>
      <w:pPr>
        <w:spacing w:after="80" w:before="80"/>
      </w:pPr>
      <w:r>
        <w:rPr>
          <w:rFonts w:ascii="Arial" w:cs="Arial" w:eastAsia="Arial" w:hAnsi="Arial"/>
          <w:b/>
          <w:bCs/>
          <w:sz w:val="22"/>
          <w:szCs w:val="22"/>
        </w:rPr>
        <w:t xml:space="preserve">The system will:</w:t>
      </w:r>
    </w:p>
    <w:p>
      <w:pPr>
        <w:pStyle w:val="ListParagraph"/>
        <w:numPr>
          <w:ilvl w:val="0"/>
          <w:numId w:val="2"/>
        </w:numPr>
        <w:spacing w:after="60" w:before="60"/>
      </w:pPr>
      <w:r>
        <w:rPr>
          <w:rFonts w:ascii="Arial" w:cs="Arial" w:eastAsia="Arial" w:hAnsi="Arial"/>
          <w:sz w:val="22"/>
          <w:szCs w:val="22"/>
        </w:rPr>
        <w:t xml:space="preserve">Allow administrators to manage departments, doctors, and receptionists</w:t>
      </w:r>
    </w:p>
    <w:p>
      <w:pPr>
        <w:pStyle w:val="ListParagraph"/>
        <w:numPr>
          <w:ilvl w:val="0"/>
          <w:numId w:val="2"/>
        </w:numPr>
        <w:spacing w:after="60" w:before="60"/>
      </w:pPr>
      <w:r>
        <w:rPr>
          <w:rFonts w:ascii="Arial" w:cs="Arial" w:eastAsia="Arial" w:hAnsi="Arial"/>
          <w:sz w:val="22"/>
          <w:szCs w:val="22"/>
        </w:rPr>
        <w:t xml:space="preserve">Enable receptionists to book, cancel, and reschedule patient appointments</w:t>
      </w:r>
    </w:p>
    <w:p>
      <w:pPr>
        <w:pStyle w:val="ListParagraph"/>
        <w:numPr>
          <w:ilvl w:val="0"/>
          <w:numId w:val="2"/>
        </w:numPr>
        <w:spacing w:after="60" w:before="60"/>
      </w:pPr>
      <w:r>
        <w:rPr>
          <w:rFonts w:ascii="Arial" w:cs="Arial" w:eastAsia="Arial" w:hAnsi="Arial"/>
          <w:sz w:val="22"/>
          <w:szCs w:val="22"/>
        </w:rPr>
        <w:t xml:space="preserve">Provide doctors with a read-only view of their daily appointments</w:t>
      </w:r>
    </w:p>
    <w:p>
      <w:pPr>
        <w:pStyle w:val="ListParagraph"/>
        <w:numPr>
          <w:ilvl w:val="0"/>
          <w:numId w:val="2"/>
        </w:numPr>
        <w:spacing w:after="60" w:before="60"/>
      </w:pPr>
      <w:r>
        <w:rPr>
          <w:rFonts w:ascii="Arial" w:cs="Arial" w:eastAsia="Arial" w:hAnsi="Arial"/>
          <w:sz w:val="22"/>
          <w:szCs w:val="22"/>
        </w:rPr>
        <w:t xml:space="preserve">Enforce business rules such as same-day booking and 30-minute time slots</w:t>
      </w:r>
    </w:p>
    <w:p>
      <w:pPr>
        <w:pStyle w:val="ListParagraph"/>
        <w:numPr>
          <w:ilvl w:val="0"/>
          <w:numId w:val="2"/>
        </w:numPr>
        <w:spacing w:after="60" w:before="60"/>
      </w:pPr>
      <w:r>
        <w:rPr>
          <w:rFonts w:ascii="Arial" w:cs="Arial" w:eastAsia="Arial" w:hAnsi="Arial"/>
          <w:sz w:val="22"/>
          <w:szCs w:val="22"/>
        </w:rPr>
        <w:t xml:space="preserve">Handle concurrent booking requests safely using optimistic locking</w:t>
      </w:r>
    </w:p>
    <w:p>
      <w:pPr>
        <w:pStyle w:val="ListParagraph"/>
        <w:numPr>
          <w:ilvl w:val="0"/>
          <w:numId w:val="2"/>
        </w:numPr>
        <w:spacing w:after="60" w:before="60"/>
      </w:pPr>
      <w:r>
        <w:rPr>
          <w:rFonts w:ascii="Arial" w:cs="Arial" w:eastAsia="Arial" w:hAnsi="Arial"/>
          <w:sz w:val="22"/>
          <w:szCs w:val="22"/>
        </w:rPr>
        <w:t xml:space="preserve">Be fully containerized using Docker for easy deployment</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used for stateless authentication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AOP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Aspect-Oriented Programming — separates cross-cutting concerns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Object-Relational Mapping — maps Java objects to DB tables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30-minute time interval within working hours (09:00–17:00)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independently deployable service with a single 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Eureka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service discovery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for containerizing and deploying applications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MSSQL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SQL Server — the relational database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 algorithm used for secure credential storage</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1.4 References</w:t>
      </w:r>
    </w:p>
    <w:p>
      <w:pPr>
        <w:pStyle w:val="ListParagraph"/>
        <w:numPr>
          <w:ilvl w:val="0"/>
          <w:numId w:val="2"/>
        </w:numPr>
        <w:spacing w:after="60" w:before="60"/>
      </w:pPr>
      <w:r>
        <w:rPr>
          <w:rFonts w:ascii="Arial" w:cs="Arial" w:eastAsia="Arial" w:hAnsi="Arial"/>
          <w:sz w:val="22"/>
          <w:szCs w:val="22"/>
        </w:rPr>
        <w:t xml:space="preserve">Spring Boot 3.x Official Documentation — https://spring.io/projects/spring-boot</w:t>
      </w:r>
    </w:p>
    <w:p>
      <w:pPr>
        <w:pStyle w:val="ListParagraph"/>
        <w:numPr>
          <w:ilvl w:val="0"/>
          <w:numId w:val="2"/>
        </w:numPr>
        <w:spacing w:after="60" w:before="60"/>
      </w:pPr>
      <w:r>
        <w:rPr>
          <w:rFonts w:ascii="Arial" w:cs="Arial" w:eastAsia="Arial" w:hAnsi="Arial"/>
          <w:sz w:val="22"/>
          <w:szCs w:val="22"/>
        </w:rPr>
        <w:t xml:space="preserve">Spring Cloud Documentation — https://spring.io/projects/spring-cloud</w:t>
      </w:r>
    </w:p>
    <w:p>
      <w:pPr>
        <w:pStyle w:val="ListParagraph"/>
        <w:numPr>
          <w:ilvl w:val="0"/>
          <w:numId w:val="2"/>
        </w:numPr>
        <w:spacing w:after="60" w:before="60"/>
      </w:pPr>
      <w:r>
        <w:rPr>
          <w:rFonts w:ascii="Arial" w:cs="Arial" w:eastAsia="Arial" w:hAnsi="Arial"/>
          <w:sz w:val="22"/>
          <w:szCs w:val="22"/>
        </w:rPr>
        <w:t xml:space="preserve">Microsoft SQL Server Documentation — https://docs.microsoft.com/sql</w:t>
      </w:r>
    </w:p>
    <w:p>
      <w:pPr>
        <w:pStyle w:val="ListParagraph"/>
        <w:numPr>
          <w:ilvl w:val="0"/>
          <w:numId w:val="2"/>
        </w:numPr>
        <w:spacing w:after="60" w:before="60"/>
      </w:pPr>
      <w:r>
        <w:rPr>
          <w:rFonts w:ascii="Arial" w:cs="Arial" w:eastAsia="Arial" w:hAnsi="Arial"/>
          <w:sz w:val="22"/>
          <w:szCs w:val="22"/>
        </w:rPr>
        <w:t xml:space="preserve">Docker Official Documentation — https://docs.docker.com</w:t>
      </w:r>
    </w:p>
    <w:p>
      <w:pPr>
        <w:pStyle w:val="ListParagraph"/>
        <w:numPr>
          <w:ilvl w:val="0"/>
          <w:numId w:val="2"/>
        </w:numPr>
        <w:spacing w:after="60" w:before="60"/>
      </w:pPr>
      <w:r>
        <w:rPr>
          <w:rFonts w:ascii="Arial" w:cs="Arial" w:eastAsia="Arial" w:hAnsi="Arial"/>
          <w:sz w:val="22"/>
          <w:szCs w:val="22"/>
        </w:rPr>
        <w:t xml:space="preserve">IEEE Std 830-1998 — IEEE Recommended Practice for SRS</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1.5 Overview</w:t>
      </w:r>
    </w:p>
    <w:p>
      <w:pPr>
        <w:spacing w:after="80" w:before="80"/>
      </w:pPr>
      <w:r>
        <w:rPr>
          <w:rFonts w:ascii="Arial" w:cs="Arial" w:eastAsia="Arial" w:hAnsi="Arial"/>
          <w:sz w:val="22"/>
          <w:szCs w:val="22"/>
        </w:rPr>
        <w:t xml:space="preserve">The remainder of this document is organized as follows: Section 2 provides an overall system description. Section 3 details the functional requirements for each module. Section 4 defines non-functional requirements. Section 5 describes the system architecture. Section 6 covers the database design. Section 7 addresses security requirements. Section 8 contains system diagrams.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2. Overall Description</w:t>
      </w:r>
    </w:p>
    <w:p>
      <w:pPr>
        <w:pStyle w:val="Heading2"/>
        <w:spacing w:after="150" w:before="300"/>
      </w:pPr>
      <w:r>
        <w:rPr>
          <w:rFonts w:ascii="Arial" w:cs="Arial" w:eastAsia="Arial" w:hAnsi="Arial"/>
          <w:b/>
          <w:bCs/>
          <w:color w:val="2E75B6"/>
          <w:sz w:val="26"/>
          <w:szCs w:val="26"/>
        </w:rPr>
        <w:t xml:space="preserve">2.1 Product Perspective</w:t>
      </w:r>
    </w:p>
    <w:p>
      <w:pPr>
        <w:spacing w:after="80" w:before="80"/>
      </w:pPr>
      <w:r>
        <w:rPr>
          <w:rFonts w:ascii="Arial" w:cs="Arial" w:eastAsia="Arial" w:hAnsi="Arial"/>
          <w:sz w:val="22"/>
          <w:szCs w:val="22"/>
        </w:rPr>
        <w:t xml:space="preserve">The Hospital Appointment Booking System is a new, standalone web application built using a microservices architecture. It replaces manual or paper-based appointment scheduling with a centralized digital solution. The system consists of four independent microservices that communicate over HTTP and are orchestrated using Docker Compose.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Architecture Summary</w:t>
            </w:r>
          </w:p>
          <w:p>
            <w:pPr>
              <w:spacing w:before="60"/>
            </w:pPr>
            <w:r>
              <w:rPr>
                <w:rFonts w:ascii="Arial" w:cs="Arial" w:eastAsia="Arial" w:hAnsi="Arial"/>
                <w:sz w:val="22"/>
                <w:szCs w:val="22"/>
              </w:rPr>
              <w:t xml:space="preserve">The system is composed of: (1) Eureka Server for service discovery, (2) API Gateway as the single entry point, (3) Auth Service for authentication and user management, and (4) Main Service for all business logic. Each service has its own isolated database.</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2.2 Product Functions</w:t>
      </w:r>
    </w:p>
    <w:p>
      <w:pPr>
        <w:spacing w:after="80" w:before="80"/>
      </w:pPr>
      <w:r>
        <w:rPr>
          <w:rFonts w:ascii="Arial" w:cs="Arial" w:eastAsia="Arial" w:hAnsi="Arial"/>
          <w:sz w:val="22"/>
          <w:szCs w:val="22"/>
        </w:rPr>
        <w:t xml:space="preserve">At a high level, the system provides the following core functions:</w:t>
      </w:r>
    </w:p>
    <w:p>
      <w:pPr>
        <w:pStyle w:val="ListParagraph"/>
        <w:numPr>
          <w:ilvl w:val="0"/>
          <w:numId w:val="3"/>
        </w:numPr>
        <w:spacing w:after="60" w:before="60"/>
      </w:pPr>
      <w:r>
        <w:rPr>
          <w:rFonts w:ascii="Arial" w:cs="Arial" w:eastAsia="Arial" w:hAnsi="Arial"/>
          <w:sz w:val="22"/>
          <w:szCs w:val="22"/>
        </w:rPr>
        <w:t xml:space="preserve">User authentication and role-based authorization via JWT tokens</w:t>
      </w:r>
    </w:p>
    <w:p>
      <w:pPr>
        <w:pStyle w:val="ListParagraph"/>
        <w:numPr>
          <w:ilvl w:val="0"/>
          <w:numId w:val="3"/>
        </w:numPr>
        <w:spacing w:after="60" w:before="60"/>
      </w:pPr>
      <w:r>
        <w:rPr>
          <w:rFonts w:ascii="Arial" w:cs="Arial" w:eastAsia="Arial" w:hAnsi="Arial"/>
          <w:sz w:val="22"/>
          <w:szCs w:val="22"/>
        </w:rPr>
        <w:t xml:space="preserve">Department management — create and delete hospital departments</w:t>
      </w:r>
    </w:p>
    <w:p>
      <w:pPr>
        <w:pStyle w:val="ListParagraph"/>
        <w:numPr>
          <w:ilvl w:val="0"/>
          <w:numId w:val="3"/>
        </w:numPr>
        <w:spacing w:after="60" w:before="60"/>
      </w:pPr>
      <w:r>
        <w:rPr>
          <w:rFonts w:ascii="Arial" w:cs="Arial" w:eastAsia="Arial" w:hAnsi="Arial"/>
          <w:sz w:val="22"/>
          <w:szCs w:val="22"/>
        </w:rPr>
        <w:t xml:space="preserve">Doctor management — register doctors and link them to departments</w:t>
      </w:r>
    </w:p>
    <w:p>
      <w:pPr>
        <w:pStyle w:val="ListParagraph"/>
        <w:numPr>
          <w:ilvl w:val="0"/>
          <w:numId w:val="3"/>
        </w:numPr>
        <w:spacing w:after="60" w:before="60"/>
      </w:pPr>
      <w:r>
        <w:rPr>
          <w:rFonts w:ascii="Arial" w:cs="Arial" w:eastAsia="Arial" w:hAnsi="Arial"/>
          <w:sz w:val="22"/>
          <w:szCs w:val="22"/>
        </w:rPr>
        <w:t xml:space="preserve">Receptionist management — register and manage receptionist accounts</w:t>
      </w:r>
    </w:p>
    <w:p>
      <w:pPr>
        <w:pStyle w:val="ListParagraph"/>
        <w:numPr>
          <w:ilvl w:val="0"/>
          <w:numId w:val="3"/>
        </w:numPr>
        <w:spacing w:after="60" w:before="60"/>
      </w:pPr>
      <w:r>
        <w:rPr>
          <w:rFonts w:ascii="Arial" w:cs="Arial" w:eastAsia="Arial" w:hAnsi="Arial"/>
          <w:sz w:val="22"/>
          <w:szCs w:val="22"/>
        </w:rPr>
        <w:t xml:space="preserve">Appointment booking — book patient appointments for available time slots</w:t>
      </w:r>
    </w:p>
    <w:p>
      <w:pPr>
        <w:pStyle w:val="ListParagraph"/>
        <w:numPr>
          <w:ilvl w:val="0"/>
          <w:numId w:val="3"/>
        </w:numPr>
        <w:spacing w:after="60" w:before="60"/>
      </w:pPr>
      <w:r>
        <w:rPr>
          <w:rFonts w:ascii="Arial" w:cs="Arial" w:eastAsia="Arial" w:hAnsi="Arial"/>
          <w:sz w:val="22"/>
          <w:szCs w:val="22"/>
        </w:rPr>
        <w:t xml:space="preserve">Appointment management — cancel and reschedule existing appointments</w:t>
      </w:r>
    </w:p>
    <w:p>
      <w:pPr>
        <w:pStyle w:val="ListParagraph"/>
        <w:numPr>
          <w:ilvl w:val="0"/>
          <w:numId w:val="3"/>
        </w:numPr>
        <w:spacing w:after="60" w:before="60"/>
      </w:pPr>
      <w:r>
        <w:rPr>
          <w:rFonts w:ascii="Arial" w:cs="Arial" w:eastAsia="Arial" w:hAnsi="Arial"/>
          <w:sz w:val="22"/>
          <w:szCs w:val="22"/>
        </w:rPr>
        <w:t xml:space="preserve">Doctor schedule view — display today's appointments for each doctor</w:t>
      </w:r>
    </w:p>
    <w:p>
      <w:pPr>
        <w:pStyle w:val="ListParagraph"/>
        <w:numPr>
          <w:ilvl w:val="0"/>
          <w:numId w:val="3"/>
        </w:numPr>
        <w:spacing w:after="60" w:before="60"/>
      </w:pPr>
      <w:r>
        <w:rPr>
          <w:rFonts w:ascii="Arial" w:cs="Arial" w:eastAsia="Arial" w:hAnsi="Arial"/>
          <w:sz w:val="22"/>
          <w:szCs w:val="22"/>
        </w:rPr>
        <w:t xml:space="preserve">Concurrency control — prevent double-booking of the same time slot</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Role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Level</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Interface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 administrator who manages system users and departments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Dashboard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professional who views their daily appointment schedule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Dashboard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Front-desk staff who books and manages patient appointments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Low–Moderate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 Dashboard</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2.4 Operating Environment</w:t>
      </w:r>
    </w:p>
    <w:p>
      <w:pPr>
        <w:pStyle w:val="ListParagraph"/>
        <w:numPr>
          <w:ilvl w:val="0"/>
          <w:numId w:val="2"/>
        </w:numPr>
        <w:spacing w:after="60" w:before="60"/>
      </w:pPr>
      <w:r>
        <w:rPr>
          <w:rFonts w:ascii="Arial" w:cs="Arial" w:eastAsia="Arial" w:hAnsi="Arial"/>
          <w:sz w:val="22"/>
          <w:szCs w:val="22"/>
        </w:rPr>
        <w:t xml:space="preserve">Backend: Java 17, Spring Boot 3.x, Maven build system</w:t>
      </w:r>
    </w:p>
    <w:p>
      <w:pPr>
        <w:pStyle w:val="ListParagraph"/>
        <w:numPr>
          <w:ilvl w:val="0"/>
          <w:numId w:val="2"/>
        </w:numPr>
        <w:spacing w:after="60" w:before="60"/>
      </w:pPr>
      <w:r>
        <w:rPr>
          <w:rFonts w:ascii="Arial" w:cs="Arial" w:eastAsia="Arial" w:hAnsi="Arial"/>
          <w:sz w:val="22"/>
          <w:szCs w:val="22"/>
        </w:rPr>
        <w:t xml:space="preserve">Database: Microsoft SQL Server 2022 (separate DB per microservice)</w:t>
      </w:r>
    </w:p>
    <w:p>
      <w:pPr>
        <w:pStyle w:val="ListParagraph"/>
        <w:numPr>
          <w:ilvl w:val="0"/>
          <w:numId w:val="2"/>
        </w:numPr>
        <w:spacing w:after="60" w:before="60"/>
      </w:pPr>
      <w:r>
        <w:rPr>
          <w:rFonts w:ascii="Arial" w:cs="Arial" w:eastAsia="Arial" w:hAnsi="Arial"/>
          <w:sz w:val="22"/>
          <w:szCs w:val="22"/>
        </w:rPr>
        <w:t xml:space="preserve">Containerization: Docker Engine + Docker Compose</w:t>
      </w:r>
    </w:p>
    <w:p>
      <w:pPr>
        <w:pStyle w:val="ListParagraph"/>
        <w:numPr>
          <w:ilvl w:val="0"/>
          <w:numId w:val="2"/>
        </w:numPr>
        <w:spacing w:after="60" w:before="60"/>
      </w:pPr>
      <w:r>
        <w:rPr>
          <w:rFonts w:ascii="Arial" w:cs="Arial" w:eastAsia="Arial" w:hAnsi="Arial"/>
          <w:sz w:val="22"/>
          <w:szCs w:val="22"/>
        </w:rPr>
        <w:t xml:space="preserve">Frontend: React.js (Vite), served via Docker container</w:t>
      </w:r>
    </w:p>
    <w:p>
      <w:pPr>
        <w:pStyle w:val="ListParagraph"/>
        <w:numPr>
          <w:ilvl w:val="0"/>
          <w:numId w:val="2"/>
        </w:numPr>
        <w:spacing w:after="60" w:before="60"/>
      </w:pPr>
      <w:r>
        <w:rPr>
          <w:rFonts w:ascii="Arial" w:cs="Arial" w:eastAsia="Arial" w:hAnsi="Arial"/>
          <w:sz w:val="22"/>
          <w:szCs w:val="22"/>
        </w:rPr>
        <w:t xml:space="preserve">Network: All services communicate on a shared Docker bridge network</w:t>
      </w:r>
    </w:p>
    <w:p>
      <w:pPr>
        <w:pStyle w:val="ListParagraph"/>
        <w:numPr>
          <w:ilvl w:val="0"/>
          <w:numId w:val="2"/>
        </w:numPr>
        <w:spacing w:after="60" w:before="60"/>
      </w:pPr>
      <w:r>
        <w:rPr>
          <w:rFonts w:ascii="Arial" w:cs="Arial" w:eastAsia="Arial" w:hAnsi="Arial"/>
          <w:sz w:val="22"/>
          <w:szCs w:val="22"/>
        </w:rPr>
        <w:t xml:space="preserve">Supported OS: Windows, Linux, macOS (via Docker)</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2.5 Design and Implementation Constraints</w:t>
      </w:r>
    </w:p>
    <w:p>
      <w:pPr>
        <w:pStyle w:val="ListParagraph"/>
        <w:numPr>
          <w:ilvl w:val="0"/>
          <w:numId w:val="2"/>
        </w:numPr>
        <w:spacing w:after="60" w:before="60"/>
      </w:pPr>
      <w:r>
        <w:rPr>
          <w:rFonts w:ascii="Arial" w:cs="Arial" w:eastAsia="Arial" w:hAnsi="Arial"/>
          <w:sz w:val="22"/>
          <w:szCs w:val="22"/>
        </w:rPr>
        <w:t xml:space="preserve">All backend services must be implemented in Java 17 using Spring Boot</w:t>
      </w:r>
    </w:p>
    <w:p>
      <w:pPr>
        <w:pStyle w:val="ListParagraph"/>
        <w:numPr>
          <w:ilvl w:val="0"/>
          <w:numId w:val="2"/>
        </w:numPr>
        <w:spacing w:after="60" w:before="60"/>
      </w:pPr>
      <w:r>
        <w:rPr>
          <w:rFonts w:ascii="Arial" w:cs="Arial" w:eastAsia="Arial" w:hAnsi="Arial"/>
          <w:sz w:val="22"/>
          <w:szCs w:val="22"/>
        </w:rPr>
        <w:t xml:space="preserve">REST APIs are mandatory — no GraphQL or RPC alternatives</w:t>
      </w:r>
    </w:p>
    <w:p>
      <w:pPr>
        <w:pStyle w:val="ListParagraph"/>
        <w:numPr>
          <w:ilvl w:val="0"/>
          <w:numId w:val="2"/>
        </w:numPr>
        <w:spacing w:after="60" w:before="60"/>
      </w:pPr>
      <w:r>
        <w:rPr>
          <w:rFonts w:ascii="Arial" w:cs="Arial" w:eastAsia="Arial" w:hAnsi="Arial"/>
          <w:sz w:val="22"/>
          <w:szCs w:val="22"/>
        </w:rPr>
        <w:t xml:space="preserve">Microservices architecture is required with Spring Cloud components</w:t>
      </w:r>
    </w:p>
    <w:p>
      <w:pPr>
        <w:pStyle w:val="ListParagraph"/>
        <w:numPr>
          <w:ilvl w:val="0"/>
          <w:numId w:val="2"/>
        </w:numPr>
        <w:spacing w:after="60" w:before="60"/>
      </w:pPr>
      <w:r>
        <w:rPr>
          <w:rFonts w:ascii="Arial" w:cs="Arial" w:eastAsia="Arial" w:hAnsi="Arial"/>
          <w:sz w:val="22"/>
          <w:szCs w:val="22"/>
        </w:rPr>
        <w:t xml:space="preserve">AOP must be used for cross-cutting concerns (security + logging)</w:t>
      </w:r>
    </w:p>
    <w:p>
      <w:pPr>
        <w:pStyle w:val="ListParagraph"/>
        <w:numPr>
          <w:ilvl w:val="0"/>
          <w:numId w:val="2"/>
        </w:numPr>
        <w:spacing w:after="60" w:before="60"/>
      </w:pPr>
      <w:r>
        <w:rPr>
          <w:rFonts w:ascii="Arial" w:cs="Arial" w:eastAsia="Arial" w:hAnsi="Arial"/>
          <w:sz w:val="22"/>
          <w:szCs w:val="22"/>
        </w:rPr>
        <w:t xml:space="preserve">Bookings are restricted to the current day only — no future date booking</w:t>
      </w:r>
    </w:p>
    <w:p>
      <w:pPr>
        <w:pStyle w:val="ListParagraph"/>
        <w:numPr>
          <w:ilvl w:val="0"/>
          <w:numId w:val="2"/>
        </w:numPr>
        <w:spacing w:after="60" w:before="60"/>
      </w:pPr>
      <w:r>
        <w:rPr>
          <w:rFonts w:ascii="Arial" w:cs="Arial" w:eastAsia="Arial" w:hAnsi="Arial"/>
          <w:sz w:val="22"/>
          <w:szCs w:val="22"/>
        </w:rPr>
        <w:t xml:space="preserve">Working hours are fixed: 09:00 to 17:00 with 30-minute slots (16 slots/day)</w:t>
      </w:r>
    </w:p>
    <w:p>
      <w:pPr>
        <w:pStyle w:val="ListParagraph"/>
        <w:numPr>
          <w:ilvl w:val="0"/>
          <w:numId w:val="2"/>
        </w:numPr>
        <w:spacing w:after="60" w:before="60"/>
      </w:pPr>
      <w:r>
        <w:rPr>
          <w:rFonts w:ascii="Arial" w:cs="Arial" w:eastAsia="Arial" w:hAnsi="Arial"/>
          <w:sz w:val="22"/>
          <w:szCs w:val="22"/>
        </w:rPr>
        <w:t xml:space="preserve">Each doctor belongs to exactly one department</w:t>
      </w:r>
    </w:p>
    <w:p>
      <w:pPr>
        <w:pStyle w:val="ListParagraph"/>
        <w:numPr>
          <w:ilvl w:val="0"/>
          <w:numId w:val="2"/>
        </w:numPr>
        <w:spacing w:after="60" w:before="60"/>
      </w:pPr>
      <w:r>
        <w:rPr>
          <w:rFonts w:ascii="Arial" w:cs="Arial" w:eastAsia="Arial" w:hAnsi="Arial"/>
          <w:sz w:val="22"/>
          <w:szCs w:val="22"/>
        </w:rPr>
        <w:t xml:space="preserve">Patient data is minimal: name and phone number only</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2.6 Assumptions and Dependencies</w:t>
      </w:r>
    </w:p>
    <w:p>
      <w:pPr>
        <w:pStyle w:val="ListParagraph"/>
        <w:numPr>
          <w:ilvl w:val="0"/>
          <w:numId w:val="2"/>
        </w:numPr>
        <w:spacing w:after="60" w:before="60"/>
      </w:pPr>
      <w:r>
        <w:rPr>
          <w:rFonts w:ascii="Arial" w:cs="Arial" w:eastAsia="Arial" w:hAnsi="Arial"/>
          <w:sz w:val="22"/>
          <w:szCs w:val="22"/>
        </w:rPr>
        <w:t xml:space="preserve">Docker Desktop is installed and running on the deployment machine</w:t>
      </w:r>
    </w:p>
    <w:p>
      <w:pPr>
        <w:pStyle w:val="ListParagraph"/>
        <w:numPr>
          <w:ilvl w:val="0"/>
          <w:numId w:val="2"/>
        </w:numPr>
        <w:spacing w:after="60" w:before="60"/>
      </w:pPr>
      <w:r>
        <w:rPr>
          <w:rFonts w:ascii="Arial" w:cs="Arial" w:eastAsia="Arial" w:hAnsi="Arial"/>
          <w:sz w:val="22"/>
          <w:szCs w:val="22"/>
        </w:rPr>
        <w:t xml:space="preserve">All required environment variables are set in the .env file before startup</w:t>
      </w:r>
    </w:p>
    <w:p>
      <w:pPr>
        <w:pStyle w:val="ListParagraph"/>
        <w:numPr>
          <w:ilvl w:val="0"/>
          <w:numId w:val="2"/>
        </w:numPr>
        <w:spacing w:after="60" w:before="60"/>
      </w:pPr>
      <w:r>
        <w:rPr>
          <w:rFonts w:ascii="Arial" w:cs="Arial" w:eastAsia="Arial" w:hAnsi="Arial"/>
          <w:sz w:val="22"/>
          <w:szCs w:val="22"/>
        </w:rPr>
        <w:t xml:space="preserve">SQL Server databases (auth_db, main_db) are created automatically on first run</w:t>
      </w:r>
    </w:p>
    <w:p>
      <w:pPr>
        <w:pStyle w:val="ListParagraph"/>
        <w:numPr>
          <w:ilvl w:val="0"/>
          <w:numId w:val="2"/>
        </w:numPr>
        <w:spacing w:after="60" w:before="60"/>
      </w:pPr>
      <w:r>
        <w:rPr>
          <w:rFonts w:ascii="Arial" w:cs="Arial" w:eastAsia="Arial" w:hAnsi="Arial"/>
          <w:sz w:val="22"/>
          <w:szCs w:val="22"/>
        </w:rPr>
        <w:t xml:space="preserve">The system clock is accurate — slot availability depends on current time</w:t>
      </w:r>
    </w:p>
    <w:p>
      <w:pPr>
        <w:pStyle w:val="ListParagraph"/>
        <w:numPr>
          <w:ilvl w:val="0"/>
          <w:numId w:val="2"/>
        </w:numPr>
        <w:spacing w:after="60" w:before="60"/>
      </w:pPr>
      <w:r>
        <w:rPr>
          <w:rFonts w:ascii="Arial" w:cs="Arial" w:eastAsia="Arial" w:hAnsi="Arial"/>
          <w:sz w:val="22"/>
          <w:szCs w:val="22"/>
        </w:rPr>
        <w:t xml:space="preserve">Only one instance of each service runs (no horizontal scaling in scope)</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3. Functional Requirements</w:t>
      </w:r>
    </w:p>
    <w:p>
      <w:pPr>
        <w:pStyle w:val="Heading2"/>
        <w:spacing w:after="150" w:before="300"/>
      </w:pPr>
      <w:r>
        <w:rPr>
          <w:rFonts w:ascii="Arial" w:cs="Arial" w:eastAsia="Arial" w:hAnsi="Arial"/>
          <w:b/>
          <w:bCs/>
          <w:color w:val="2E75B6"/>
          <w:sz w:val="26"/>
          <w:szCs w:val="26"/>
        </w:rPr>
        <w:t xml:space="preserve">3.1 Module 1 — Authentication &amp; Authorization</w:t>
      </w:r>
    </w:p>
    <w:p>
      <w:pPr>
        <w:pStyle w:val="Heading3"/>
        <w:spacing w:after="100" w:before="200"/>
      </w:pPr>
      <w:r>
        <w:rPr>
          <w:rFonts w:ascii="Arial" w:cs="Arial" w:eastAsia="Arial" w:hAnsi="Arial"/>
          <w:b/>
          <w:bCs/>
          <w:color w:val="404040"/>
          <w:sz w:val="24"/>
          <w:szCs w:val="24"/>
        </w:rPr>
        <w:t xml:space="preserve">3.1.1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FR-AUTH-001</w:t>
            </w:r>
          </w:p>
          <w:p>
            <w:pPr>
              <w:spacing w:before="60"/>
            </w:pPr>
            <w:r>
              <w:rPr>
                <w:rFonts w:ascii="Arial" w:cs="Arial" w:eastAsia="Arial" w:hAnsi="Arial"/>
                <w:sz w:val="22"/>
                <w:szCs w:val="22"/>
              </w:rPr>
              <w:t xml:space="preserve">The system shall authenticate users via email and password. Upon successful authentication, it shall return a signed JWT token containing the user's ID, role, and email. The token shall expire after a configurable duration.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FR-AUTH-002</w:t>
            </w:r>
          </w:p>
          <w:p>
            <w:pPr>
              <w:spacing w:before="60"/>
            </w:pPr>
            <w:r>
              <w:rPr>
                <w:rFonts w:ascii="Arial" w:cs="Arial" w:eastAsia="Arial" w:hAnsi="Arial"/>
                <w:sz w:val="22"/>
                <w:szCs w:val="22"/>
              </w:rPr>
              <w:t xml:space="preserve">The system shall reject login attempts with invalid credentials and return HTTP 401 Unauthorized with a descriptive error message.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FR-AUTH-003</w:t>
            </w:r>
          </w:p>
          <w:p>
            <w:pPr>
              <w:spacing w:before="60"/>
            </w:pPr>
            <w:r>
              <w:rPr>
                <w:rFonts w:ascii="Arial" w:cs="Arial" w:eastAsia="Arial" w:hAnsi="Arial"/>
                <w:sz w:val="22"/>
                <w:szCs w:val="22"/>
              </w:rPr>
              <w:t xml:space="preserve">The API Gateway shall validate the JWT token on every protected request. Invalid or expired tokens shall result in HTTP 401. The gateway shall extract the user's role and ID from the token and forward them as HTTP headers (X-User-Role, X-User-Id) to downstream services.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FR-AUTH-004</w:t>
            </w:r>
          </w:p>
          <w:p>
            <w:pPr>
              <w:spacing w:before="60"/>
            </w:pPr>
            <w:r>
              <w:rPr>
                <w:rFonts w:ascii="Arial" w:cs="Arial" w:eastAsia="Arial" w:hAnsi="Arial"/>
                <w:sz w:val="22"/>
                <w:szCs w:val="22"/>
              </w:rPr>
              <w:t xml:space="preserve">The system shall support three roles: ADMIN, DOCTOR, and RECEPTIONIST. Each role shall have access to exactly the endpoints defined for that role and no others.</w:t>
            </w:r>
          </w:p>
        </w:tc>
      </w:tr>
    </w:tbl>
    <w:p>
      <w:pPr>
        <w:spacing w:after="0" w:before="200"/>
      </w:pPr>
      <w:r>
        <w:t xml:space="preserve"/>
      </w:r>
    </w:p>
    <w:p>
      <w:pPr>
        <w:pStyle w:val="Heading3"/>
        <w:spacing w:after="100" w:before="200"/>
      </w:pPr>
      <w:r>
        <w:rPr>
          <w:rFonts w:ascii="Arial" w:cs="Arial" w:eastAsia="Arial" w:hAnsi="Arial"/>
          <w:b/>
          <w:bCs/>
          <w:color w:val="404040"/>
          <w:sz w:val="24"/>
          <w:szCs w:val="24"/>
        </w:rPr>
        <w:t xml:space="preserve">3.1.2 Internal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FR-AUTH-005</w:t>
            </w:r>
          </w:p>
          <w:p>
            <w:pPr>
              <w:spacing w:before="60"/>
            </w:pPr>
            <w:r>
              <w:rPr>
                <w:rFonts w:ascii="Arial" w:cs="Arial" w:eastAsia="Arial" w:hAnsi="Arial"/>
                <w:sz w:val="22"/>
                <w:szCs w:val="22"/>
              </w:rPr>
              <w:t xml:space="preserve">The Auth Service shall expose an internal endpoint for creating user accounts. This endpoint shall only be accessible from the Main Service using a shared internal token header (X-Internal-Token). It shall not be accessible from the public internet.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FR-AUTH-006</w:t>
            </w:r>
          </w:p>
          <w:p>
            <w:pPr>
              <w:spacing w:before="60"/>
            </w:pPr>
            <w:r>
              <w:rPr>
                <w:rFonts w:ascii="Arial" w:cs="Arial" w:eastAsia="Arial" w:hAnsi="Arial"/>
                <w:sz w:val="22"/>
                <w:szCs w:val="22"/>
              </w:rPr>
              <w:t xml:space="preserve">The Auth Service shall expose an internal endpoint for deleting user accounts by ID. This endpoint shall also be protected by the internal token header.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FR-AUTH-007</w:t>
            </w:r>
          </w:p>
          <w:p>
            <w:pPr>
              <w:spacing w:before="60"/>
            </w:pPr>
            <w:r>
              <w:rPr>
                <w:rFonts w:ascii="Arial" w:cs="Arial" w:eastAsia="Arial" w:hAnsi="Arial"/>
                <w:sz w:val="22"/>
                <w:szCs w:val="22"/>
              </w:rPr>
              <w:t xml:space="preserve">All passwords shall be stored using BCrypt hashing. Plain-text passwords shall never be stored or logged.</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3.2 Module 2 — Department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FR-DEPT-001</w:t>
            </w:r>
          </w:p>
          <w:p>
            <w:pPr>
              <w:spacing w:before="60"/>
            </w:pPr>
            <w:r>
              <w:rPr>
                <w:rFonts w:ascii="Arial" w:cs="Arial" w:eastAsia="Arial" w:hAnsi="Arial"/>
                <w:sz w:val="22"/>
                <w:szCs w:val="22"/>
              </w:rPr>
              <w:t xml:space="preserve">The system shall allow an Admin to retrieve a list of all departments. The response shall include department ID and name.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FR-DEPT-002</w:t>
            </w:r>
          </w:p>
          <w:p>
            <w:pPr>
              <w:spacing w:before="60"/>
            </w:pPr>
            <w:r>
              <w:rPr>
                <w:rFonts w:ascii="Arial" w:cs="Arial" w:eastAsia="Arial" w:hAnsi="Arial"/>
                <w:sz w:val="22"/>
                <w:szCs w:val="22"/>
              </w:rPr>
              <w:t xml:space="preserve">The system shall allow an Admin to create a new department by providing a unique department name.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FR-DEPT-003</w:t>
            </w:r>
          </w:p>
          <w:p>
            <w:pPr>
              <w:spacing w:before="60"/>
            </w:pPr>
            <w:r>
              <w:rPr>
                <w:rFonts w:ascii="Arial" w:cs="Arial" w:eastAsia="Arial" w:hAnsi="Arial"/>
                <w:sz w:val="22"/>
                <w:szCs w:val="22"/>
              </w:rPr>
              <w:t xml:space="preserve">The system shall allow an Admin to delete a department. Deletion shall be rejected if the department currently contains any doctors, and the system shall return an appropriate error message: 'Cannot delete department with existing doctors.'</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3.3 Module 3 — Doctor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FR-DOC-001</w:t>
            </w:r>
          </w:p>
          <w:p>
            <w:pPr>
              <w:spacing w:before="60"/>
            </w:pPr>
            <w:r>
              <w:rPr>
                <w:rFonts w:ascii="Arial" w:cs="Arial" w:eastAsia="Arial" w:hAnsi="Arial"/>
                <w:sz w:val="22"/>
                <w:szCs w:val="22"/>
              </w:rPr>
              <w:t xml:space="preserve">The system shall allow an Admin to retrieve a list of all doctors, including their name, specialization, and department.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FR-DOC-002</w:t>
            </w:r>
          </w:p>
          <w:p>
            <w:pPr>
              <w:spacing w:before="60"/>
            </w:pPr>
            <w:r>
              <w:rPr>
                <w:rFonts w:ascii="Arial" w:cs="Arial" w:eastAsia="Arial" w:hAnsi="Arial"/>
                <w:sz w:val="22"/>
                <w:szCs w:val="22"/>
              </w:rPr>
              <w:t xml:space="preserve">The system shall allow an Admin to create a new doctor account. The creation process shall: (1) call the Auth Service to create a user account and receive a userId, (2) save a Doctor record in the Main Service database linked to that userId and the specified department. If the local database save fails after the auth account is created, the system shall compensate by deleting the orphan auth account.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FR-DOC-003</w:t>
            </w:r>
          </w:p>
          <w:p>
            <w:pPr>
              <w:spacing w:before="60"/>
            </w:pPr>
            <w:r>
              <w:rPr>
                <w:rFonts w:ascii="Arial" w:cs="Arial" w:eastAsia="Arial" w:hAnsi="Arial"/>
                <w:sz w:val="22"/>
                <w:szCs w:val="22"/>
              </w:rPr>
              <w:t xml:space="preserve">The system shall allow an Admin to delete a doctor. The deletion shall: (1) call the Auth Service to delete the corresponding user account, (2) delete all appointments associated with the doctor, (3) delete the doctor record. If the local deletion fails after the auth account is deleted, the system shall queue a compensation cleanup and retry.</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3.4 Module 4 — Receptionist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FR-REC-001</w:t>
            </w:r>
          </w:p>
          <w:p>
            <w:pPr>
              <w:spacing w:before="60"/>
            </w:pPr>
            <w:r>
              <w:rPr>
                <w:rFonts w:ascii="Arial" w:cs="Arial" w:eastAsia="Arial" w:hAnsi="Arial"/>
                <w:sz w:val="22"/>
                <w:szCs w:val="22"/>
              </w:rPr>
              <w:t xml:space="preserve">The system shall allow an Admin to retrieve a list of all receptionists.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FR-REC-002</w:t>
            </w:r>
          </w:p>
          <w:p>
            <w:pPr>
              <w:spacing w:before="60"/>
            </w:pPr>
            <w:r>
              <w:rPr>
                <w:rFonts w:ascii="Arial" w:cs="Arial" w:eastAsia="Arial" w:hAnsi="Arial"/>
                <w:sz w:val="22"/>
                <w:szCs w:val="22"/>
              </w:rPr>
              <w:t xml:space="preserve">The system shall allow an Admin to create a receptionist account, following the same two-step creation process as doctor creation (Auth Service first, then local record).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FR-REC-003</w:t>
            </w:r>
          </w:p>
          <w:p>
            <w:pPr>
              <w:spacing w:before="60"/>
            </w:pPr>
            <w:r>
              <w:rPr>
                <w:rFonts w:ascii="Arial" w:cs="Arial" w:eastAsia="Arial" w:hAnsi="Arial"/>
                <w:sz w:val="22"/>
                <w:szCs w:val="22"/>
              </w:rPr>
              <w:t xml:space="preserve">The system shall allow an Admin to delete a receptionist account, following the same compensation pattern as doctor deletion.</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3.5 Module 5 — Appointment Management (Receptionist)</w:t>
      </w:r>
    </w:p>
    <w:p>
      <w:pPr>
        <w:pStyle w:val="Heading3"/>
        <w:spacing w:after="100" w:before="200"/>
      </w:pPr>
      <w:r>
        <w:rPr>
          <w:rFonts w:ascii="Arial" w:cs="Arial" w:eastAsia="Arial" w:hAnsi="Arial"/>
          <w:b/>
          <w:bCs/>
          <w:color w:val="404040"/>
          <w:sz w:val="24"/>
          <w:szCs w:val="24"/>
        </w:rPr>
        <w:t xml:space="preserve">3.5.1 Viewing Available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FR-APT-001</w:t>
            </w:r>
          </w:p>
          <w:p>
            <w:pPr>
              <w:spacing w:before="60"/>
            </w:pPr>
            <w:r>
              <w:rPr>
                <w:rFonts w:ascii="Arial" w:cs="Arial" w:eastAsia="Arial" w:hAnsi="Arial"/>
                <w:sz w:val="22"/>
                <w:szCs w:val="22"/>
              </w:rPr>
              <w:t xml:space="preserve">The system shall allow a Receptionist to browse departments, select a department to view its doctors, and select a doctor to view their available slots for today.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FR-APT-002</w:t>
            </w:r>
          </w:p>
          <w:p>
            <w:pPr>
              <w:spacing w:before="60"/>
            </w:pPr>
            <w:r>
              <w:rPr>
                <w:rFonts w:ascii="Arial" w:cs="Arial" w:eastAsia="Arial" w:hAnsi="Arial"/>
                <w:sz w:val="22"/>
                <w:szCs w:val="22"/>
              </w:rPr>
              <w:t xml:space="preserve">The slot list shall always show all 16 slots for the day (09:00–09:30 through 16:30–17:00). Each slot shall be annotated with: (a) available: true/false — whether the slot has been booked, and (b) isPast: true/false — whether the slot end time has already passed.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FR-APT-003</w:t>
            </w:r>
          </w:p>
          <w:p>
            <w:pPr>
              <w:spacing w:before="60"/>
            </w:pPr>
            <w:r>
              <w:rPr>
                <w:rFonts w:ascii="Arial" w:cs="Arial" w:eastAsia="Arial" w:hAnsi="Arial"/>
                <w:sz w:val="22"/>
                <w:szCs w:val="22"/>
              </w:rPr>
              <w:t xml:space="preserve">Past slots (where slotEnd &lt; current time) shall not be bookable. The system shall reject any booking attempt for a past slot.</w:t>
            </w:r>
          </w:p>
        </w:tc>
      </w:tr>
    </w:tbl>
    <w:p>
      <w:pPr>
        <w:spacing w:after="0" w:before="200"/>
      </w:pPr>
      <w:r>
        <w:t xml:space="preserve"/>
      </w:r>
    </w:p>
    <w:p>
      <w:pPr>
        <w:pStyle w:val="Heading3"/>
        <w:spacing w:after="100" w:before="200"/>
      </w:pPr>
      <w:r>
        <w:rPr>
          <w:rFonts w:ascii="Arial" w:cs="Arial" w:eastAsia="Arial" w:hAnsi="Arial"/>
          <w:b/>
          <w:bCs/>
          <w:color w:val="404040"/>
          <w:sz w:val="24"/>
          <w:szCs w:val="24"/>
        </w:rPr>
        <w:t xml:space="preserve">3.5.2 Booking an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FR-APT-004</w:t>
            </w:r>
          </w:p>
          <w:p>
            <w:pPr>
              <w:spacing w:before="60"/>
            </w:pPr>
            <w:r>
              <w:rPr>
                <w:rFonts w:ascii="Arial" w:cs="Arial" w:eastAsia="Arial" w:hAnsi="Arial"/>
                <w:sz w:val="22"/>
                <w:szCs w:val="22"/>
              </w:rPr>
              <w:t xml:space="preserve">The system shall allow a Receptionist to book an appointment by providing: doctor ID, time slot, patient name, and patient phone number. No other patient information shall be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FR-APT-005</w:t>
            </w:r>
          </w:p>
          <w:p>
            <w:pPr>
              <w:spacing w:before="60"/>
            </w:pPr>
            <w:r>
              <w:rPr>
                <w:rFonts w:ascii="Arial" w:cs="Arial" w:eastAsia="Arial" w:hAnsi="Arial"/>
                <w:sz w:val="22"/>
                <w:szCs w:val="22"/>
              </w:rPr>
              <w:t xml:space="preserve">Before creating a new patient record, the system shall check if a patient with the same phone number already exists. If so, the existing patient record shall be reused.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FR-APT-006</w:t>
            </w:r>
          </w:p>
          <w:p>
            <w:pPr>
              <w:spacing w:before="60"/>
            </w:pPr>
            <w:r>
              <w:rPr>
                <w:rFonts w:ascii="Arial" w:cs="Arial" w:eastAsia="Arial" w:hAnsi="Arial"/>
                <w:sz w:val="22"/>
                <w:szCs w:val="22"/>
              </w:rPr>
              <w:t xml:space="preserve">The appointment date shall always be set to the current date (LocalDate.now()) regardless of any date provided in the request.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FR-APT-007</w:t>
            </w:r>
          </w:p>
          <w:p>
            <w:pPr>
              <w:spacing w:before="60"/>
            </w:pPr>
            <w:r>
              <w:rPr>
                <w:rFonts w:ascii="Arial" w:cs="Arial" w:eastAsia="Arial" w:hAnsi="Arial"/>
                <w:sz w:val="22"/>
                <w:szCs w:val="22"/>
              </w:rPr>
              <w:t xml:space="preserve">The system shall prevent double-booking. If a slot is already booked for the selected doctor on the current day, the booking request shall be rejected with an appropriate error message.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FR-APT-008 (Concurrency)</w:t>
            </w:r>
          </w:p>
          <w:p>
            <w:pPr>
              <w:spacing w:before="60"/>
            </w:pPr>
            <w:r>
              <w:rPr>
                <w:rFonts w:ascii="Arial" w:cs="Arial" w:eastAsia="Arial" w:hAnsi="Arial"/>
                <w:sz w:val="22"/>
                <w:szCs w:val="22"/>
              </w:rPr>
              <w:t xml:space="preserve">The system shall handle concurrent booking attempts for the same slot. It shall use Optimistic Locking (@Version on the Appointment entity) combined with SERIALIZABLE transaction isolation. If two receptionists attempt to book the same slot simultaneously, one shall succeed and the other shall receive a user-friendly error: 'Slot just got booked, please try another slot.'</w:t>
            </w:r>
          </w:p>
        </w:tc>
      </w:tr>
    </w:tbl>
    <w:p>
      <w:pPr>
        <w:spacing w:after="0" w:before="200"/>
      </w:pPr>
      <w:r>
        <w:t xml:space="preserve"/>
      </w:r>
    </w:p>
    <w:p>
      <w:pPr>
        <w:pStyle w:val="Heading3"/>
        <w:spacing w:after="100" w:before="200"/>
      </w:pPr>
      <w:r>
        <w:rPr>
          <w:rFonts w:ascii="Arial" w:cs="Arial" w:eastAsia="Arial" w:hAnsi="Arial"/>
          <w:b/>
          <w:bCs/>
          <w:color w:val="404040"/>
          <w:sz w:val="24"/>
          <w:szCs w:val="24"/>
        </w:rPr>
        <w:t xml:space="preserve">3.5.3 Cancelling and Rescheduling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FR-APT-009</w:t>
            </w:r>
          </w:p>
          <w:p>
            <w:pPr>
              <w:spacing w:before="60"/>
            </w:pPr>
            <w:r>
              <w:rPr>
                <w:rFonts w:ascii="Arial" w:cs="Arial" w:eastAsia="Arial" w:hAnsi="Arial"/>
                <w:sz w:val="22"/>
                <w:szCs w:val="22"/>
              </w:rPr>
              <w:t xml:space="preserve">The system shall allow a Receptionist to cancel an existing appointment. Cancellation shall set the appointment status to CANCELLED (not physically delete the record).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FR-APT-010</w:t>
            </w:r>
          </w:p>
          <w:p>
            <w:pPr>
              <w:spacing w:before="60"/>
            </w:pPr>
            <w:r>
              <w:rPr>
                <w:rFonts w:ascii="Arial" w:cs="Arial" w:eastAsia="Arial" w:hAnsi="Arial"/>
                <w:sz w:val="22"/>
                <w:szCs w:val="22"/>
              </w:rPr>
              <w:t xml:space="preserve">The system shall allow a Receptionist to reschedule an appointment by selecting a new time slot and/or a new doctor. Rescheduling shall cancel the original appointment and create a new one. All booking validation rules (slot availability, past slot check) shall apply to the new slot.</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3.6 Module 6 — Doctor Schedule View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FR-DOC-VIEW-001</w:t>
            </w:r>
          </w:p>
          <w:p>
            <w:pPr>
              <w:spacing w:before="60"/>
            </w:pPr>
            <w:r>
              <w:rPr>
                <w:rFonts w:ascii="Arial" w:cs="Arial" w:eastAsia="Arial" w:hAnsi="Arial"/>
                <w:sz w:val="22"/>
                <w:szCs w:val="22"/>
              </w:rPr>
              <w:t xml:space="preserve">The system shall allow a Doctor to view their own appointments for the current day. The Doctor shall only see their own appointments — not those of other doctors.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FR-DOC-VIEW-002</w:t>
            </w:r>
          </w:p>
          <w:p>
            <w:pPr>
              <w:spacing w:before="60"/>
            </w:pPr>
            <w:r>
              <w:rPr>
                <w:rFonts w:ascii="Arial" w:cs="Arial" w:eastAsia="Arial" w:hAnsi="Arial"/>
                <w:sz w:val="22"/>
                <w:szCs w:val="22"/>
              </w:rPr>
              <w:t xml:space="preserve">Each appointment entry shall display: time slot (start and end), and patient name. No other patient data (phone number) shall be exposed to the Doctor.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FR-DOC-VIEW-003</w:t>
            </w:r>
          </w:p>
          <w:p>
            <w:pPr>
              <w:spacing w:before="60"/>
            </w:pPr>
            <w:r>
              <w:rPr>
                <w:rFonts w:ascii="Arial" w:cs="Arial" w:eastAsia="Arial" w:hAnsi="Arial"/>
                <w:sz w:val="22"/>
                <w:szCs w:val="22"/>
              </w:rPr>
              <w:t xml:space="preserve">The Doctor's view shall be strictly read-only. No cancel, reschedule, or modify actions shall be available to the Doctor role.</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3.7 Default System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FR-SYS-001</w:t>
            </w:r>
          </w:p>
          <w:p>
            <w:pPr>
              <w:spacing w:before="60"/>
            </w:pPr>
            <w:r>
              <w:rPr>
                <w:rFonts w:ascii="Arial" w:cs="Arial" w:eastAsia="Arial" w:hAnsi="Arial"/>
                <w:sz w:val="22"/>
                <w:szCs w:val="22"/>
              </w:rPr>
              <w:t xml:space="preserve">On first startup, if no ADMIN user exists in the database, the system shall automatically create a default admin account with credentials: admin@hospital.com / admin123. This ensures the system is always accessible after initial deployment.</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4. Non-Functional Requirements</w:t>
      </w:r>
    </w:p>
    <w:p>
      <w:pPr>
        <w:pStyle w:val="Heading2"/>
        <w:spacing w:after="150" w:before="300"/>
      </w:pPr>
      <w:r>
        <w:rPr>
          <w:rFonts w:ascii="Arial" w:cs="Arial" w:eastAsia="Arial" w:hAnsi="Arial"/>
          <w:b/>
          <w:bCs/>
          <w:color w:val="2E75B6"/>
          <w:sz w:val="26"/>
          <w:szCs w:val="26"/>
        </w:rPr>
        <w:t xml:space="preserve">4.1 Performance</w:t>
      </w:r>
    </w:p>
    <w:p>
      <w:pPr>
        <w:pStyle w:val="ListParagraph"/>
        <w:numPr>
          <w:ilvl w:val="0"/>
          <w:numId w:val="2"/>
        </w:numPr>
        <w:spacing w:after="60" w:before="60"/>
      </w:pPr>
      <w:r>
        <w:rPr>
          <w:rFonts w:ascii="Arial" w:cs="Arial" w:eastAsia="Arial" w:hAnsi="Arial"/>
          <w:sz w:val="22"/>
          <w:szCs w:val="22"/>
        </w:rPr>
        <w:t xml:space="preserve">API responses for standard operations (login, list doctors, view slots) shall complete within 2 seconds under normal load</w:t>
      </w:r>
    </w:p>
    <w:p>
      <w:pPr>
        <w:pStyle w:val="ListParagraph"/>
        <w:numPr>
          <w:ilvl w:val="0"/>
          <w:numId w:val="2"/>
        </w:numPr>
        <w:spacing w:after="60" w:before="60"/>
      </w:pPr>
      <w:r>
        <w:rPr>
          <w:rFonts w:ascii="Arial" w:cs="Arial" w:eastAsia="Arial" w:hAnsi="Arial"/>
          <w:sz w:val="22"/>
          <w:szCs w:val="22"/>
        </w:rPr>
        <w:t xml:space="preserve">The slot generation algorithm shall compute all 16 slots dynamically without database queries for the slot list itself</w:t>
      </w:r>
    </w:p>
    <w:p>
      <w:pPr>
        <w:pStyle w:val="ListParagraph"/>
        <w:numPr>
          <w:ilvl w:val="0"/>
          <w:numId w:val="2"/>
        </w:numPr>
        <w:spacing w:after="60" w:before="60"/>
      </w:pPr>
      <w:r>
        <w:rPr>
          <w:rFonts w:ascii="Arial" w:cs="Arial" w:eastAsia="Arial" w:hAnsi="Arial"/>
          <w:sz w:val="22"/>
          <w:szCs w:val="22"/>
        </w:rPr>
        <w:t xml:space="preserve">Concurrent booking conflicts shall be resolved without system downtime</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4.2 Security</w:t>
      </w:r>
    </w:p>
    <w:p>
      <w:pPr>
        <w:pStyle w:val="ListParagraph"/>
        <w:numPr>
          <w:ilvl w:val="0"/>
          <w:numId w:val="2"/>
        </w:numPr>
        <w:spacing w:after="60" w:before="60"/>
      </w:pPr>
      <w:r>
        <w:rPr>
          <w:rFonts w:ascii="Arial" w:cs="Arial" w:eastAsia="Arial" w:hAnsi="Arial"/>
          <w:sz w:val="22"/>
          <w:szCs w:val="22"/>
        </w:rPr>
        <w:t xml:space="preserve">All API endpoints (except /auth/login) shall require a valid JWT token</w:t>
      </w:r>
    </w:p>
    <w:p>
      <w:pPr>
        <w:pStyle w:val="ListParagraph"/>
        <w:numPr>
          <w:ilvl w:val="0"/>
          <w:numId w:val="2"/>
        </w:numPr>
        <w:spacing w:after="60" w:before="60"/>
      </w:pPr>
      <w:r>
        <w:rPr>
          <w:rFonts w:ascii="Arial" w:cs="Arial" w:eastAsia="Arial" w:hAnsi="Arial"/>
          <w:sz w:val="22"/>
          <w:szCs w:val="22"/>
        </w:rPr>
        <w:t xml:space="preserve">Role-based access control shall be enforced at the service layer using AOP</w:t>
      </w:r>
    </w:p>
    <w:p>
      <w:pPr>
        <w:pStyle w:val="ListParagraph"/>
        <w:numPr>
          <w:ilvl w:val="0"/>
          <w:numId w:val="2"/>
        </w:numPr>
        <w:spacing w:after="60" w:before="60"/>
      </w:pPr>
      <w:r>
        <w:rPr>
          <w:rFonts w:ascii="Arial" w:cs="Arial" w:eastAsia="Arial" w:hAnsi="Arial"/>
          <w:sz w:val="22"/>
          <w:szCs w:val="22"/>
        </w:rPr>
        <w:t xml:space="preserve">All passwords shall be BCrypt-hashed — never stored or transmitted in plain text</w:t>
      </w:r>
    </w:p>
    <w:p>
      <w:pPr>
        <w:pStyle w:val="ListParagraph"/>
        <w:numPr>
          <w:ilvl w:val="0"/>
          <w:numId w:val="2"/>
        </w:numPr>
        <w:spacing w:after="60" w:before="60"/>
      </w:pPr>
      <w:r>
        <w:rPr>
          <w:rFonts w:ascii="Arial" w:cs="Arial" w:eastAsia="Arial" w:hAnsi="Arial"/>
          <w:sz w:val="22"/>
          <w:szCs w:val="22"/>
        </w:rPr>
        <w:t xml:space="preserve">Internal service-to-service endpoints shall be protected by a shared secret token</w:t>
      </w:r>
    </w:p>
    <w:p>
      <w:pPr>
        <w:pStyle w:val="ListParagraph"/>
        <w:numPr>
          <w:ilvl w:val="0"/>
          <w:numId w:val="2"/>
        </w:numPr>
        <w:spacing w:after="60" w:before="60"/>
      </w:pPr>
      <w:r>
        <w:rPr>
          <w:rFonts w:ascii="Arial" w:cs="Arial" w:eastAsia="Arial" w:hAnsi="Arial"/>
          <w:sz w:val="22"/>
          <w:szCs w:val="22"/>
        </w:rPr>
        <w:t xml:space="preserve">JWT secrets shall be supplied via environment variables — never hardcoded in source code</w:t>
      </w:r>
    </w:p>
    <w:p>
      <w:pPr>
        <w:pStyle w:val="ListParagraph"/>
        <w:numPr>
          <w:ilvl w:val="0"/>
          <w:numId w:val="2"/>
        </w:numPr>
        <w:spacing w:after="60" w:before="60"/>
      </w:pPr>
      <w:r>
        <w:rPr>
          <w:rFonts w:ascii="Arial" w:cs="Arial" w:eastAsia="Arial" w:hAnsi="Arial"/>
          <w:sz w:val="22"/>
          <w:szCs w:val="22"/>
        </w:rPr>
        <w:t xml:space="preserve">CORS shall be configured on the API Gateway to restrict cross-origin access</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4.3 Reliability</w:t>
      </w:r>
    </w:p>
    <w:p>
      <w:pPr>
        <w:pStyle w:val="ListParagraph"/>
        <w:numPr>
          <w:ilvl w:val="0"/>
          <w:numId w:val="2"/>
        </w:numPr>
        <w:spacing w:after="60" w:before="60"/>
      </w:pPr>
      <w:r>
        <w:rPr>
          <w:rFonts w:ascii="Arial" w:cs="Arial" w:eastAsia="Arial" w:hAnsi="Arial"/>
          <w:sz w:val="22"/>
          <w:szCs w:val="22"/>
        </w:rPr>
        <w:t xml:space="preserve">If the Auth Service call fails during doctor/receptionist creation, no partial records shall be saved (compensation pattern)</w:t>
      </w:r>
    </w:p>
    <w:p>
      <w:pPr>
        <w:pStyle w:val="ListParagraph"/>
        <w:numPr>
          <w:ilvl w:val="0"/>
          <w:numId w:val="2"/>
        </w:numPr>
        <w:spacing w:after="60" w:before="60"/>
      </w:pPr>
      <w:r>
        <w:rPr>
          <w:rFonts w:ascii="Arial" w:cs="Arial" w:eastAsia="Arial" w:hAnsi="Arial"/>
          <w:sz w:val="22"/>
          <w:szCs w:val="22"/>
        </w:rPr>
        <w:t xml:space="preserve">If the Auth Service call fails during deletion, the system shall queue a retry job and attempt cleanup every 15 seconds for up to 5 attempts</w:t>
      </w:r>
    </w:p>
    <w:p>
      <w:pPr>
        <w:pStyle w:val="ListParagraph"/>
        <w:numPr>
          <w:ilvl w:val="0"/>
          <w:numId w:val="2"/>
        </w:numPr>
        <w:spacing w:after="60" w:before="60"/>
      </w:pPr>
      <w:r>
        <w:rPr>
          <w:rFonts w:ascii="Arial" w:cs="Arial" w:eastAsia="Arial" w:hAnsi="Arial"/>
          <w:sz w:val="22"/>
          <w:szCs w:val="22"/>
        </w:rPr>
        <w:t xml:space="preserve">The system shall return meaningful error messages (never raw stack traces) via a global exception handler</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4.4 Maintainability</w:t>
      </w:r>
    </w:p>
    <w:p>
      <w:pPr>
        <w:pStyle w:val="ListParagraph"/>
        <w:numPr>
          <w:ilvl w:val="0"/>
          <w:numId w:val="2"/>
        </w:numPr>
        <w:spacing w:after="60" w:before="60"/>
      </w:pPr>
      <w:r>
        <w:rPr>
          <w:rFonts w:ascii="Arial" w:cs="Arial" w:eastAsia="Arial" w:hAnsi="Arial"/>
          <w:sz w:val="22"/>
          <w:szCs w:val="22"/>
        </w:rPr>
        <w:t xml:space="preserve">All cross-cutting concerns (role checks, logging) shall be implemented via AOP aspects — not duplicated across controllers</w:t>
      </w:r>
    </w:p>
    <w:p>
      <w:pPr>
        <w:pStyle w:val="ListParagraph"/>
        <w:numPr>
          <w:ilvl w:val="0"/>
          <w:numId w:val="2"/>
        </w:numPr>
        <w:spacing w:after="60" w:before="60"/>
      </w:pPr>
      <w:r>
        <w:rPr>
          <w:rFonts w:ascii="Arial" w:cs="Arial" w:eastAsia="Arial" w:hAnsi="Arial"/>
          <w:sz w:val="22"/>
          <w:szCs w:val="22"/>
        </w:rPr>
        <w:t xml:space="preserve">Each microservice shall have its own isolated database — no shared database schema</w:t>
      </w:r>
    </w:p>
    <w:p>
      <w:pPr>
        <w:pStyle w:val="ListParagraph"/>
        <w:numPr>
          <w:ilvl w:val="0"/>
          <w:numId w:val="2"/>
        </w:numPr>
        <w:spacing w:after="60" w:before="60"/>
      </w:pPr>
      <w:r>
        <w:rPr>
          <w:rFonts w:ascii="Arial" w:cs="Arial" w:eastAsia="Arial" w:hAnsi="Arial"/>
          <w:sz w:val="22"/>
          <w:szCs w:val="22"/>
        </w:rPr>
        <w:t xml:space="preserve">All configuration values (DB credentials, JWT secret, service URLs) shall be externalized via environment variables</w:t>
      </w:r>
    </w:p>
    <w:p>
      <w:pPr>
        <w:pStyle w:val="ListParagraph"/>
        <w:numPr>
          <w:ilvl w:val="0"/>
          <w:numId w:val="2"/>
        </w:numPr>
        <w:spacing w:after="60" w:before="60"/>
      </w:pPr>
      <w:r>
        <w:rPr>
          <w:rFonts w:ascii="Arial" w:cs="Arial" w:eastAsia="Arial" w:hAnsi="Arial"/>
          <w:sz w:val="22"/>
          <w:szCs w:val="22"/>
        </w:rPr>
        <w:t xml:space="preserve">Code shall follow standard Spring Boot project structure (controller → service → repository)</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4.5 Portability &amp; Deployment</w:t>
      </w:r>
    </w:p>
    <w:p>
      <w:pPr>
        <w:pStyle w:val="ListParagraph"/>
        <w:numPr>
          <w:ilvl w:val="0"/>
          <w:numId w:val="2"/>
        </w:numPr>
        <w:spacing w:after="60" w:before="60"/>
      </w:pPr>
      <w:r>
        <w:rPr>
          <w:rFonts w:ascii="Arial" w:cs="Arial" w:eastAsia="Arial" w:hAnsi="Arial"/>
          <w:sz w:val="22"/>
          <w:szCs w:val="22"/>
        </w:rPr>
        <w:t xml:space="preserve">The entire system shall be deployable with a single command: docker-compose up --build</w:t>
      </w:r>
    </w:p>
    <w:p>
      <w:pPr>
        <w:pStyle w:val="ListParagraph"/>
        <w:numPr>
          <w:ilvl w:val="0"/>
          <w:numId w:val="2"/>
        </w:numPr>
        <w:spacing w:after="60" w:before="60"/>
      </w:pPr>
      <w:r>
        <w:rPr>
          <w:rFonts w:ascii="Arial" w:cs="Arial" w:eastAsia="Arial" w:hAnsi="Arial"/>
          <w:sz w:val="22"/>
          <w:szCs w:val="22"/>
        </w:rPr>
        <w:t xml:space="preserve">Each service shall have its own Dockerfile that produces a runnable JAR container</w:t>
      </w:r>
    </w:p>
    <w:p>
      <w:pPr>
        <w:pStyle w:val="ListParagraph"/>
        <w:numPr>
          <w:ilvl w:val="0"/>
          <w:numId w:val="2"/>
        </w:numPr>
        <w:spacing w:after="60" w:before="60"/>
      </w:pPr>
      <w:r>
        <w:rPr>
          <w:rFonts w:ascii="Arial" w:cs="Arial" w:eastAsia="Arial" w:hAnsi="Arial"/>
          <w:sz w:val="22"/>
          <w:szCs w:val="22"/>
        </w:rPr>
        <w:t xml:space="preserve">The system shall run on any machine with Docker Engine installed (Windows, Linux, macOS)</w:t>
      </w:r>
    </w:p>
    <w:p>
      <w:pPr>
        <w:pStyle w:val="ListParagraph"/>
        <w:numPr>
          <w:ilvl w:val="0"/>
          <w:numId w:val="2"/>
        </w:numPr>
        <w:spacing w:after="60" w:before="60"/>
      </w:pPr>
      <w:r>
        <w:rPr>
          <w:rFonts w:ascii="Arial" w:cs="Arial" w:eastAsia="Arial" w:hAnsi="Arial"/>
          <w:sz w:val="22"/>
          <w:szCs w:val="22"/>
        </w:rPr>
        <w:t xml:space="preserve">A .env.example file shall document all required environment variables</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4.6 Usability</w:t>
      </w:r>
    </w:p>
    <w:p>
      <w:pPr>
        <w:pStyle w:val="ListParagraph"/>
        <w:numPr>
          <w:ilvl w:val="0"/>
          <w:numId w:val="2"/>
        </w:numPr>
        <w:spacing w:after="60" w:before="60"/>
      </w:pPr>
      <w:r>
        <w:rPr>
          <w:rFonts w:ascii="Arial" w:cs="Arial" w:eastAsia="Arial" w:hAnsi="Arial"/>
          <w:sz w:val="22"/>
          <w:szCs w:val="22"/>
        </w:rPr>
        <w:t xml:space="preserve">The frontend shall provide clear visual distinction between available, booked, and past time slots using color coding</w:t>
      </w:r>
    </w:p>
    <w:p>
      <w:pPr>
        <w:pStyle w:val="ListParagraph"/>
        <w:numPr>
          <w:ilvl w:val="0"/>
          <w:numId w:val="2"/>
        </w:numPr>
        <w:spacing w:after="60" w:before="60"/>
      </w:pPr>
      <w:r>
        <w:rPr>
          <w:rFonts w:ascii="Arial" w:cs="Arial" w:eastAsia="Arial" w:hAnsi="Arial"/>
          <w:sz w:val="22"/>
          <w:szCs w:val="22"/>
        </w:rPr>
        <w:t xml:space="preserve">Error messages from the API shall be human-readable and actionable</w:t>
      </w:r>
    </w:p>
    <w:p>
      <w:pPr>
        <w:pStyle w:val="ListParagraph"/>
        <w:numPr>
          <w:ilvl w:val="0"/>
          <w:numId w:val="2"/>
        </w:numPr>
        <w:spacing w:after="60" w:before="60"/>
      </w:pPr>
      <w:r>
        <w:rPr>
          <w:rFonts w:ascii="Arial" w:cs="Arial" w:eastAsia="Arial" w:hAnsi="Arial"/>
          <w:sz w:val="22"/>
          <w:szCs w:val="22"/>
        </w:rPr>
        <w:t xml:space="preserve">The booking flow shall require no more than 3 steps: select department → select doctor → select slot → confirm</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5. System Architecture</w:t>
      </w:r>
    </w:p>
    <w:p>
      <w:pPr>
        <w:pStyle w:val="Heading2"/>
        <w:spacing w:after="150" w:before="300"/>
      </w:pPr>
      <w:r>
        <w:rPr>
          <w:rFonts w:ascii="Arial" w:cs="Arial" w:eastAsia="Arial" w:hAnsi="Arial"/>
          <w:b/>
          <w:bCs/>
          <w:color w:val="2E75B6"/>
          <w:sz w:val="26"/>
          <w:szCs w:val="26"/>
        </w:rPr>
        <w:t xml:space="preserve">5.1 Microservices Overview</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Eureka Server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8761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discovery — all services register here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entry point, JWT validation, request routing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8081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authentication, JWT generation, user CRUD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auth_db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departments, doctors, appointments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main_db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React.js UI for all user roles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5.2 Request Flow</w:t>
      </w:r>
    </w:p>
    <w:p>
      <w:pPr>
        <w:spacing w:after="80" w:before="80"/>
      </w:pPr>
      <w:r>
        <w:rPr>
          <w:rFonts w:ascii="Arial" w:cs="Arial" w:eastAsia="Arial" w:hAnsi="Arial"/>
          <w:sz w:val="22"/>
          <w:szCs w:val="22"/>
        </w:rPr>
        <w:t xml:space="preserve">Every client request follows this path:</w:t>
      </w:r>
    </w:p>
    <w:p>
      <w:pPr>
        <w:pStyle w:val="ListParagraph"/>
        <w:numPr>
          <w:ilvl w:val="0"/>
          <w:numId w:val="3"/>
        </w:numPr>
        <w:spacing w:after="60" w:before="60"/>
      </w:pPr>
      <w:r>
        <w:rPr>
          <w:rFonts w:ascii="Arial" w:cs="Arial" w:eastAsia="Arial" w:hAnsi="Arial"/>
          <w:sz w:val="22"/>
          <w:szCs w:val="22"/>
        </w:rPr>
        <w:t xml:space="preserve">Frontend sends HTTP request to API Gateway (port 8080)</w:t>
      </w:r>
    </w:p>
    <w:p>
      <w:pPr>
        <w:pStyle w:val="ListParagraph"/>
        <w:numPr>
          <w:ilvl w:val="0"/>
          <w:numId w:val="3"/>
        </w:numPr>
        <w:spacing w:after="60" w:before="60"/>
      </w:pPr>
      <w:r>
        <w:rPr>
          <w:rFonts w:ascii="Arial" w:cs="Arial" w:eastAsia="Arial" w:hAnsi="Arial"/>
          <w:sz w:val="22"/>
          <w:szCs w:val="22"/>
        </w:rPr>
        <w:t xml:space="preserve">API Gateway validates JWT token — rejects if invalid (401)</w:t>
      </w:r>
    </w:p>
    <w:p>
      <w:pPr>
        <w:pStyle w:val="ListParagraph"/>
        <w:numPr>
          <w:ilvl w:val="0"/>
          <w:numId w:val="3"/>
        </w:numPr>
        <w:spacing w:after="60" w:before="60"/>
      </w:pPr>
      <w:r>
        <w:rPr>
          <w:rFonts w:ascii="Arial" w:cs="Arial" w:eastAsia="Arial" w:hAnsi="Arial"/>
          <w:sz w:val="22"/>
          <w:szCs w:val="22"/>
        </w:rPr>
        <w:t xml:space="preserve">Gateway extracts userId and role, adds X-User-Id and X-User-Role headers</w:t>
      </w:r>
    </w:p>
    <w:p>
      <w:pPr>
        <w:pStyle w:val="ListParagraph"/>
        <w:numPr>
          <w:ilvl w:val="0"/>
          <w:numId w:val="3"/>
        </w:numPr>
        <w:spacing w:after="60" w:before="60"/>
      </w:pPr>
      <w:r>
        <w:rPr>
          <w:rFonts w:ascii="Arial" w:cs="Arial" w:eastAsia="Arial" w:hAnsi="Arial"/>
          <w:sz w:val="22"/>
          <w:szCs w:val="22"/>
        </w:rPr>
        <w:t xml:space="preserve">Gateway routes request to appropriate service (Auth or Main) via Eureka load balancer</w:t>
      </w:r>
    </w:p>
    <w:p>
      <w:pPr>
        <w:pStyle w:val="ListParagraph"/>
        <w:numPr>
          <w:ilvl w:val="0"/>
          <w:numId w:val="3"/>
        </w:numPr>
        <w:spacing w:after="60" w:before="60"/>
      </w:pPr>
      <w:r>
        <w:rPr>
          <w:rFonts w:ascii="Arial" w:cs="Arial" w:eastAsia="Arial" w:hAnsi="Arial"/>
          <w:sz w:val="22"/>
          <w:szCs w:val="22"/>
        </w:rPr>
        <w:t xml:space="preserve">Target service processes request using role headers for authorization</w:t>
      </w:r>
    </w:p>
    <w:p>
      <w:pPr>
        <w:pStyle w:val="ListParagraph"/>
        <w:numPr>
          <w:ilvl w:val="0"/>
          <w:numId w:val="3"/>
        </w:numPr>
        <w:spacing w:after="60" w:before="60"/>
      </w:pPr>
      <w:r>
        <w:rPr>
          <w:rFonts w:ascii="Arial" w:cs="Arial" w:eastAsia="Arial" w:hAnsi="Arial"/>
          <w:sz w:val="22"/>
          <w:szCs w:val="22"/>
        </w:rPr>
        <w:t xml:space="preserve">Response travels back through the Gateway to the Frontend</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5.3 Inter-Service Communication</w:t>
      </w:r>
    </w:p>
    <w:p>
      <w:pPr>
        <w:spacing w:after="80" w:before="80"/>
      </w:pPr>
      <w:r>
        <w:rPr>
          <w:rFonts w:ascii="Arial" w:cs="Arial" w:eastAsia="Arial" w:hAnsi="Arial"/>
          <w:sz w:val="22"/>
          <w:szCs w:val="22"/>
        </w:rPr>
        <w:t xml:space="preserve">The Main Service communicates with the Auth Service directly (bypassing the Gateway) for internal operations using Spring WebClient. These internal calls include:</w:t>
      </w:r>
    </w:p>
    <w:p>
      <w:pPr>
        <w:pStyle w:val="ListParagraph"/>
        <w:numPr>
          <w:ilvl w:val="0"/>
          <w:numId w:val="2"/>
        </w:numPr>
        <w:spacing w:after="60" w:before="60"/>
      </w:pPr>
      <w:r>
        <w:rPr>
          <w:rFonts w:ascii="Arial" w:cs="Arial" w:eastAsia="Arial" w:hAnsi="Arial"/>
          <w:sz w:val="22"/>
          <w:szCs w:val="22"/>
        </w:rPr>
        <w:t xml:space="preserve">POST /auth/register-internal — when Admin creates a doctor or receptionist</w:t>
      </w:r>
    </w:p>
    <w:p>
      <w:pPr>
        <w:pStyle w:val="ListParagraph"/>
        <w:numPr>
          <w:ilvl w:val="0"/>
          <w:numId w:val="2"/>
        </w:numPr>
        <w:spacing w:after="60" w:before="60"/>
      </w:pPr>
      <w:r>
        <w:rPr>
          <w:rFonts w:ascii="Arial" w:cs="Arial" w:eastAsia="Arial" w:hAnsi="Arial"/>
          <w:sz w:val="22"/>
          <w:szCs w:val="22"/>
        </w:rPr>
        <w:t xml:space="preserve">DELETE /auth/users/{id} — when Admin deletes a doctor or receptionist</w:t>
      </w:r>
    </w:p>
    <w:p>
      <w:pPr>
        <w:spacing w:after="80" w:before="80"/>
      </w:pPr>
      <w:r>
        <w:rPr>
          <w:rFonts w:ascii="Arial" w:cs="Arial" w:eastAsia="Arial" w:hAnsi="Arial"/>
          <w:sz w:val="22"/>
          <w:szCs w:val="22"/>
        </w:rPr>
        <w:t xml:space="preserve">All internal calls include the X-Internal-Token header for security. The Auth Service URL is injected via the AUTH_SERVICE_URL environment variable.</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5.4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17</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backend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framework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Tool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Maven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Dependency management and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Netflix Eureka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service registration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Cloud Gateway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Routing and JWT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Security + JWT (jjwt)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Token-based auth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Data JPA / Hibernate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abstraction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WebClient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Inter-service communication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AOP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AOP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enforcement and logging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SQL Server 2022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data storage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(Vite)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6. Database Design</w:t>
      </w:r>
    </w:p>
    <w:p>
      <w:pPr>
        <w:pStyle w:val="Heading2"/>
        <w:spacing w:after="150" w:before="300"/>
      </w:pPr>
      <w:r>
        <w:rPr>
          <w:rFonts w:ascii="Arial" w:cs="Arial" w:eastAsia="Arial" w:hAnsi="Arial"/>
          <w:b/>
          <w:bCs/>
          <w:color w:val="2E75B6"/>
          <w:sz w:val="26"/>
          <w:szCs w:val="26"/>
        </w:rPr>
        <w:t xml:space="preserve">6.1 Auth Service Database (auth_db)</w:t>
      </w:r>
    </w:p>
    <w:p>
      <w:pPr>
        <w:pStyle w:val="Heading3"/>
        <w:spacing w:after="100" w:before="200"/>
      </w:pPr>
      <w:r>
        <w:rPr>
          <w:rFonts w:ascii="Arial" w:cs="Arial" w:eastAsia="Arial" w:hAnsi="Arial"/>
          <w:b/>
          <w:bCs/>
          <w:color w:val="404040"/>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 email address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BCrypt-hashed password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DOCTOR, or RECEPTIONIST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GETDATE()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creation timestamp</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6.2 Main Service Database (main_db)</w:t>
      </w:r>
    </w:p>
    <w:p>
      <w:pPr>
        <w:pStyle w:val="Heading3"/>
        <w:spacing w:after="100" w:before="200"/>
      </w:pPr>
      <w:r>
        <w:rPr>
          <w:rFonts w:ascii="Arial" w:cs="Arial" w:eastAsia="Arial" w:hAnsi="Arial"/>
          <w:b/>
          <w:bCs/>
          <w:color w:val="404040"/>
          <w:sz w:val="24"/>
          <w:szCs w:val="24"/>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 name (e.g., Cardiology)</w:t>
            </w:r>
          </w:p>
        </w:tc>
      </w:tr>
    </w:tbl>
    <w:p>
      <w:pPr>
        <w:spacing w:after="0" w:before="150"/>
      </w:pPr>
      <w:r>
        <w:t xml:space="preserve"/>
      </w:r>
    </w:p>
    <w:p>
      <w:pPr>
        <w:pStyle w:val="Heading3"/>
        <w:spacing w:after="100" w:before="200"/>
      </w:pPr>
      <w:r>
        <w:rPr>
          <w:rFonts w:ascii="Arial" w:cs="Arial" w:eastAsia="Arial" w:hAnsi="Arial"/>
          <w:b/>
          <w:bCs/>
          <w:color w:val="404040"/>
          <w:sz w:val="24"/>
          <w:szCs w:val="24"/>
        </w:rPr>
        <w:t xml:space="preserve">Table: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full name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Medical specialization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departments.id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 the doctor belongs to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to auth_db users.id</w:t>
            </w:r>
          </w:p>
        </w:tc>
      </w:tr>
    </w:tbl>
    <w:p>
      <w:pPr>
        <w:spacing w:after="0" w:before="150"/>
      </w:pPr>
      <w:r>
        <w:t xml:space="preserve"/>
      </w:r>
    </w:p>
    <w:p>
      <w:pPr>
        <w:pStyle w:val="Heading3"/>
        <w:spacing w:after="100" w:before="200"/>
      </w:pPr>
      <w:r>
        <w:rPr>
          <w:rFonts w:ascii="Arial" w:cs="Arial" w:eastAsia="Arial" w:hAnsi="Arial"/>
          <w:b/>
          <w:bCs/>
          <w:color w:val="404040"/>
          <w:sz w:val="24"/>
          <w:szCs w:val="24"/>
        </w:rPr>
        <w:t xml:space="preserve">Table: receptionists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 full name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to auth_db users.id</w:t>
            </w:r>
          </w:p>
        </w:tc>
      </w:tr>
    </w:tbl>
    <w:p>
      <w:pPr>
        <w:spacing w:after="0" w:before="150"/>
      </w:pPr>
      <w:r>
        <w:t xml:space="preserve"/>
      </w:r>
    </w:p>
    <w:p>
      <w:pPr>
        <w:pStyle w:val="Heading3"/>
        <w:spacing w:after="100" w:before="200"/>
      </w:pPr>
      <w:r>
        <w:rPr>
          <w:rFonts w:ascii="Arial" w:cs="Arial" w:eastAsia="Arial" w:hAnsi="Arial"/>
          <w:b/>
          <w:bCs/>
          <w:color w:val="404040"/>
          <w:sz w:val="24"/>
          <w:szCs w:val="24"/>
        </w:rPr>
        <w:t xml:space="preserve">Table: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full name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 phone number (used for dedup)</w:t>
            </w:r>
          </w:p>
        </w:tc>
      </w:tr>
    </w:tbl>
    <w:p>
      <w:pPr>
        <w:spacing w:after="0" w:before="150"/>
      </w:pPr>
      <w:r>
        <w:t xml:space="preserve"/>
      </w:r>
    </w:p>
    <w:p>
      <w:pPr>
        <w:pStyle w:val="Heading3"/>
        <w:spacing w:after="100" w:before="200"/>
      </w:pPr>
      <w:r>
        <w:rPr>
          <w:rFonts w:ascii="Arial" w:cs="Arial" w:eastAsia="Arial" w:hAnsi="Arial"/>
          <w:b/>
          <w:bCs/>
          <w:color w:val="404040"/>
          <w:sz w:val="24"/>
          <w:szCs w:val="24"/>
        </w:rPr>
        <w:t xml:space="preserve">Table: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PK, IDENTITY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doctors.id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assigned doctor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 patients.id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patient being seen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set to current date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slot_start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Slot start time (e.g., 09:00)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end time (e.g., 09:30)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NVARCHAR(50)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'BOOKED'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BOOKED or CANCELLED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field for optimistic locking</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7. Aspect-Oriented Programming (AOP) Design</w:t>
      </w:r>
    </w:p>
    <w:p>
      <w:pPr>
        <w:pStyle w:val="Heading2"/>
        <w:spacing w:after="150" w:before="300"/>
      </w:pPr>
      <w:r>
        <w:rPr>
          <w:rFonts w:ascii="Arial" w:cs="Arial" w:eastAsia="Arial" w:hAnsi="Arial"/>
          <w:b/>
          <w:bCs/>
          <w:color w:val="2E75B6"/>
          <w:sz w:val="26"/>
          <w:szCs w:val="26"/>
        </w:rPr>
        <w:t xml:space="preserve">7.1 Overview</w:t>
      </w:r>
    </w:p>
    <w:p>
      <w:pPr>
        <w:spacing w:after="80" w:before="80"/>
      </w:pPr>
      <w:r>
        <w:rPr>
          <w:rFonts w:ascii="Arial" w:cs="Arial" w:eastAsia="Arial" w:hAnsi="Arial"/>
          <w:sz w:val="22"/>
          <w:szCs w:val="22"/>
        </w:rPr>
        <w:t xml:space="preserve">Spring AOP is used to handle two cross-cutting concerns without duplicating code across service classes: role-based access control and execution logging.</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7.2 Custom @RequiresRole Annotation</w:t>
      </w:r>
    </w:p>
    <w:p>
      <w:pPr>
        <w:spacing w:after="80" w:before="80"/>
      </w:pPr>
      <w:r>
        <w:rPr>
          <w:rFonts w:ascii="Arial" w:cs="Arial" w:eastAsia="Arial" w:hAnsi="Arial"/>
          <w:sz w:val="22"/>
          <w:szCs w:val="22"/>
        </w:rPr>
        <w:t xml:space="preserve">A custom annotation @RequiresRole is defined to declaratively enforce role-based access on service methods. The annotation accepts one or more role values.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 Role(s)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AdminService.createDepartment()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AdminService.deleteDepartment()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AdminService.createDoctor()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AdminService.deleteDoctor()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AdminService.createReceptionist()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AdminService.deleteReceptionist()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ReceptionistService.getSlots()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ReceptionistService.bookAppointment()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ReceptionistService.cancelAppointment()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ReceptionistService.rescheduleAppointment()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DoctorService.getMyAppointments()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7.3 Role Authorization Aspect</w:t>
      </w:r>
    </w:p>
    <w:p>
      <w:pPr>
        <w:spacing w:after="80" w:before="80"/>
      </w:pPr>
      <w:r>
        <w:rPr>
          <w:rFonts w:ascii="Arial" w:cs="Arial" w:eastAsia="Arial" w:hAnsi="Arial"/>
          <w:sz w:val="22"/>
          <w:szCs w:val="22"/>
        </w:rPr>
        <w:t xml:space="preserve">The RoleAuthorizationAspect intercepts any method annotated with @RequiresRole. It reads the current user's role from the Spring SecurityContext (populated from the X-User-Role header by the request filter). If the role does not match, it throws an AccessDeniedException, resulting in HTTP 403 Forbidden.</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7.4 Logging Aspect</w:t>
      </w:r>
    </w:p>
    <w:p>
      <w:pPr>
        <w:spacing w:after="80" w:before="80"/>
      </w:pPr>
      <w:r>
        <w:rPr>
          <w:rFonts w:ascii="Arial" w:cs="Arial" w:eastAsia="Arial" w:hAnsi="Arial"/>
          <w:sz w:val="22"/>
          <w:szCs w:val="22"/>
        </w:rPr>
        <w:t xml:space="preserve">The LoggingAspect intercepts all public methods in service classes. It logs: the method name, all input arguments, the execution time in milliseconds, and any exception that is thrown. This provides full auditability without modifying business logic code.</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8. Security Requirements</w:t>
      </w:r>
    </w:p>
    <w:p>
      <w:pPr>
        <w:pStyle w:val="Heading2"/>
        <w:spacing w:after="150" w:before="300"/>
      </w:pPr>
      <w:r>
        <w:rPr>
          <w:rFonts w:ascii="Arial" w:cs="Arial" w:eastAsia="Arial" w:hAnsi="Arial"/>
          <w:b/>
          <w:bCs/>
          <w:color w:val="2E75B6"/>
          <w:sz w:val="26"/>
          <w:szCs w:val="26"/>
        </w:rPr>
        <w:t xml:space="preserve">8.1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submits email + password to POST /auth/login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Service verifies credentials against BCrypt-hashed password in auth_db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success, Auth Service generates a JWT token signed with the shared JWT_SECRET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payload contains: userId (sub), role, email, and expiration (exp)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stores JWT and includes it as: Authorization: Bearer &lt;token&gt; on every request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validates signature and expiration on every incoming request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Gateway extracts userId and role, forwards as X-User-Id and X-User-Role headers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services trust these headers (they are never set by external clients)</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8.2 Authorization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2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 Group</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ADMIN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DOCTOR</w:t>
            </w:r>
          </w:p>
        </w:tc>
        <w:tc>
          <w:tcPr>
            <w:tcW w:type="dxa" w:w="26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RECEPTIONIST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/api/admin/departments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/api/admin/departments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/api/admin/departments/{id}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/api/admin/doctors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/api/admin/doctors/{id}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/api/admin/receptionists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/api/admin/receptionists/{id}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/api/receptionist/departments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/api/receptionist/doctors/{deptId}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/api/receptionist/slots/{doctorId}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/api/receptionist/appointments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/api/receptionist/appointments/{id}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/api/receptionist/appointments/{id}/reschedule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/api/doctor/my-appointments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9. Use Case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4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 ID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Brief 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Users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authenticates with email/password and receives JWT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creates a new hospital department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Department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deletes department (rejected if doctors exist)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Doctor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creates doctor account linked to a department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Doctor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deletes doctor and associated auth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Receptionist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creates receptionist account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Receptionist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deletes receptionist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Available Slots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 views today's available slots for a doctor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Book Appointment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 books a time slot for a patient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Appointment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 cancels an existing appointment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Reschedule Appointment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Receptionist moves appointment to new slot/doctor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Daily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views today's booked appointments (read-only)</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10. Business Rules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ID</w:t>
            </w:r>
          </w:p>
        </w:tc>
        <w:tc>
          <w:tcPr>
            <w:tcW w:type="dxa" w:w="8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BR-01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Bookings are only allowed for the current day. No future or past date bookings are 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hours are fixed from 09:00 to 17:00. Slots outside this range are not generated.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BR-03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slot is exactly 30 minutes. There are 16 slots per doctor per 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Slots whose end time has passed (slotEnd &lt; now) are marked as past and cannot be booked.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BR-05</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doctor belongs to exactly one department. A doctor cannot be reassigned.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department cannot be deleted if it contains any doctors.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BR-07</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the Receptionist role can make, cancel, or reschedule bookings.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 role cannot make bookings.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BR-09</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Doctor role has read-only access — no modifications of any kind.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records are identified by phone number. Duplicate phone numbers reuse existing patient records.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BR-11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Concurrent booking of the same slot is prevented via optimistic locking and SERIALIZABLE transactions.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BR-12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 doctor is deleted, all their appointments are also deleted.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BR-13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default admin account (admin@hospital.com) is created automatically on first startup.</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Appointment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booking that links a patient to a doctor for a specific 30-minute time slot on the current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microservice responsible for user authentication, JWT generation, and user account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password hashing function that produces a salted hash, making password cracking computationally expensive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Compensation Pattern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strategy where a failed distributed operation is undone by executing a compensating action (e.g., deleting a created auth account when the local save fails)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Department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hospital organizational unit (e.g., Cardiology, Pediatrics) that groups doctors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tool for defining and running multi-container Docker applications using a YAML configuration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Eureka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Netflix's service discovery server, integrated into Spring Cloud, where microservices register themselves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a compact, URL-safe token format used for stateless authentication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Service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microservice containing all business logic for departments, doctors, and appointments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independently deployable application component with a single, well-defined 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Optimistic Locking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concurrency control strategy using a version field to detect and reject conflicting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hospital staff member who uses the system to book and manage patient appointments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30-minute time interval within working hours (09:00–17:00) during which a patient can be seen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Spring's implementation of Aspect-Oriented Programming, used to apply cross-cutting concerns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04040"/>
        <w:sz w:val="18"/>
        <w:szCs w:val="18"/>
      </w:rPr>
      <w:t xml:space="preserve">Hospital Appointment Booking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2026-05-08T11:54:58.462Z</dcterms:created>
  <dcterms:modified xsi:type="dcterms:W3CDTF">2026-05-08T11:54:58.462Z</dcterms:modified>
</cp:coreProperties>
</file>

<file path=docProps/custom.xml><?xml version="1.0" encoding="utf-8"?>
<Properties xmlns="http://schemas.openxmlformats.org/officeDocument/2006/custom-properties" xmlns:vt="http://schemas.openxmlformats.org/officeDocument/2006/docPropsVTypes"/>
</file>