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A1250A" w14:textId="114CBFE4" w:rsidR="00185E76" w:rsidRPr="002632EA" w:rsidRDefault="002632EA">
      <w:pPr>
        <w:rPr>
          <w:lang w:val="en-US"/>
        </w:rPr>
      </w:pPr>
      <w:r>
        <w:rPr>
          <w:lang w:val="en-US"/>
        </w:rPr>
        <w:t>Testcrt3</w:t>
      </w:r>
    </w:p>
    <w:sectPr w:rsidR="00185E76" w:rsidRPr="002632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BC7"/>
    <w:rsid w:val="00151BC7"/>
    <w:rsid w:val="00185E76"/>
    <w:rsid w:val="00263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758706"/>
  <w15:chartTrackingRefBased/>
  <w15:docId w15:val="{40074AEB-9F6D-4B1E-B467-B650D50A8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Fedor Stashin</dc:creator>
  <cp:keywords/>
  <dc:description/>
  <cp:lastModifiedBy>Fedor Stashin</cp:lastModifiedBy>
  <cp:revision>2</cp:revision>
  <dcterms:created xsi:type="dcterms:W3CDTF">2020-10-27T06:02:00Z</dcterms:created>
  <dcterms:modified xsi:type="dcterms:W3CDTF">2020-10-27T06:02:00Z</dcterms:modified>
</cp:coreProperties>
</file>