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C6084" w14:textId="77777777" w:rsidR="0090229B" w:rsidRPr="00CB1669" w:rsidRDefault="000370E7">
      <w:pPr>
        <w:pStyle w:val="Heading1"/>
        <w:jc w:val="center"/>
        <w:rPr>
          <w:sz w:val="24"/>
          <w:u w:val="none"/>
        </w:rPr>
      </w:pPr>
      <w:r>
        <w:rPr>
          <w:sz w:val="24"/>
          <w:u w:val="none"/>
        </w:rPr>
        <w:t>STQ</w:t>
      </w:r>
      <w:r w:rsidR="00C758D4">
        <w:rPr>
          <w:sz w:val="24"/>
          <w:u w:val="none"/>
        </w:rPr>
        <w:t>D60</w:t>
      </w:r>
      <w:r w:rsidR="00757608">
        <w:rPr>
          <w:sz w:val="24"/>
          <w:u w:val="none"/>
        </w:rPr>
        <w:t>2</w:t>
      </w:r>
      <w:r w:rsidR="00D14BE3" w:rsidRPr="00CB1669">
        <w:rPr>
          <w:sz w:val="24"/>
          <w:u w:val="none"/>
        </w:rPr>
        <w:t>4</w:t>
      </w:r>
      <w:r>
        <w:rPr>
          <w:sz w:val="24"/>
          <w:u w:val="none"/>
        </w:rPr>
        <w:t xml:space="preserve">: </w:t>
      </w:r>
      <w:r w:rsidR="00757608">
        <w:rPr>
          <w:sz w:val="24"/>
          <w:u w:val="none"/>
        </w:rPr>
        <w:t>MACHINE LEARNING</w:t>
      </w:r>
    </w:p>
    <w:p w14:paraId="716F5C2D" w14:textId="77777777" w:rsidR="0090229B" w:rsidRPr="00CB1669" w:rsidRDefault="0016649A">
      <w:pPr>
        <w:pStyle w:val="Heading2"/>
        <w:rPr>
          <w:rFonts w:ascii="Times New Roman" w:hAnsi="Times New Roman"/>
          <w:sz w:val="24"/>
        </w:rPr>
      </w:pPr>
      <w:r>
        <w:rPr>
          <w:rFonts w:ascii="Times New Roman" w:hAnsi="Times New Roman"/>
          <w:sz w:val="24"/>
        </w:rPr>
        <w:t>2</w:t>
      </w:r>
      <w:r w:rsidRPr="0016649A">
        <w:rPr>
          <w:rFonts w:ascii="Times New Roman" w:hAnsi="Times New Roman"/>
          <w:sz w:val="24"/>
          <w:vertAlign w:val="superscript"/>
        </w:rPr>
        <w:t>nd</w:t>
      </w:r>
      <w:r>
        <w:rPr>
          <w:rFonts w:ascii="Times New Roman" w:hAnsi="Times New Roman"/>
          <w:sz w:val="24"/>
        </w:rPr>
        <w:t xml:space="preserve"> </w:t>
      </w:r>
      <w:r w:rsidR="00383A36">
        <w:rPr>
          <w:rFonts w:ascii="Times New Roman" w:hAnsi="Times New Roman"/>
          <w:sz w:val="24"/>
        </w:rPr>
        <w:t xml:space="preserve"> </w:t>
      </w:r>
      <w:r w:rsidR="00C758D4">
        <w:rPr>
          <w:rFonts w:ascii="Times New Roman" w:hAnsi="Times New Roman"/>
          <w:sz w:val="24"/>
        </w:rPr>
        <w:t xml:space="preserve"> </w:t>
      </w:r>
      <w:r w:rsidR="0090229B" w:rsidRPr="00CB1669">
        <w:rPr>
          <w:rFonts w:ascii="Times New Roman" w:hAnsi="Times New Roman"/>
          <w:sz w:val="24"/>
        </w:rPr>
        <w:t>SEMESTER: ACADEMIC YEAR 20</w:t>
      </w:r>
      <w:r w:rsidR="00F02A0D">
        <w:rPr>
          <w:rFonts w:ascii="Times New Roman" w:hAnsi="Times New Roman"/>
          <w:sz w:val="24"/>
        </w:rPr>
        <w:t>2</w:t>
      </w:r>
      <w:r w:rsidR="00520FEE">
        <w:rPr>
          <w:rFonts w:ascii="Times New Roman" w:hAnsi="Times New Roman"/>
          <w:sz w:val="24"/>
        </w:rPr>
        <w:t>4</w:t>
      </w:r>
      <w:r w:rsidR="0090229B" w:rsidRPr="00CB1669">
        <w:rPr>
          <w:rFonts w:ascii="Times New Roman" w:hAnsi="Times New Roman"/>
          <w:sz w:val="24"/>
        </w:rPr>
        <w:t>/20</w:t>
      </w:r>
      <w:r w:rsidR="00F02A0D">
        <w:rPr>
          <w:rFonts w:ascii="Times New Roman" w:hAnsi="Times New Roman"/>
          <w:sz w:val="24"/>
        </w:rPr>
        <w:t>2</w:t>
      </w:r>
      <w:r w:rsidR="00520FEE">
        <w:rPr>
          <w:rFonts w:ascii="Times New Roman" w:hAnsi="Times New Roman"/>
          <w:sz w:val="24"/>
        </w:rPr>
        <w:t>5</w:t>
      </w:r>
    </w:p>
    <w:p w14:paraId="58301B57" w14:textId="77777777" w:rsidR="0090229B" w:rsidRPr="00CB1669" w:rsidRDefault="0090229B"/>
    <w:p w14:paraId="4895AF26" w14:textId="77777777" w:rsidR="0090229B" w:rsidRPr="00CB1669" w:rsidRDefault="001F2205">
      <w:r>
        <w:t>Name and course code:</w:t>
      </w:r>
      <w:r>
        <w:tab/>
        <w:t>STQD</w:t>
      </w:r>
      <w:r w:rsidR="00D14BE3" w:rsidRPr="00CB1669">
        <w:t xml:space="preserve"> </w:t>
      </w:r>
      <w:r>
        <w:t>60</w:t>
      </w:r>
      <w:r w:rsidR="00757608">
        <w:t>2</w:t>
      </w:r>
      <w:r>
        <w:t>4</w:t>
      </w:r>
      <w:r w:rsidR="0090229B" w:rsidRPr="00CB1669">
        <w:t xml:space="preserve">, </w:t>
      </w:r>
      <w:r w:rsidR="00757608">
        <w:t>Machine Learning</w:t>
      </w:r>
    </w:p>
    <w:p w14:paraId="316D16C7" w14:textId="77777777" w:rsidR="0090229B" w:rsidRPr="00CB1669" w:rsidRDefault="0090229B"/>
    <w:p w14:paraId="410F9F31" w14:textId="77777777" w:rsidR="0090229B" w:rsidRPr="00CB1669" w:rsidRDefault="0090229B">
      <w:pPr>
        <w:rPr>
          <w:lang w:val="nl-NL"/>
        </w:rPr>
      </w:pPr>
      <w:r w:rsidRPr="00CB1669">
        <w:rPr>
          <w:lang w:val="nl-NL"/>
        </w:rPr>
        <w:t>Lecturers:</w:t>
      </w:r>
      <w:r w:rsidRPr="00CB1669">
        <w:rPr>
          <w:lang w:val="nl-NL"/>
        </w:rPr>
        <w:tab/>
      </w:r>
      <w:r w:rsidRPr="00CB1669">
        <w:rPr>
          <w:lang w:val="nl-NL"/>
        </w:rPr>
        <w:tab/>
      </w:r>
      <w:r w:rsidRPr="00CB1669">
        <w:rPr>
          <w:lang w:val="nl-NL"/>
        </w:rPr>
        <w:tab/>
      </w:r>
      <w:r w:rsidR="00560922">
        <w:rPr>
          <w:lang w:val="nl-NL"/>
        </w:rPr>
        <w:t>Dr</w:t>
      </w:r>
      <w:r w:rsidR="000370E7">
        <w:rPr>
          <w:lang w:val="nl-NL"/>
        </w:rPr>
        <w:t xml:space="preserve"> Mohd Aftar Abu Bakar</w:t>
      </w:r>
      <w:r w:rsidR="00227D37">
        <w:rPr>
          <w:lang w:val="nl-NL"/>
        </w:rPr>
        <w:t xml:space="preserve"> </w:t>
      </w:r>
    </w:p>
    <w:p w14:paraId="0F5AFEE9" w14:textId="77777777" w:rsidR="0090229B" w:rsidRPr="00CB1669" w:rsidRDefault="0090229B">
      <w:pPr>
        <w:rPr>
          <w:lang w:val="nl-NL"/>
        </w:rPr>
      </w:pPr>
    </w:p>
    <w:p w14:paraId="30F1D789" w14:textId="77777777" w:rsidR="0090229B" w:rsidRPr="00CB1669" w:rsidRDefault="0090229B">
      <w:r w:rsidRPr="00CB1669">
        <w:t>Te</w:t>
      </w:r>
      <w:r w:rsidR="00890533" w:rsidRPr="00CB1669">
        <w:t>l.</w:t>
      </w:r>
      <w:r w:rsidR="00142F88">
        <w:t xml:space="preserve"> No.:</w:t>
      </w:r>
      <w:r w:rsidR="00142F88">
        <w:tab/>
      </w:r>
      <w:r w:rsidR="00142F88">
        <w:tab/>
      </w:r>
      <w:r w:rsidR="00142F88">
        <w:tab/>
      </w:r>
      <w:r w:rsidR="00C84348">
        <w:t xml:space="preserve">03-8921 </w:t>
      </w:r>
      <w:r w:rsidR="000370E7">
        <w:t>5784</w:t>
      </w:r>
    </w:p>
    <w:p w14:paraId="48E660A9" w14:textId="77777777" w:rsidR="004A6BB9" w:rsidRPr="00CB1669" w:rsidRDefault="004A6BB9"/>
    <w:p w14:paraId="49170E95" w14:textId="77777777" w:rsidR="00C84348" w:rsidRDefault="004A6BB9">
      <w:r w:rsidRPr="00CB1669">
        <w:t>E</w:t>
      </w:r>
      <w:r w:rsidR="00397CAB" w:rsidRPr="00CB1669">
        <w:t>mail:</w:t>
      </w:r>
      <w:r w:rsidR="00397CAB" w:rsidRPr="00CB1669">
        <w:tab/>
      </w:r>
      <w:r w:rsidR="00397CAB" w:rsidRPr="00CB1669">
        <w:tab/>
      </w:r>
      <w:r w:rsidR="00397CAB" w:rsidRPr="00CB1669">
        <w:tab/>
      </w:r>
      <w:r w:rsidR="00397CAB" w:rsidRPr="00CB1669">
        <w:tab/>
      </w:r>
      <w:r w:rsidR="000370E7">
        <w:t>aftar@ukm.edu.my</w:t>
      </w:r>
    </w:p>
    <w:p w14:paraId="14974625" w14:textId="77777777" w:rsidR="0090229B" w:rsidRPr="00CB1669" w:rsidRDefault="00397CAB">
      <w:r w:rsidRPr="00CB1669">
        <w:t xml:space="preserve"> </w:t>
      </w:r>
    </w:p>
    <w:tbl>
      <w:tblPr>
        <w:tblW w:w="0" w:type="auto"/>
        <w:tblLook w:val="0000" w:firstRow="0" w:lastRow="0" w:firstColumn="0" w:lastColumn="0" w:noHBand="0" w:noVBand="0"/>
      </w:tblPr>
      <w:tblGrid>
        <w:gridCol w:w="2088"/>
        <w:gridCol w:w="4500"/>
        <w:gridCol w:w="1175"/>
      </w:tblGrid>
      <w:tr w:rsidR="0090229B" w:rsidRPr="00CB1669" w14:paraId="4763F9DE" w14:textId="77777777" w:rsidTr="00757608">
        <w:tc>
          <w:tcPr>
            <w:tcW w:w="2088" w:type="dxa"/>
          </w:tcPr>
          <w:p w14:paraId="0A6AAF05" w14:textId="77777777" w:rsidR="0090229B" w:rsidRPr="00CB1669" w:rsidRDefault="0090229B">
            <w:r w:rsidRPr="00CB1669">
              <w:t>Course Evaluation:</w:t>
            </w:r>
          </w:p>
        </w:tc>
        <w:tc>
          <w:tcPr>
            <w:tcW w:w="4500" w:type="dxa"/>
          </w:tcPr>
          <w:p w14:paraId="39C9016C" w14:textId="77777777" w:rsidR="0090229B" w:rsidRPr="00CB1669" w:rsidRDefault="00F02A0D" w:rsidP="00F02A0D">
            <w:pPr>
              <w:numPr>
                <w:ilvl w:val="0"/>
                <w:numId w:val="6"/>
              </w:numPr>
            </w:pPr>
            <w:r>
              <w:t>Assignments</w:t>
            </w:r>
          </w:p>
        </w:tc>
        <w:tc>
          <w:tcPr>
            <w:tcW w:w="1175" w:type="dxa"/>
          </w:tcPr>
          <w:p w14:paraId="6F486552" w14:textId="77777777" w:rsidR="00FF7276" w:rsidRPr="00CB1669" w:rsidRDefault="00F02A0D" w:rsidP="00FF7276">
            <w:r>
              <w:t>4</w:t>
            </w:r>
            <w:r w:rsidR="00757608">
              <w:t>0</w:t>
            </w:r>
            <w:r w:rsidR="00105BAC" w:rsidRPr="00CB1669">
              <w:t>%</w:t>
            </w:r>
          </w:p>
        </w:tc>
      </w:tr>
      <w:tr w:rsidR="00FF7276" w:rsidRPr="00CB1669" w14:paraId="6E43CB9A" w14:textId="77777777" w:rsidTr="00757608">
        <w:tc>
          <w:tcPr>
            <w:tcW w:w="2088" w:type="dxa"/>
          </w:tcPr>
          <w:p w14:paraId="617595E2" w14:textId="77777777" w:rsidR="00FF7276" w:rsidRPr="00CB1669" w:rsidRDefault="00FF7276"/>
        </w:tc>
        <w:tc>
          <w:tcPr>
            <w:tcW w:w="4500" w:type="dxa"/>
          </w:tcPr>
          <w:p w14:paraId="7703EFF1" w14:textId="77777777" w:rsidR="00604D9E" w:rsidRPr="00CB1669" w:rsidRDefault="00F02A0D" w:rsidP="00216E8A">
            <w:pPr>
              <w:numPr>
                <w:ilvl w:val="0"/>
                <w:numId w:val="6"/>
              </w:numPr>
            </w:pPr>
            <w:r>
              <w:t>Test</w:t>
            </w:r>
          </w:p>
        </w:tc>
        <w:tc>
          <w:tcPr>
            <w:tcW w:w="1175" w:type="dxa"/>
          </w:tcPr>
          <w:p w14:paraId="6D18DF84" w14:textId="77777777" w:rsidR="00604D9E" w:rsidRPr="00CB1669" w:rsidRDefault="00F02A0D" w:rsidP="001F2205">
            <w:r>
              <w:t>2</w:t>
            </w:r>
            <w:r w:rsidR="001F2205">
              <w:t>0</w:t>
            </w:r>
            <w:r w:rsidR="00FF7276" w:rsidRPr="00CB1669">
              <w:t>%</w:t>
            </w:r>
          </w:p>
        </w:tc>
      </w:tr>
      <w:tr w:rsidR="00FF7276" w:rsidRPr="00CB1669" w14:paraId="3EC208A9" w14:textId="77777777" w:rsidTr="00757608">
        <w:tc>
          <w:tcPr>
            <w:tcW w:w="2088" w:type="dxa"/>
          </w:tcPr>
          <w:p w14:paraId="39E6CE81" w14:textId="77777777" w:rsidR="00FF7276" w:rsidRPr="00CB1669" w:rsidRDefault="00FF7276"/>
        </w:tc>
        <w:tc>
          <w:tcPr>
            <w:tcW w:w="4500" w:type="dxa"/>
          </w:tcPr>
          <w:p w14:paraId="668CF291" w14:textId="77777777" w:rsidR="00FF7276" w:rsidRPr="00CB1669" w:rsidRDefault="00FF7276" w:rsidP="00216E8A">
            <w:pPr>
              <w:numPr>
                <w:ilvl w:val="0"/>
                <w:numId w:val="6"/>
              </w:numPr>
            </w:pPr>
            <w:r w:rsidRPr="00CB1669">
              <w:t>Final Exam</w:t>
            </w:r>
          </w:p>
        </w:tc>
        <w:tc>
          <w:tcPr>
            <w:tcW w:w="1175" w:type="dxa"/>
          </w:tcPr>
          <w:p w14:paraId="48429E5C" w14:textId="77777777" w:rsidR="00FF7276" w:rsidRPr="00CB1669" w:rsidRDefault="0054427E">
            <w:r>
              <w:t>4</w:t>
            </w:r>
            <w:r w:rsidR="002B46D3">
              <w:t>0</w:t>
            </w:r>
            <w:r w:rsidR="00FF7276" w:rsidRPr="00CB1669">
              <w:t>%</w:t>
            </w:r>
          </w:p>
        </w:tc>
      </w:tr>
    </w:tbl>
    <w:p w14:paraId="34D3220C" w14:textId="77777777" w:rsidR="0090229B" w:rsidRPr="00CB1669" w:rsidRDefault="0090229B"/>
    <w:p w14:paraId="22CDFA5B" w14:textId="77777777" w:rsidR="0090229B" w:rsidRDefault="0090229B">
      <w:pPr>
        <w:jc w:val="both"/>
      </w:pPr>
    </w:p>
    <w:p w14:paraId="530A4049" w14:textId="77777777" w:rsidR="002B46D3" w:rsidRPr="009B5B85" w:rsidRDefault="009B5B85">
      <w:pPr>
        <w:jc w:val="both"/>
        <w:rPr>
          <w:b/>
        </w:rPr>
      </w:pPr>
      <w:r w:rsidRPr="009B5B85">
        <w:rPr>
          <w:b/>
        </w:rPr>
        <w:t>Course synopsis:</w:t>
      </w:r>
    </w:p>
    <w:p w14:paraId="4B511872" w14:textId="77777777" w:rsidR="009B5B85" w:rsidRDefault="009B5B85">
      <w:pPr>
        <w:jc w:val="both"/>
      </w:pPr>
      <w:r w:rsidRPr="009B5B85">
        <w:t xml:space="preserve">This course aims to expose students </w:t>
      </w:r>
      <w:proofErr w:type="gramStart"/>
      <w:r w:rsidRPr="009B5B85">
        <w:t>on</w:t>
      </w:r>
      <w:proofErr w:type="gramEnd"/>
      <w:r w:rsidRPr="009B5B85">
        <w:t xml:space="preserve"> concepts, techniques and algorithms in machine learning. Machine learning revolves around the development of a computer system, which </w:t>
      </w:r>
      <w:proofErr w:type="gramStart"/>
      <w:r w:rsidRPr="009B5B85">
        <w:t>is able to</w:t>
      </w:r>
      <w:proofErr w:type="gramEnd"/>
      <w:r w:rsidRPr="009B5B85">
        <w:t xml:space="preserve"> self-learning and improving through experience and recorded data. This course is among </w:t>
      </w:r>
      <w:proofErr w:type="gramStart"/>
      <w:r w:rsidRPr="009B5B85">
        <w:t>main</w:t>
      </w:r>
      <w:proofErr w:type="gramEnd"/>
      <w:r w:rsidRPr="009B5B85">
        <w:t xml:space="preserve"> technologies in Big Data and its applications in various fields. Among common topics covered are neural network, decision tree and support vector machines. Among advanced topics covered are ensemble and unsupervised learning also reinforcement and </w:t>
      </w:r>
      <w:r>
        <w:t>reinforcement</w:t>
      </w:r>
      <w:r w:rsidRPr="009B5B85">
        <w:t xml:space="preserve"> learning.</w:t>
      </w:r>
    </w:p>
    <w:p w14:paraId="0123A4C9" w14:textId="77777777" w:rsidR="009B5B85" w:rsidRPr="00B11F95" w:rsidRDefault="009B5B85">
      <w:pPr>
        <w:jc w:val="both"/>
      </w:pPr>
    </w:p>
    <w:p w14:paraId="4F755E8D" w14:textId="77777777" w:rsidR="0090229B" w:rsidRPr="00B11F95" w:rsidRDefault="0090229B">
      <w:pPr>
        <w:ind w:left="3600" w:hanging="3600"/>
        <w:jc w:val="both"/>
        <w:rPr>
          <w:b/>
          <w:bCs/>
        </w:rPr>
      </w:pPr>
      <w:r w:rsidRPr="00B11F95">
        <w:rPr>
          <w:b/>
          <w:bCs/>
        </w:rPr>
        <w:t>Course objectives:</w:t>
      </w:r>
    </w:p>
    <w:p w14:paraId="64B93584" w14:textId="77777777" w:rsidR="00B11F95" w:rsidRPr="00B11F95" w:rsidRDefault="00B11F95" w:rsidP="00B11F95">
      <w:pPr>
        <w:ind w:left="3600" w:hanging="3600"/>
        <w:jc w:val="both"/>
      </w:pPr>
      <w:r w:rsidRPr="00B11F95">
        <w:t xml:space="preserve">Upon </w:t>
      </w:r>
      <w:proofErr w:type="gramStart"/>
      <w:r w:rsidRPr="00B11F95">
        <w:t>the completion</w:t>
      </w:r>
      <w:proofErr w:type="gramEnd"/>
      <w:r w:rsidRPr="00B11F95">
        <w:t xml:space="preserve"> of this course, the students should be able to:</w:t>
      </w:r>
    </w:p>
    <w:p w14:paraId="3046FCA5" w14:textId="77777777" w:rsidR="00B11F95" w:rsidRDefault="002B46D3" w:rsidP="002B46D3">
      <w:pPr>
        <w:ind w:left="720" w:hanging="720"/>
        <w:jc w:val="both"/>
      </w:pPr>
      <w:r>
        <w:t>1.</w:t>
      </w:r>
      <w:r>
        <w:tab/>
      </w:r>
      <w:r w:rsidR="00383A36">
        <w:t>study the steps in machine learning process,</w:t>
      </w:r>
    </w:p>
    <w:p w14:paraId="2E570ACD" w14:textId="77777777" w:rsidR="00B11F95" w:rsidRPr="00B11F95" w:rsidRDefault="002B46D3" w:rsidP="001F2205">
      <w:pPr>
        <w:pStyle w:val="Heading2"/>
        <w:jc w:val="left"/>
        <w:rPr>
          <w:rFonts w:ascii="Times New Roman" w:hAnsi="Times New Roman"/>
          <w:b w:val="0"/>
          <w:bCs w:val="0"/>
          <w:sz w:val="24"/>
        </w:rPr>
      </w:pPr>
      <w:r>
        <w:rPr>
          <w:rFonts w:ascii="Times New Roman" w:hAnsi="Times New Roman"/>
          <w:b w:val="0"/>
          <w:bCs w:val="0"/>
          <w:sz w:val="24"/>
        </w:rPr>
        <w:t>2.</w:t>
      </w:r>
      <w:r>
        <w:rPr>
          <w:rFonts w:ascii="Times New Roman" w:hAnsi="Times New Roman"/>
          <w:b w:val="0"/>
          <w:bCs w:val="0"/>
          <w:sz w:val="24"/>
        </w:rPr>
        <w:tab/>
      </w:r>
      <w:r w:rsidR="00383A36">
        <w:rPr>
          <w:rFonts w:ascii="Times New Roman" w:hAnsi="Times New Roman"/>
          <w:b w:val="0"/>
          <w:bCs w:val="0"/>
          <w:sz w:val="24"/>
        </w:rPr>
        <w:t>suggest suitable analysis in machine learning,</w:t>
      </w:r>
    </w:p>
    <w:p w14:paraId="5C46318A" w14:textId="77777777" w:rsidR="002B46D3" w:rsidRDefault="00383A36" w:rsidP="00B11F95">
      <w:pPr>
        <w:pStyle w:val="Heading2"/>
        <w:ind w:left="720" w:hanging="720"/>
        <w:jc w:val="left"/>
        <w:rPr>
          <w:rFonts w:ascii="Times New Roman" w:hAnsi="Times New Roman"/>
          <w:b w:val="0"/>
          <w:bCs w:val="0"/>
          <w:sz w:val="24"/>
        </w:rPr>
      </w:pPr>
      <w:r>
        <w:rPr>
          <w:rFonts w:ascii="Times New Roman" w:hAnsi="Times New Roman"/>
          <w:b w:val="0"/>
          <w:bCs w:val="0"/>
          <w:sz w:val="24"/>
        </w:rPr>
        <w:t>3.</w:t>
      </w:r>
      <w:r>
        <w:rPr>
          <w:rFonts w:ascii="Times New Roman" w:hAnsi="Times New Roman"/>
          <w:b w:val="0"/>
          <w:bCs w:val="0"/>
          <w:sz w:val="24"/>
        </w:rPr>
        <w:tab/>
        <w:t>analyze a situation and able to apply methods in machine learning,</w:t>
      </w:r>
    </w:p>
    <w:p w14:paraId="0BE75786" w14:textId="77777777" w:rsidR="00452569" w:rsidRDefault="00383A36" w:rsidP="00B11F95">
      <w:pPr>
        <w:pStyle w:val="Heading2"/>
        <w:ind w:left="720" w:hanging="720"/>
        <w:jc w:val="left"/>
        <w:rPr>
          <w:rFonts w:ascii="Times New Roman" w:hAnsi="Times New Roman"/>
          <w:b w:val="0"/>
          <w:bCs w:val="0"/>
          <w:sz w:val="24"/>
        </w:rPr>
      </w:pPr>
      <w:r>
        <w:rPr>
          <w:rFonts w:ascii="Times New Roman" w:hAnsi="Times New Roman"/>
          <w:b w:val="0"/>
          <w:bCs w:val="0"/>
          <w:sz w:val="24"/>
        </w:rPr>
        <w:t>4</w:t>
      </w:r>
      <w:r w:rsidR="002B46D3">
        <w:rPr>
          <w:rFonts w:ascii="Times New Roman" w:hAnsi="Times New Roman"/>
          <w:b w:val="0"/>
          <w:bCs w:val="0"/>
          <w:sz w:val="24"/>
        </w:rPr>
        <w:t>.</w:t>
      </w:r>
      <w:r w:rsidR="002B46D3">
        <w:rPr>
          <w:rFonts w:ascii="Times New Roman" w:hAnsi="Times New Roman"/>
          <w:b w:val="0"/>
          <w:bCs w:val="0"/>
          <w:sz w:val="24"/>
        </w:rPr>
        <w:tab/>
      </w:r>
      <w:proofErr w:type="gramStart"/>
      <w:r>
        <w:rPr>
          <w:rFonts w:ascii="Times New Roman" w:hAnsi="Times New Roman"/>
          <w:b w:val="0"/>
          <w:bCs w:val="0"/>
          <w:sz w:val="24"/>
        </w:rPr>
        <w:t>making a decision</w:t>
      </w:r>
      <w:proofErr w:type="gramEnd"/>
      <w:r>
        <w:rPr>
          <w:rFonts w:ascii="Times New Roman" w:hAnsi="Times New Roman"/>
          <w:b w:val="0"/>
          <w:bCs w:val="0"/>
          <w:sz w:val="24"/>
        </w:rPr>
        <w:t xml:space="preserve"> and conclusions which can be underst</w:t>
      </w:r>
      <w:r w:rsidR="004531EB">
        <w:rPr>
          <w:rFonts w:ascii="Times New Roman" w:hAnsi="Times New Roman"/>
          <w:b w:val="0"/>
          <w:bCs w:val="0"/>
          <w:sz w:val="24"/>
        </w:rPr>
        <w:t>oo</w:t>
      </w:r>
      <w:r>
        <w:rPr>
          <w:rFonts w:ascii="Times New Roman" w:hAnsi="Times New Roman"/>
          <w:b w:val="0"/>
          <w:bCs w:val="0"/>
          <w:sz w:val="24"/>
        </w:rPr>
        <w:t>d from the results of the analysis.</w:t>
      </w:r>
      <w:r w:rsidR="00B11F95" w:rsidRPr="00B11F95">
        <w:rPr>
          <w:rFonts w:ascii="Times New Roman" w:hAnsi="Times New Roman"/>
          <w:b w:val="0"/>
          <w:bCs w:val="0"/>
          <w:sz w:val="24"/>
        </w:rPr>
        <w:t xml:space="preserve">                  </w:t>
      </w:r>
    </w:p>
    <w:p w14:paraId="451561BB" w14:textId="77777777" w:rsidR="00452569" w:rsidRDefault="00452569" w:rsidP="00B11F95">
      <w:pPr>
        <w:pStyle w:val="Heading2"/>
        <w:ind w:left="720" w:hanging="720"/>
        <w:jc w:val="left"/>
        <w:rPr>
          <w:rFonts w:ascii="Times New Roman" w:hAnsi="Times New Roman"/>
          <w:b w:val="0"/>
          <w:bCs w:val="0"/>
          <w:sz w:val="24"/>
        </w:rPr>
      </w:pPr>
    </w:p>
    <w:p w14:paraId="605329A9" w14:textId="77777777" w:rsidR="00B11F95" w:rsidRPr="00512A41" w:rsidRDefault="00452569" w:rsidP="00B11F95">
      <w:pPr>
        <w:pStyle w:val="Heading2"/>
        <w:ind w:left="720" w:hanging="720"/>
        <w:jc w:val="left"/>
        <w:rPr>
          <w:rFonts w:ascii="Times New Roman" w:hAnsi="Times New Roman"/>
          <w:bCs w:val="0"/>
          <w:sz w:val="24"/>
        </w:rPr>
      </w:pPr>
      <w:r w:rsidRPr="00512A41">
        <w:rPr>
          <w:rFonts w:ascii="Times New Roman" w:hAnsi="Times New Roman"/>
          <w:bCs w:val="0"/>
          <w:sz w:val="24"/>
        </w:rPr>
        <w:t>References:</w:t>
      </w:r>
      <w:r w:rsidR="00B11F95" w:rsidRPr="00512A41">
        <w:rPr>
          <w:rFonts w:ascii="Times New Roman" w:hAnsi="Times New Roman"/>
          <w:bCs w:val="0"/>
          <w:sz w:val="24"/>
        </w:rPr>
        <w:t xml:space="preserve">                                                                                                                                                                                                                                                                                                                                        </w:t>
      </w:r>
    </w:p>
    <w:p w14:paraId="7172135B" w14:textId="77777777" w:rsidR="003043F9" w:rsidRPr="003043F9" w:rsidRDefault="003043F9" w:rsidP="003043F9">
      <w:pPr>
        <w:numPr>
          <w:ilvl w:val="0"/>
          <w:numId w:val="13"/>
        </w:numPr>
        <w:ind w:left="426"/>
        <w:jc w:val="both"/>
        <w:rPr>
          <w:rFonts w:cs="Calibri"/>
          <w:lang w:val="ms-MY"/>
        </w:rPr>
      </w:pPr>
      <w:r w:rsidRPr="003043F9">
        <w:rPr>
          <w:rFonts w:cs="Calibri"/>
          <w:lang w:val="ms-MY"/>
        </w:rPr>
        <w:t>James, G., Witten, D., Hastie, T., &amp; Tibshirani, R. 2021. An introduction to statistical learning: with Applications in R (2nd Ed.). New York: Springer.</w:t>
      </w:r>
    </w:p>
    <w:p w14:paraId="405D7787" w14:textId="77777777" w:rsidR="003043F9" w:rsidRPr="003043F9" w:rsidRDefault="003043F9" w:rsidP="003043F9">
      <w:pPr>
        <w:numPr>
          <w:ilvl w:val="0"/>
          <w:numId w:val="13"/>
        </w:numPr>
        <w:ind w:left="426"/>
        <w:jc w:val="both"/>
        <w:rPr>
          <w:rFonts w:cs="Calibri"/>
          <w:lang w:val="ms-MY"/>
        </w:rPr>
      </w:pPr>
      <w:r w:rsidRPr="003043F9">
        <w:rPr>
          <w:rFonts w:cs="Calibri"/>
          <w:lang w:val="ms-MY"/>
        </w:rPr>
        <w:t>Géron, A. 2019. Hands-On Machine Learning with Scikit-Learn, Keras, and TensorFlow: Concepts, Tools, and Techniques to Build Intelligent Systems (2nd Ed.). O'Reilly Media, Inc.</w:t>
      </w:r>
    </w:p>
    <w:p w14:paraId="5CBF5E6B" w14:textId="77777777" w:rsidR="003043F9" w:rsidRPr="003043F9" w:rsidRDefault="003043F9" w:rsidP="003043F9">
      <w:pPr>
        <w:numPr>
          <w:ilvl w:val="0"/>
          <w:numId w:val="13"/>
        </w:numPr>
        <w:ind w:left="426"/>
        <w:jc w:val="both"/>
        <w:rPr>
          <w:rFonts w:cs="Calibri"/>
          <w:lang w:val="ms-MY"/>
        </w:rPr>
      </w:pPr>
      <w:r w:rsidRPr="003043F9">
        <w:rPr>
          <w:rFonts w:cs="Calibri"/>
          <w:lang w:val="ms-MY"/>
        </w:rPr>
        <w:t>Raschka, S., &amp; Mirjalili, V. 2019. Python Machine Learning: Machine Learning and Deep Learning with Python, scikit-learn, and TensorFlow 2 (3rd Ed.). Packt Publishing Ltd.</w:t>
      </w:r>
    </w:p>
    <w:p w14:paraId="349609AF" w14:textId="77777777" w:rsidR="003043F9" w:rsidRPr="003043F9" w:rsidRDefault="003043F9" w:rsidP="003043F9">
      <w:pPr>
        <w:numPr>
          <w:ilvl w:val="0"/>
          <w:numId w:val="13"/>
        </w:numPr>
        <w:ind w:left="426"/>
        <w:jc w:val="both"/>
        <w:rPr>
          <w:rFonts w:cs="Calibri"/>
          <w:lang w:val="ms-MY"/>
        </w:rPr>
      </w:pPr>
      <w:r w:rsidRPr="003043F9">
        <w:rPr>
          <w:rFonts w:cs="Calibri"/>
          <w:lang w:val="ms-MY"/>
        </w:rPr>
        <w:t xml:space="preserve">Chollet, F. 2021. Deep Learning with Python (2nd Ed.). Manning Publications </w:t>
      </w:r>
    </w:p>
    <w:p w14:paraId="7AFE5E1B" w14:textId="77777777" w:rsidR="00001156" w:rsidRPr="00001156" w:rsidRDefault="003043F9" w:rsidP="003043F9">
      <w:pPr>
        <w:numPr>
          <w:ilvl w:val="0"/>
          <w:numId w:val="13"/>
        </w:numPr>
        <w:ind w:left="426"/>
        <w:jc w:val="both"/>
        <w:rPr>
          <w:rFonts w:cs="Calibri"/>
          <w:b/>
          <w:bCs/>
          <w:lang w:val="ms-MY"/>
        </w:rPr>
      </w:pPr>
      <w:r w:rsidRPr="003043F9">
        <w:rPr>
          <w:rFonts w:cs="Calibri"/>
          <w:lang w:val="ms-MY"/>
        </w:rPr>
        <w:t>Goodfellow, I., Bengio, Y. &amp; Courville, A. 2016. Deep Learning (Adaptive Computation and Machine Learning series). The MIT Press.</w:t>
      </w:r>
    </w:p>
    <w:p w14:paraId="0B6D225B" w14:textId="77777777" w:rsidR="002A24FC" w:rsidRPr="00B96F7C" w:rsidRDefault="00B96F7C" w:rsidP="002A24FC">
      <w:pPr>
        <w:pStyle w:val="Heading3"/>
        <w:jc w:val="center"/>
        <w:rPr>
          <w:rFonts w:ascii="Arial" w:hAnsi="Arial" w:cs="Arial"/>
        </w:rPr>
      </w:pPr>
      <w:r w:rsidRPr="00B96F7C">
        <w:rPr>
          <w:rFonts w:ascii="Arial" w:hAnsi="Arial" w:cs="Arial"/>
        </w:rPr>
        <w:lastRenderedPageBreak/>
        <w:t>COURSE CONTENTS</w:t>
      </w:r>
    </w:p>
    <w:p w14:paraId="74CBA9F0" w14:textId="77777777" w:rsidR="002A24FC" w:rsidRDefault="002A24FC" w:rsidP="002A24FC">
      <w:pPr>
        <w:rPr>
          <w:rFonts w:ascii="Arial" w:hAnsi="Arial" w:cs="Arial"/>
          <w:b/>
          <w:bCs/>
          <w:sz w:val="18"/>
          <w:u w:val="single"/>
        </w:rPr>
      </w:pPr>
    </w:p>
    <w:tbl>
      <w:tblPr>
        <w:tblW w:w="8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4504"/>
        <w:gridCol w:w="2516"/>
      </w:tblGrid>
      <w:tr w:rsidR="002A24FC" w14:paraId="318958DB" w14:textId="77777777" w:rsidTr="00503655">
        <w:trPr>
          <w:trHeight w:val="432"/>
        </w:trPr>
        <w:tc>
          <w:tcPr>
            <w:tcW w:w="1558" w:type="dxa"/>
            <w:tcBorders>
              <w:bottom w:val="single" w:sz="4" w:space="0" w:color="auto"/>
            </w:tcBorders>
            <w:vAlign w:val="center"/>
          </w:tcPr>
          <w:p w14:paraId="444354D2" w14:textId="77777777" w:rsidR="002A24FC" w:rsidRPr="00CB1669" w:rsidRDefault="002A24FC" w:rsidP="00503655">
            <w:pPr>
              <w:pStyle w:val="Heading4"/>
              <w:rPr>
                <w:rFonts w:ascii="Times New Roman" w:hAnsi="Times New Roman" w:cs="Times New Roman"/>
              </w:rPr>
            </w:pPr>
            <w:r w:rsidRPr="00CB1669">
              <w:rPr>
                <w:rFonts w:ascii="Times New Roman" w:hAnsi="Times New Roman" w:cs="Times New Roman"/>
              </w:rPr>
              <w:t>Lectures</w:t>
            </w:r>
          </w:p>
        </w:tc>
        <w:tc>
          <w:tcPr>
            <w:tcW w:w="4504" w:type="dxa"/>
            <w:tcBorders>
              <w:bottom w:val="single" w:sz="4" w:space="0" w:color="auto"/>
            </w:tcBorders>
            <w:vAlign w:val="center"/>
          </w:tcPr>
          <w:p w14:paraId="6619E736" w14:textId="77777777" w:rsidR="002A24FC" w:rsidRPr="00CB1669" w:rsidRDefault="002A24FC" w:rsidP="00503655">
            <w:pPr>
              <w:pStyle w:val="Heading4"/>
              <w:rPr>
                <w:rFonts w:ascii="Times New Roman" w:hAnsi="Times New Roman" w:cs="Times New Roman"/>
              </w:rPr>
            </w:pPr>
            <w:r w:rsidRPr="00CB1669">
              <w:rPr>
                <w:rFonts w:ascii="Times New Roman" w:hAnsi="Times New Roman" w:cs="Times New Roman"/>
              </w:rPr>
              <w:t>Contents</w:t>
            </w:r>
          </w:p>
        </w:tc>
        <w:tc>
          <w:tcPr>
            <w:tcW w:w="2516" w:type="dxa"/>
            <w:tcBorders>
              <w:bottom w:val="single" w:sz="4" w:space="0" w:color="auto"/>
            </w:tcBorders>
            <w:vAlign w:val="center"/>
          </w:tcPr>
          <w:p w14:paraId="0AC7E42D" w14:textId="77777777" w:rsidR="002A24FC" w:rsidRPr="00CB1669" w:rsidRDefault="002A24FC" w:rsidP="00DF0DFE">
            <w:pPr>
              <w:pStyle w:val="Heading4"/>
              <w:rPr>
                <w:rFonts w:ascii="Times New Roman" w:hAnsi="Times New Roman" w:cs="Times New Roman"/>
              </w:rPr>
            </w:pPr>
            <w:r w:rsidRPr="00CB1669">
              <w:rPr>
                <w:rFonts w:ascii="Times New Roman" w:hAnsi="Times New Roman" w:cs="Times New Roman"/>
              </w:rPr>
              <w:t>Notes</w:t>
            </w:r>
          </w:p>
        </w:tc>
      </w:tr>
      <w:tr w:rsidR="002A24FC" w14:paraId="4BC5B425" w14:textId="77777777" w:rsidTr="00203228">
        <w:trPr>
          <w:trHeight w:val="1030"/>
        </w:trPr>
        <w:tc>
          <w:tcPr>
            <w:tcW w:w="1558" w:type="dxa"/>
            <w:tcBorders>
              <w:top w:val="single" w:sz="4" w:space="0" w:color="auto"/>
              <w:left w:val="single" w:sz="4" w:space="0" w:color="auto"/>
              <w:bottom w:val="single" w:sz="4" w:space="0" w:color="auto"/>
              <w:right w:val="single" w:sz="4" w:space="0" w:color="auto"/>
            </w:tcBorders>
            <w:vAlign w:val="center"/>
          </w:tcPr>
          <w:p w14:paraId="7D22A079" w14:textId="77777777" w:rsidR="002A24FC" w:rsidRPr="00CB1669" w:rsidRDefault="002A24FC" w:rsidP="00512A41">
            <w:pPr>
              <w:jc w:val="center"/>
              <w:rPr>
                <w:sz w:val="20"/>
                <w:szCs w:val="20"/>
              </w:rPr>
            </w:pPr>
            <w:r w:rsidRPr="00CB1669">
              <w:rPr>
                <w:sz w:val="20"/>
                <w:szCs w:val="20"/>
              </w:rPr>
              <w:t xml:space="preserve">Wk </w:t>
            </w:r>
            <w:r w:rsidR="00203228">
              <w:rPr>
                <w:sz w:val="20"/>
                <w:szCs w:val="20"/>
              </w:rPr>
              <w:t>1</w:t>
            </w:r>
          </w:p>
        </w:tc>
        <w:tc>
          <w:tcPr>
            <w:tcW w:w="4504" w:type="dxa"/>
            <w:tcBorders>
              <w:top w:val="single" w:sz="4" w:space="0" w:color="auto"/>
              <w:left w:val="single" w:sz="4" w:space="0" w:color="auto"/>
              <w:bottom w:val="single" w:sz="4" w:space="0" w:color="auto"/>
              <w:right w:val="single" w:sz="4" w:space="0" w:color="auto"/>
            </w:tcBorders>
            <w:vAlign w:val="center"/>
          </w:tcPr>
          <w:p w14:paraId="347336C5" w14:textId="77777777" w:rsidR="00512A41" w:rsidRDefault="00890B00" w:rsidP="00757608">
            <w:pPr>
              <w:rPr>
                <w:b/>
                <w:bCs/>
                <w:sz w:val="20"/>
                <w:szCs w:val="20"/>
              </w:rPr>
            </w:pPr>
            <w:r w:rsidRPr="009D4469">
              <w:rPr>
                <w:b/>
                <w:bCs/>
                <w:sz w:val="20"/>
                <w:szCs w:val="20"/>
              </w:rPr>
              <w:t xml:space="preserve">Introduction to </w:t>
            </w:r>
            <w:r w:rsidR="00757608">
              <w:rPr>
                <w:b/>
                <w:bCs/>
                <w:sz w:val="20"/>
                <w:szCs w:val="20"/>
              </w:rPr>
              <w:t>Machine Learning</w:t>
            </w:r>
          </w:p>
          <w:p w14:paraId="4309044D" w14:textId="77777777" w:rsidR="00757608" w:rsidRDefault="00757608" w:rsidP="00757608">
            <w:pPr>
              <w:numPr>
                <w:ilvl w:val="0"/>
                <w:numId w:val="18"/>
              </w:numPr>
              <w:rPr>
                <w:bCs/>
                <w:sz w:val="20"/>
                <w:szCs w:val="20"/>
              </w:rPr>
            </w:pPr>
            <w:r w:rsidRPr="00757608">
              <w:rPr>
                <w:bCs/>
                <w:sz w:val="20"/>
                <w:szCs w:val="20"/>
              </w:rPr>
              <w:t xml:space="preserve">Types of Learning </w:t>
            </w:r>
          </w:p>
          <w:p w14:paraId="4BF6C48E" w14:textId="77777777" w:rsidR="00757608" w:rsidRDefault="00757608" w:rsidP="00757608">
            <w:pPr>
              <w:numPr>
                <w:ilvl w:val="0"/>
                <w:numId w:val="18"/>
              </w:numPr>
              <w:rPr>
                <w:bCs/>
                <w:sz w:val="20"/>
                <w:szCs w:val="20"/>
              </w:rPr>
            </w:pPr>
            <w:r>
              <w:rPr>
                <w:bCs/>
                <w:sz w:val="20"/>
                <w:szCs w:val="20"/>
              </w:rPr>
              <w:t>Regression vs Classification</w:t>
            </w:r>
          </w:p>
          <w:p w14:paraId="54DF5978" w14:textId="77777777" w:rsidR="004A3454" w:rsidRDefault="004A3454" w:rsidP="00757608">
            <w:pPr>
              <w:numPr>
                <w:ilvl w:val="0"/>
                <w:numId w:val="18"/>
              </w:numPr>
              <w:rPr>
                <w:bCs/>
                <w:sz w:val="20"/>
                <w:szCs w:val="20"/>
              </w:rPr>
            </w:pPr>
            <w:r>
              <w:rPr>
                <w:bCs/>
                <w:sz w:val="20"/>
                <w:szCs w:val="20"/>
              </w:rPr>
              <w:t>Model Accuracy</w:t>
            </w:r>
          </w:p>
          <w:p w14:paraId="1778414A" w14:textId="77777777" w:rsidR="00131438" w:rsidRDefault="00131438" w:rsidP="00131438">
            <w:pPr>
              <w:rPr>
                <w:b/>
                <w:bCs/>
                <w:sz w:val="20"/>
                <w:szCs w:val="20"/>
              </w:rPr>
            </w:pPr>
            <w:r>
              <w:rPr>
                <w:b/>
                <w:bCs/>
                <w:sz w:val="20"/>
                <w:szCs w:val="20"/>
              </w:rPr>
              <w:t>Linear Regression</w:t>
            </w:r>
          </w:p>
          <w:p w14:paraId="7B6D6E8C" w14:textId="77777777" w:rsidR="00131438" w:rsidRDefault="00131438" w:rsidP="00131438">
            <w:pPr>
              <w:numPr>
                <w:ilvl w:val="0"/>
                <w:numId w:val="16"/>
              </w:numPr>
              <w:rPr>
                <w:bCs/>
                <w:sz w:val="20"/>
                <w:szCs w:val="20"/>
              </w:rPr>
            </w:pPr>
            <w:r>
              <w:rPr>
                <w:bCs/>
                <w:sz w:val="20"/>
                <w:szCs w:val="20"/>
              </w:rPr>
              <w:t>Simple linear regression</w:t>
            </w:r>
          </w:p>
          <w:p w14:paraId="3036F9AE" w14:textId="77777777" w:rsidR="00131438" w:rsidRDefault="00131438" w:rsidP="00131438">
            <w:pPr>
              <w:numPr>
                <w:ilvl w:val="0"/>
                <w:numId w:val="16"/>
              </w:numPr>
              <w:rPr>
                <w:bCs/>
                <w:sz w:val="20"/>
                <w:szCs w:val="20"/>
              </w:rPr>
            </w:pPr>
            <w:r>
              <w:rPr>
                <w:bCs/>
                <w:sz w:val="20"/>
                <w:szCs w:val="20"/>
              </w:rPr>
              <w:t>Multiple Linear Regression</w:t>
            </w:r>
          </w:p>
          <w:p w14:paraId="481555C3" w14:textId="77777777" w:rsidR="00131438" w:rsidRDefault="00131438" w:rsidP="00131438">
            <w:pPr>
              <w:numPr>
                <w:ilvl w:val="0"/>
                <w:numId w:val="16"/>
              </w:numPr>
              <w:rPr>
                <w:bCs/>
                <w:sz w:val="20"/>
                <w:szCs w:val="20"/>
              </w:rPr>
            </w:pPr>
            <w:r>
              <w:rPr>
                <w:bCs/>
                <w:sz w:val="20"/>
                <w:szCs w:val="20"/>
              </w:rPr>
              <w:t>KNN regression</w:t>
            </w:r>
          </w:p>
          <w:p w14:paraId="7587F39A" w14:textId="77777777" w:rsidR="004A3454" w:rsidRPr="00757608" w:rsidRDefault="004A3454" w:rsidP="004531EB">
            <w:pPr>
              <w:ind w:left="720"/>
              <w:rPr>
                <w:bCs/>
                <w:sz w:val="20"/>
                <w:szCs w:val="20"/>
              </w:rPr>
            </w:pPr>
          </w:p>
        </w:tc>
        <w:tc>
          <w:tcPr>
            <w:tcW w:w="2516" w:type="dxa"/>
            <w:tcBorders>
              <w:top w:val="single" w:sz="4" w:space="0" w:color="auto"/>
              <w:left w:val="single" w:sz="4" w:space="0" w:color="auto"/>
              <w:bottom w:val="single" w:sz="4" w:space="0" w:color="auto"/>
              <w:right w:val="single" w:sz="4" w:space="0" w:color="auto"/>
            </w:tcBorders>
            <w:vAlign w:val="center"/>
          </w:tcPr>
          <w:p w14:paraId="7B994C02" w14:textId="77777777" w:rsidR="002A24FC" w:rsidRPr="00CB1669" w:rsidRDefault="002A24FC" w:rsidP="00DF0DFE">
            <w:pPr>
              <w:jc w:val="center"/>
              <w:rPr>
                <w:sz w:val="20"/>
                <w:szCs w:val="20"/>
              </w:rPr>
            </w:pPr>
          </w:p>
          <w:p w14:paraId="4305ECAD" w14:textId="77777777" w:rsidR="00EA2DC6" w:rsidRDefault="00EA2DC6" w:rsidP="00DF0DFE">
            <w:pPr>
              <w:jc w:val="center"/>
              <w:rPr>
                <w:sz w:val="20"/>
                <w:szCs w:val="20"/>
              </w:rPr>
            </w:pPr>
          </w:p>
          <w:p w14:paraId="55557DBE" w14:textId="77777777" w:rsidR="002A24FC" w:rsidRPr="00CB1669" w:rsidRDefault="002A24FC" w:rsidP="00DF0DFE">
            <w:pPr>
              <w:jc w:val="center"/>
              <w:rPr>
                <w:sz w:val="20"/>
                <w:szCs w:val="20"/>
              </w:rPr>
            </w:pPr>
          </w:p>
        </w:tc>
      </w:tr>
      <w:tr w:rsidR="004531EB" w14:paraId="02C7B1F0" w14:textId="77777777" w:rsidTr="00203228">
        <w:trPr>
          <w:trHeight w:val="1030"/>
        </w:trPr>
        <w:tc>
          <w:tcPr>
            <w:tcW w:w="1558" w:type="dxa"/>
            <w:tcBorders>
              <w:top w:val="single" w:sz="4" w:space="0" w:color="auto"/>
              <w:left w:val="single" w:sz="4" w:space="0" w:color="auto"/>
              <w:bottom w:val="single" w:sz="4" w:space="0" w:color="auto"/>
              <w:right w:val="single" w:sz="4" w:space="0" w:color="auto"/>
            </w:tcBorders>
            <w:vAlign w:val="center"/>
          </w:tcPr>
          <w:p w14:paraId="7A9CCC46" w14:textId="77777777" w:rsidR="004531EB" w:rsidRPr="00CB1669" w:rsidRDefault="00131438" w:rsidP="004531EB">
            <w:pPr>
              <w:jc w:val="center"/>
              <w:rPr>
                <w:sz w:val="20"/>
                <w:szCs w:val="20"/>
              </w:rPr>
            </w:pPr>
            <w:r>
              <w:rPr>
                <w:sz w:val="20"/>
                <w:szCs w:val="20"/>
              </w:rPr>
              <w:t>Wk 2</w:t>
            </w:r>
          </w:p>
        </w:tc>
        <w:tc>
          <w:tcPr>
            <w:tcW w:w="4504" w:type="dxa"/>
            <w:tcBorders>
              <w:top w:val="single" w:sz="4" w:space="0" w:color="auto"/>
              <w:left w:val="single" w:sz="4" w:space="0" w:color="auto"/>
              <w:bottom w:val="single" w:sz="4" w:space="0" w:color="auto"/>
              <w:right w:val="single" w:sz="4" w:space="0" w:color="auto"/>
            </w:tcBorders>
            <w:vAlign w:val="center"/>
          </w:tcPr>
          <w:p w14:paraId="6C559BA7" w14:textId="77777777" w:rsidR="004531EB" w:rsidRPr="009D4469" w:rsidRDefault="00131438" w:rsidP="00131438">
            <w:pPr>
              <w:jc w:val="center"/>
              <w:rPr>
                <w:b/>
                <w:bCs/>
                <w:sz w:val="20"/>
                <w:szCs w:val="20"/>
              </w:rPr>
            </w:pPr>
            <w:r>
              <w:rPr>
                <w:b/>
                <w:bCs/>
                <w:sz w:val="20"/>
                <w:szCs w:val="20"/>
              </w:rPr>
              <w:t>NO LECTURE</w:t>
            </w:r>
          </w:p>
        </w:tc>
        <w:tc>
          <w:tcPr>
            <w:tcW w:w="2516" w:type="dxa"/>
            <w:tcBorders>
              <w:top w:val="single" w:sz="4" w:space="0" w:color="auto"/>
              <w:left w:val="single" w:sz="4" w:space="0" w:color="auto"/>
              <w:bottom w:val="single" w:sz="4" w:space="0" w:color="auto"/>
              <w:right w:val="single" w:sz="4" w:space="0" w:color="auto"/>
            </w:tcBorders>
            <w:vAlign w:val="center"/>
          </w:tcPr>
          <w:p w14:paraId="2B414A2F" w14:textId="77777777" w:rsidR="004531EB" w:rsidRPr="00CB1669" w:rsidRDefault="004531EB" w:rsidP="004531EB">
            <w:pPr>
              <w:jc w:val="center"/>
              <w:rPr>
                <w:sz w:val="20"/>
                <w:szCs w:val="20"/>
              </w:rPr>
            </w:pPr>
          </w:p>
        </w:tc>
      </w:tr>
      <w:tr w:rsidR="004531EB" w14:paraId="6D73F444" w14:textId="77777777" w:rsidTr="00503655">
        <w:trPr>
          <w:trHeight w:val="1030"/>
        </w:trPr>
        <w:tc>
          <w:tcPr>
            <w:tcW w:w="1558" w:type="dxa"/>
            <w:tcBorders>
              <w:top w:val="single" w:sz="4" w:space="0" w:color="auto"/>
              <w:left w:val="single" w:sz="4" w:space="0" w:color="auto"/>
              <w:bottom w:val="single" w:sz="4" w:space="0" w:color="auto"/>
              <w:right w:val="single" w:sz="4" w:space="0" w:color="auto"/>
            </w:tcBorders>
            <w:vAlign w:val="center"/>
          </w:tcPr>
          <w:p w14:paraId="4201F4E4" w14:textId="77777777" w:rsidR="004531EB" w:rsidRPr="00FC1B5A" w:rsidRDefault="004531EB" w:rsidP="004531EB">
            <w:pPr>
              <w:jc w:val="center"/>
              <w:rPr>
                <w:sz w:val="20"/>
                <w:szCs w:val="20"/>
              </w:rPr>
            </w:pPr>
            <w:r>
              <w:rPr>
                <w:sz w:val="20"/>
                <w:szCs w:val="20"/>
              </w:rPr>
              <w:t>Wk 3</w:t>
            </w:r>
          </w:p>
        </w:tc>
        <w:tc>
          <w:tcPr>
            <w:tcW w:w="4504" w:type="dxa"/>
            <w:tcBorders>
              <w:top w:val="single" w:sz="4" w:space="0" w:color="auto"/>
              <w:left w:val="single" w:sz="4" w:space="0" w:color="auto"/>
              <w:bottom w:val="single" w:sz="4" w:space="0" w:color="auto"/>
              <w:right w:val="single" w:sz="4" w:space="0" w:color="auto"/>
            </w:tcBorders>
            <w:vAlign w:val="center"/>
          </w:tcPr>
          <w:p w14:paraId="601CAB37" w14:textId="77777777" w:rsidR="004531EB" w:rsidRDefault="004531EB" w:rsidP="004531EB">
            <w:pPr>
              <w:jc w:val="both"/>
              <w:rPr>
                <w:sz w:val="20"/>
                <w:szCs w:val="20"/>
              </w:rPr>
            </w:pPr>
            <w:r>
              <w:rPr>
                <w:b/>
                <w:sz w:val="20"/>
                <w:szCs w:val="20"/>
              </w:rPr>
              <w:t>Classification</w:t>
            </w:r>
            <w:r>
              <w:rPr>
                <w:sz w:val="20"/>
                <w:szCs w:val="20"/>
              </w:rPr>
              <w:t xml:space="preserve">: </w:t>
            </w:r>
          </w:p>
          <w:p w14:paraId="46E14C66" w14:textId="77777777" w:rsidR="004531EB" w:rsidRDefault="004531EB" w:rsidP="004531EB">
            <w:pPr>
              <w:numPr>
                <w:ilvl w:val="0"/>
                <w:numId w:val="14"/>
              </w:numPr>
              <w:jc w:val="both"/>
              <w:rPr>
                <w:sz w:val="20"/>
                <w:szCs w:val="20"/>
              </w:rPr>
            </w:pPr>
            <w:r>
              <w:rPr>
                <w:sz w:val="20"/>
                <w:szCs w:val="20"/>
              </w:rPr>
              <w:t>Logistic regression</w:t>
            </w:r>
          </w:p>
          <w:p w14:paraId="4C3CC2B7" w14:textId="77777777" w:rsidR="004531EB" w:rsidRDefault="004531EB" w:rsidP="004531EB">
            <w:pPr>
              <w:numPr>
                <w:ilvl w:val="0"/>
                <w:numId w:val="14"/>
              </w:numPr>
              <w:jc w:val="both"/>
              <w:rPr>
                <w:sz w:val="20"/>
                <w:szCs w:val="20"/>
              </w:rPr>
            </w:pPr>
            <w:r>
              <w:rPr>
                <w:sz w:val="20"/>
                <w:szCs w:val="20"/>
              </w:rPr>
              <w:t>Linear Discriminant Analysis</w:t>
            </w:r>
          </w:p>
          <w:p w14:paraId="5206C244" w14:textId="77777777" w:rsidR="004531EB" w:rsidRPr="00361F39" w:rsidRDefault="004531EB" w:rsidP="004531EB">
            <w:pPr>
              <w:numPr>
                <w:ilvl w:val="0"/>
                <w:numId w:val="14"/>
              </w:numPr>
              <w:jc w:val="both"/>
              <w:rPr>
                <w:sz w:val="20"/>
                <w:szCs w:val="20"/>
              </w:rPr>
            </w:pPr>
            <w:r>
              <w:rPr>
                <w:sz w:val="20"/>
                <w:szCs w:val="20"/>
              </w:rPr>
              <w:t>KNN classifier</w:t>
            </w:r>
          </w:p>
          <w:p w14:paraId="68579819" w14:textId="77777777" w:rsidR="004063D6" w:rsidRDefault="004063D6" w:rsidP="004063D6">
            <w:pPr>
              <w:jc w:val="both"/>
              <w:rPr>
                <w:b/>
                <w:bCs/>
                <w:sz w:val="20"/>
                <w:szCs w:val="20"/>
              </w:rPr>
            </w:pPr>
            <w:r>
              <w:rPr>
                <w:b/>
                <w:bCs/>
                <w:sz w:val="20"/>
                <w:szCs w:val="20"/>
              </w:rPr>
              <w:t>Resampling Methods</w:t>
            </w:r>
          </w:p>
          <w:p w14:paraId="0372D86B" w14:textId="77777777" w:rsidR="004063D6" w:rsidRDefault="004063D6" w:rsidP="004063D6">
            <w:pPr>
              <w:numPr>
                <w:ilvl w:val="0"/>
                <w:numId w:val="17"/>
              </w:numPr>
              <w:jc w:val="both"/>
              <w:rPr>
                <w:bCs/>
                <w:sz w:val="20"/>
                <w:szCs w:val="20"/>
              </w:rPr>
            </w:pPr>
            <w:r>
              <w:rPr>
                <w:bCs/>
                <w:sz w:val="20"/>
                <w:szCs w:val="20"/>
              </w:rPr>
              <w:t>Cross-Validation</w:t>
            </w:r>
          </w:p>
          <w:p w14:paraId="67E53279" w14:textId="77777777" w:rsidR="004063D6" w:rsidRDefault="004063D6" w:rsidP="004063D6">
            <w:pPr>
              <w:numPr>
                <w:ilvl w:val="0"/>
                <w:numId w:val="17"/>
              </w:numPr>
              <w:jc w:val="both"/>
              <w:rPr>
                <w:bCs/>
                <w:sz w:val="20"/>
                <w:szCs w:val="20"/>
              </w:rPr>
            </w:pPr>
            <w:r>
              <w:rPr>
                <w:bCs/>
                <w:sz w:val="20"/>
                <w:szCs w:val="20"/>
              </w:rPr>
              <w:t>Bootstrap</w:t>
            </w:r>
          </w:p>
          <w:p w14:paraId="5ECE2F3C" w14:textId="77777777" w:rsidR="004531EB" w:rsidRPr="00FC1B5A" w:rsidRDefault="004531EB" w:rsidP="004531EB">
            <w:pPr>
              <w:jc w:val="both"/>
              <w:rPr>
                <w:sz w:val="20"/>
                <w:szCs w:val="20"/>
              </w:rPr>
            </w:pPr>
          </w:p>
        </w:tc>
        <w:tc>
          <w:tcPr>
            <w:tcW w:w="2516" w:type="dxa"/>
            <w:tcBorders>
              <w:top w:val="single" w:sz="4" w:space="0" w:color="auto"/>
              <w:left w:val="single" w:sz="4" w:space="0" w:color="auto"/>
              <w:bottom w:val="single" w:sz="4" w:space="0" w:color="auto"/>
              <w:right w:val="single" w:sz="4" w:space="0" w:color="auto"/>
            </w:tcBorders>
            <w:vAlign w:val="center"/>
          </w:tcPr>
          <w:p w14:paraId="26F7047D" w14:textId="77777777" w:rsidR="004531EB" w:rsidRPr="00FC1B5A" w:rsidRDefault="00131438" w:rsidP="004531EB">
            <w:pPr>
              <w:jc w:val="center"/>
              <w:rPr>
                <w:sz w:val="20"/>
                <w:szCs w:val="20"/>
              </w:rPr>
            </w:pPr>
            <w:r>
              <w:rPr>
                <w:sz w:val="20"/>
                <w:szCs w:val="20"/>
              </w:rPr>
              <w:t>Assignment 1</w:t>
            </w:r>
          </w:p>
        </w:tc>
      </w:tr>
      <w:tr w:rsidR="004531EB" w:rsidRPr="00FC1B5A" w14:paraId="1069E090" w14:textId="77777777" w:rsidTr="003B6220">
        <w:trPr>
          <w:cantSplit/>
          <w:trHeight w:val="1005"/>
        </w:trPr>
        <w:tc>
          <w:tcPr>
            <w:tcW w:w="1558" w:type="dxa"/>
            <w:tcBorders>
              <w:top w:val="single" w:sz="4" w:space="0" w:color="auto"/>
              <w:bottom w:val="single" w:sz="4" w:space="0" w:color="auto"/>
            </w:tcBorders>
            <w:vAlign w:val="center"/>
          </w:tcPr>
          <w:p w14:paraId="146ED223" w14:textId="77777777" w:rsidR="004531EB" w:rsidRPr="00FC1B5A" w:rsidRDefault="004531EB" w:rsidP="004531EB">
            <w:pPr>
              <w:jc w:val="center"/>
              <w:rPr>
                <w:sz w:val="20"/>
                <w:szCs w:val="20"/>
              </w:rPr>
            </w:pPr>
            <w:r>
              <w:rPr>
                <w:sz w:val="20"/>
                <w:szCs w:val="20"/>
              </w:rPr>
              <w:t>Wk 4</w:t>
            </w:r>
          </w:p>
        </w:tc>
        <w:tc>
          <w:tcPr>
            <w:tcW w:w="4504" w:type="dxa"/>
            <w:tcBorders>
              <w:top w:val="single" w:sz="4" w:space="0" w:color="auto"/>
              <w:bottom w:val="single" w:sz="4" w:space="0" w:color="auto"/>
            </w:tcBorders>
            <w:vAlign w:val="center"/>
          </w:tcPr>
          <w:p w14:paraId="7A803EE2" w14:textId="77777777" w:rsidR="004531EB" w:rsidRPr="003B6220" w:rsidRDefault="00131438" w:rsidP="00131438">
            <w:pPr>
              <w:jc w:val="center"/>
              <w:rPr>
                <w:bCs/>
                <w:sz w:val="20"/>
                <w:szCs w:val="20"/>
              </w:rPr>
            </w:pPr>
            <w:r>
              <w:rPr>
                <w:b/>
                <w:bCs/>
                <w:sz w:val="20"/>
                <w:szCs w:val="20"/>
              </w:rPr>
              <w:t>NO LECTURE</w:t>
            </w:r>
          </w:p>
        </w:tc>
        <w:tc>
          <w:tcPr>
            <w:tcW w:w="2516" w:type="dxa"/>
            <w:tcBorders>
              <w:top w:val="single" w:sz="4" w:space="0" w:color="auto"/>
              <w:bottom w:val="single" w:sz="4" w:space="0" w:color="auto"/>
            </w:tcBorders>
            <w:vAlign w:val="center"/>
          </w:tcPr>
          <w:p w14:paraId="24F970D2" w14:textId="77777777" w:rsidR="004531EB" w:rsidRPr="00FC1B5A" w:rsidRDefault="004531EB" w:rsidP="004531EB">
            <w:pPr>
              <w:jc w:val="center"/>
              <w:rPr>
                <w:sz w:val="20"/>
                <w:szCs w:val="20"/>
              </w:rPr>
            </w:pPr>
          </w:p>
        </w:tc>
      </w:tr>
      <w:tr w:rsidR="004531EB" w:rsidRPr="00FC1B5A" w14:paraId="520CA891" w14:textId="77777777" w:rsidTr="00BD10ED">
        <w:trPr>
          <w:cantSplit/>
          <w:trHeight w:val="1402"/>
        </w:trPr>
        <w:tc>
          <w:tcPr>
            <w:tcW w:w="1558" w:type="dxa"/>
            <w:tcBorders>
              <w:top w:val="single" w:sz="4" w:space="0" w:color="auto"/>
              <w:bottom w:val="single" w:sz="4" w:space="0" w:color="auto"/>
            </w:tcBorders>
            <w:vAlign w:val="center"/>
          </w:tcPr>
          <w:p w14:paraId="48D8B799" w14:textId="77777777" w:rsidR="004531EB" w:rsidRPr="00FC1B5A" w:rsidRDefault="004531EB" w:rsidP="004531EB">
            <w:pPr>
              <w:jc w:val="center"/>
              <w:rPr>
                <w:sz w:val="20"/>
                <w:szCs w:val="20"/>
              </w:rPr>
            </w:pPr>
            <w:r>
              <w:rPr>
                <w:sz w:val="20"/>
                <w:szCs w:val="20"/>
              </w:rPr>
              <w:t>Wk 5</w:t>
            </w:r>
          </w:p>
        </w:tc>
        <w:tc>
          <w:tcPr>
            <w:tcW w:w="4504" w:type="dxa"/>
            <w:tcBorders>
              <w:top w:val="single" w:sz="4" w:space="0" w:color="auto"/>
              <w:bottom w:val="single" w:sz="4" w:space="0" w:color="auto"/>
            </w:tcBorders>
            <w:vAlign w:val="center"/>
          </w:tcPr>
          <w:p w14:paraId="3D0846C4" w14:textId="77777777" w:rsidR="00131438" w:rsidRPr="004A3454" w:rsidRDefault="00131438" w:rsidP="00131438">
            <w:pPr>
              <w:rPr>
                <w:b/>
                <w:bCs/>
                <w:sz w:val="20"/>
                <w:szCs w:val="20"/>
              </w:rPr>
            </w:pPr>
            <w:r w:rsidRPr="004A3454">
              <w:rPr>
                <w:b/>
                <w:bCs/>
                <w:sz w:val="20"/>
                <w:szCs w:val="20"/>
              </w:rPr>
              <w:t>Linear Model Selection</w:t>
            </w:r>
          </w:p>
          <w:p w14:paraId="018FB369" w14:textId="77777777" w:rsidR="00131438" w:rsidRDefault="00131438" w:rsidP="00131438">
            <w:pPr>
              <w:numPr>
                <w:ilvl w:val="0"/>
                <w:numId w:val="19"/>
              </w:numPr>
              <w:rPr>
                <w:sz w:val="20"/>
                <w:szCs w:val="20"/>
              </w:rPr>
            </w:pPr>
            <w:r>
              <w:rPr>
                <w:sz w:val="20"/>
                <w:szCs w:val="20"/>
              </w:rPr>
              <w:t>Subset Selection</w:t>
            </w:r>
          </w:p>
          <w:p w14:paraId="00E26D55" w14:textId="77777777" w:rsidR="00131438" w:rsidRDefault="00131438" w:rsidP="00131438">
            <w:pPr>
              <w:numPr>
                <w:ilvl w:val="0"/>
                <w:numId w:val="19"/>
              </w:numPr>
              <w:rPr>
                <w:sz w:val="20"/>
                <w:szCs w:val="20"/>
              </w:rPr>
            </w:pPr>
            <w:r>
              <w:rPr>
                <w:sz w:val="20"/>
                <w:szCs w:val="20"/>
              </w:rPr>
              <w:t>Shrinkage Methods</w:t>
            </w:r>
          </w:p>
          <w:p w14:paraId="0989137A" w14:textId="77777777" w:rsidR="00131438" w:rsidRDefault="00131438" w:rsidP="00131438">
            <w:pPr>
              <w:numPr>
                <w:ilvl w:val="0"/>
                <w:numId w:val="19"/>
              </w:numPr>
              <w:rPr>
                <w:sz w:val="20"/>
                <w:szCs w:val="20"/>
              </w:rPr>
            </w:pPr>
            <w:r>
              <w:rPr>
                <w:sz w:val="20"/>
                <w:szCs w:val="20"/>
              </w:rPr>
              <w:t>Dimension Reduction</w:t>
            </w:r>
          </w:p>
          <w:p w14:paraId="6ABCD3C5" w14:textId="77777777" w:rsidR="00131438" w:rsidRPr="00D535CB" w:rsidRDefault="00131438" w:rsidP="00131438">
            <w:pPr>
              <w:numPr>
                <w:ilvl w:val="0"/>
                <w:numId w:val="19"/>
              </w:numPr>
              <w:jc w:val="both"/>
              <w:rPr>
                <w:bCs/>
                <w:sz w:val="20"/>
                <w:szCs w:val="20"/>
              </w:rPr>
            </w:pPr>
            <w:r>
              <w:rPr>
                <w:sz w:val="20"/>
                <w:szCs w:val="20"/>
              </w:rPr>
              <w:t>High Dimensional Data</w:t>
            </w:r>
          </w:p>
          <w:p w14:paraId="691510B7" w14:textId="77777777" w:rsidR="00131438" w:rsidRDefault="00131438" w:rsidP="004531EB">
            <w:pPr>
              <w:rPr>
                <w:b/>
                <w:bCs/>
                <w:sz w:val="20"/>
                <w:szCs w:val="20"/>
              </w:rPr>
            </w:pPr>
          </w:p>
          <w:p w14:paraId="682F2FA5" w14:textId="77777777" w:rsidR="004531EB" w:rsidRDefault="004531EB" w:rsidP="004531EB">
            <w:pPr>
              <w:rPr>
                <w:b/>
                <w:bCs/>
                <w:sz w:val="20"/>
                <w:szCs w:val="20"/>
              </w:rPr>
            </w:pPr>
            <w:r w:rsidRPr="004A3454">
              <w:rPr>
                <w:b/>
                <w:bCs/>
                <w:sz w:val="20"/>
                <w:szCs w:val="20"/>
              </w:rPr>
              <w:t xml:space="preserve">Nonlinear </w:t>
            </w:r>
            <w:r>
              <w:rPr>
                <w:b/>
                <w:bCs/>
                <w:sz w:val="20"/>
                <w:szCs w:val="20"/>
              </w:rPr>
              <w:t>Models</w:t>
            </w:r>
          </w:p>
          <w:p w14:paraId="7543ADBF" w14:textId="77777777" w:rsidR="004531EB" w:rsidRDefault="004531EB" w:rsidP="004531EB">
            <w:pPr>
              <w:numPr>
                <w:ilvl w:val="0"/>
                <w:numId w:val="19"/>
              </w:numPr>
              <w:rPr>
                <w:bCs/>
                <w:sz w:val="20"/>
                <w:szCs w:val="20"/>
              </w:rPr>
            </w:pPr>
            <w:r w:rsidRPr="004A3454">
              <w:rPr>
                <w:bCs/>
                <w:sz w:val="20"/>
                <w:szCs w:val="20"/>
              </w:rPr>
              <w:t>Polynomial regression</w:t>
            </w:r>
          </w:p>
          <w:p w14:paraId="406D6C4D" w14:textId="77777777" w:rsidR="004531EB" w:rsidRDefault="004531EB" w:rsidP="004531EB">
            <w:pPr>
              <w:numPr>
                <w:ilvl w:val="0"/>
                <w:numId w:val="19"/>
              </w:numPr>
              <w:rPr>
                <w:bCs/>
                <w:sz w:val="20"/>
                <w:szCs w:val="20"/>
              </w:rPr>
            </w:pPr>
            <w:r>
              <w:rPr>
                <w:bCs/>
                <w:sz w:val="20"/>
                <w:szCs w:val="20"/>
              </w:rPr>
              <w:t>Step &amp; Basis Functions</w:t>
            </w:r>
          </w:p>
          <w:p w14:paraId="40E09FD0" w14:textId="77777777" w:rsidR="004531EB" w:rsidRDefault="004531EB" w:rsidP="004531EB">
            <w:pPr>
              <w:numPr>
                <w:ilvl w:val="0"/>
                <w:numId w:val="19"/>
              </w:numPr>
              <w:rPr>
                <w:bCs/>
                <w:sz w:val="20"/>
                <w:szCs w:val="20"/>
              </w:rPr>
            </w:pPr>
            <w:proofErr w:type="gramStart"/>
            <w:r>
              <w:rPr>
                <w:bCs/>
                <w:sz w:val="20"/>
                <w:szCs w:val="20"/>
              </w:rPr>
              <w:t>Splines</w:t>
            </w:r>
            <w:proofErr w:type="gramEnd"/>
          </w:p>
          <w:p w14:paraId="045FC03D" w14:textId="77777777" w:rsidR="004531EB" w:rsidRDefault="004531EB" w:rsidP="004531EB">
            <w:pPr>
              <w:numPr>
                <w:ilvl w:val="0"/>
                <w:numId w:val="19"/>
              </w:numPr>
              <w:rPr>
                <w:bCs/>
                <w:sz w:val="20"/>
                <w:szCs w:val="20"/>
              </w:rPr>
            </w:pPr>
            <w:r>
              <w:rPr>
                <w:bCs/>
                <w:sz w:val="20"/>
                <w:szCs w:val="20"/>
              </w:rPr>
              <w:t>Local Regression</w:t>
            </w:r>
          </w:p>
          <w:p w14:paraId="685E972F" w14:textId="77777777" w:rsidR="004531EB" w:rsidRDefault="004531EB" w:rsidP="004531EB">
            <w:pPr>
              <w:numPr>
                <w:ilvl w:val="0"/>
                <w:numId w:val="19"/>
              </w:numPr>
              <w:rPr>
                <w:bCs/>
                <w:sz w:val="20"/>
                <w:szCs w:val="20"/>
              </w:rPr>
            </w:pPr>
            <w:r>
              <w:rPr>
                <w:bCs/>
                <w:sz w:val="20"/>
                <w:szCs w:val="20"/>
              </w:rPr>
              <w:t>GAM</w:t>
            </w:r>
          </w:p>
          <w:p w14:paraId="0FDADAAA" w14:textId="77777777" w:rsidR="004531EB" w:rsidRPr="002222F7" w:rsidRDefault="004531EB" w:rsidP="004531EB">
            <w:pPr>
              <w:ind w:left="720"/>
              <w:rPr>
                <w:sz w:val="20"/>
                <w:szCs w:val="20"/>
              </w:rPr>
            </w:pPr>
          </w:p>
        </w:tc>
        <w:tc>
          <w:tcPr>
            <w:tcW w:w="2516" w:type="dxa"/>
            <w:tcBorders>
              <w:top w:val="single" w:sz="4" w:space="0" w:color="auto"/>
              <w:bottom w:val="single" w:sz="4" w:space="0" w:color="auto"/>
            </w:tcBorders>
            <w:vAlign w:val="center"/>
          </w:tcPr>
          <w:p w14:paraId="5A037782" w14:textId="77777777" w:rsidR="004531EB" w:rsidRPr="00FC1B5A" w:rsidRDefault="004531EB" w:rsidP="004531EB">
            <w:pPr>
              <w:jc w:val="center"/>
              <w:rPr>
                <w:sz w:val="20"/>
                <w:szCs w:val="20"/>
              </w:rPr>
            </w:pPr>
          </w:p>
        </w:tc>
      </w:tr>
      <w:tr w:rsidR="00131438" w:rsidRPr="00FC1B5A" w14:paraId="449FDD3D" w14:textId="77777777" w:rsidTr="00BD10ED">
        <w:trPr>
          <w:trHeight w:val="983"/>
        </w:trPr>
        <w:tc>
          <w:tcPr>
            <w:tcW w:w="1558" w:type="dxa"/>
            <w:tcBorders>
              <w:top w:val="single" w:sz="4" w:space="0" w:color="auto"/>
              <w:bottom w:val="single" w:sz="4" w:space="0" w:color="auto"/>
            </w:tcBorders>
            <w:vAlign w:val="center"/>
          </w:tcPr>
          <w:p w14:paraId="4AABA38F" w14:textId="77777777" w:rsidR="00131438" w:rsidRDefault="00131438" w:rsidP="00131438">
            <w:pPr>
              <w:jc w:val="center"/>
              <w:rPr>
                <w:sz w:val="20"/>
                <w:szCs w:val="20"/>
              </w:rPr>
            </w:pPr>
            <w:r>
              <w:rPr>
                <w:sz w:val="20"/>
                <w:szCs w:val="20"/>
              </w:rPr>
              <w:t>Wk 6</w:t>
            </w:r>
          </w:p>
        </w:tc>
        <w:tc>
          <w:tcPr>
            <w:tcW w:w="4504" w:type="dxa"/>
            <w:tcBorders>
              <w:top w:val="single" w:sz="4" w:space="0" w:color="auto"/>
              <w:bottom w:val="single" w:sz="4" w:space="0" w:color="auto"/>
            </w:tcBorders>
            <w:vAlign w:val="center"/>
          </w:tcPr>
          <w:p w14:paraId="35AE7978" w14:textId="77777777" w:rsidR="00131438" w:rsidRPr="009A20FB" w:rsidRDefault="00131438" w:rsidP="00131438">
            <w:pPr>
              <w:jc w:val="center"/>
              <w:rPr>
                <w:bCs/>
                <w:sz w:val="20"/>
                <w:szCs w:val="20"/>
              </w:rPr>
            </w:pPr>
            <w:r w:rsidRPr="00727F3F">
              <w:rPr>
                <w:b/>
                <w:sz w:val="20"/>
                <w:szCs w:val="20"/>
              </w:rPr>
              <w:t>NO LECTURE</w:t>
            </w:r>
          </w:p>
        </w:tc>
        <w:tc>
          <w:tcPr>
            <w:tcW w:w="2516" w:type="dxa"/>
            <w:tcBorders>
              <w:top w:val="single" w:sz="4" w:space="0" w:color="auto"/>
              <w:bottom w:val="single" w:sz="4" w:space="0" w:color="auto"/>
            </w:tcBorders>
            <w:vAlign w:val="center"/>
          </w:tcPr>
          <w:p w14:paraId="0176C63E" w14:textId="77777777" w:rsidR="00131438" w:rsidRPr="00FC1B5A" w:rsidRDefault="00131438" w:rsidP="00131438">
            <w:pPr>
              <w:jc w:val="center"/>
              <w:rPr>
                <w:sz w:val="20"/>
                <w:szCs w:val="20"/>
              </w:rPr>
            </w:pPr>
          </w:p>
        </w:tc>
      </w:tr>
      <w:tr w:rsidR="004531EB" w:rsidRPr="00FC1B5A" w14:paraId="4D278847" w14:textId="77777777" w:rsidTr="00BD10ED">
        <w:trPr>
          <w:trHeight w:val="994"/>
        </w:trPr>
        <w:tc>
          <w:tcPr>
            <w:tcW w:w="1558" w:type="dxa"/>
            <w:tcBorders>
              <w:top w:val="single" w:sz="4" w:space="0" w:color="auto"/>
              <w:bottom w:val="single" w:sz="4" w:space="0" w:color="auto"/>
            </w:tcBorders>
            <w:vAlign w:val="center"/>
          </w:tcPr>
          <w:p w14:paraId="43F74726" w14:textId="77777777" w:rsidR="004531EB" w:rsidRDefault="00727F3F" w:rsidP="004531EB">
            <w:pPr>
              <w:jc w:val="center"/>
              <w:rPr>
                <w:sz w:val="20"/>
                <w:szCs w:val="20"/>
              </w:rPr>
            </w:pPr>
            <w:r>
              <w:rPr>
                <w:sz w:val="20"/>
                <w:szCs w:val="20"/>
              </w:rPr>
              <w:t>Wk 7</w:t>
            </w:r>
          </w:p>
        </w:tc>
        <w:tc>
          <w:tcPr>
            <w:tcW w:w="4504" w:type="dxa"/>
            <w:tcBorders>
              <w:top w:val="single" w:sz="4" w:space="0" w:color="auto"/>
              <w:bottom w:val="single" w:sz="4" w:space="0" w:color="auto"/>
            </w:tcBorders>
            <w:vAlign w:val="center"/>
          </w:tcPr>
          <w:p w14:paraId="007167E2" w14:textId="77777777" w:rsidR="004531EB" w:rsidRPr="00727F3F" w:rsidRDefault="00727F3F" w:rsidP="00727F3F">
            <w:pPr>
              <w:ind w:left="1"/>
              <w:jc w:val="center"/>
              <w:rPr>
                <w:b/>
                <w:sz w:val="20"/>
                <w:szCs w:val="20"/>
              </w:rPr>
            </w:pPr>
            <w:r w:rsidRPr="00727F3F">
              <w:rPr>
                <w:b/>
                <w:sz w:val="20"/>
                <w:szCs w:val="20"/>
              </w:rPr>
              <w:t>NO LECTURE</w:t>
            </w:r>
          </w:p>
        </w:tc>
        <w:tc>
          <w:tcPr>
            <w:tcW w:w="2516" w:type="dxa"/>
            <w:tcBorders>
              <w:top w:val="single" w:sz="4" w:space="0" w:color="auto"/>
              <w:bottom w:val="single" w:sz="4" w:space="0" w:color="auto"/>
            </w:tcBorders>
            <w:vAlign w:val="center"/>
          </w:tcPr>
          <w:p w14:paraId="19AAEBDF" w14:textId="77777777" w:rsidR="004531EB" w:rsidRDefault="004531EB" w:rsidP="004531EB">
            <w:pPr>
              <w:jc w:val="center"/>
              <w:rPr>
                <w:sz w:val="20"/>
                <w:szCs w:val="20"/>
              </w:rPr>
            </w:pPr>
          </w:p>
        </w:tc>
      </w:tr>
      <w:tr w:rsidR="00727F3F" w:rsidRPr="00FC1B5A" w14:paraId="2C132963" w14:textId="77777777">
        <w:trPr>
          <w:trHeight w:val="1395"/>
        </w:trPr>
        <w:tc>
          <w:tcPr>
            <w:tcW w:w="8578" w:type="dxa"/>
            <w:gridSpan w:val="3"/>
            <w:tcBorders>
              <w:top w:val="single" w:sz="4" w:space="0" w:color="auto"/>
              <w:bottom w:val="single" w:sz="4" w:space="0" w:color="auto"/>
            </w:tcBorders>
            <w:shd w:val="clear" w:color="auto" w:fill="D0CECE"/>
            <w:vAlign w:val="center"/>
          </w:tcPr>
          <w:p w14:paraId="00A3EEF7" w14:textId="77777777" w:rsidR="00727F3F" w:rsidRDefault="00727F3F">
            <w:pPr>
              <w:jc w:val="center"/>
              <w:rPr>
                <w:sz w:val="20"/>
                <w:szCs w:val="20"/>
              </w:rPr>
            </w:pPr>
            <w:r w:rsidRPr="005E6570">
              <w:rPr>
                <w:b/>
                <w:sz w:val="20"/>
                <w:szCs w:val="20"/>
              </w:rPr>
              <w:lastRenderedPageBreak/>
              <w:t>MID SEMESTER BREAK</w:t>
            </w:r>
          </w:p>
        </w:tc>
      </w:tr>
      <w:tr w:rsidR="004531EB" w:rsidRPr="00FC1B5A" w14:paraId="6FCBFEAF" w14:textId="77777777" w:rsidTr="00BD10ED">
        <w:trPr>
          <w:trHeight w:val="1395"/>
        </w:trPr>
        <w:tc>
          <w:tcPr>
            <w:tcW w:w="1558" w:type="dxa"/>
            <w:tcBorders>
              <w:top w:val="single" w:sz="4" w:space="0" w:color="auto"/>
              <w:bottom w:val="single" w:sz="4" w:space="0" w:color="auto"/>
            </w:tcBorders>
            <w:vAlign w:val="center"/>
          </w:tcPr>
          <w:p w14:paraId="76278285" w14:textId="77777777" w:rsidR="004531EB" w:rsidRPr="00CB1669" w:rsidRDefault="004531EB" w:rsidP="004531EB">
            <w:pPr>
              <w:jc w:val="center"/>
              <w:rPr>
                <w:sz w:val="20"/>
                <w:szCs w:val="20"/>
              </w:rPr>
            </w:pPr>
            <w:r>
              <w:rPr>
                <w:sz w:val="20"/>
                <w:szCs w:val="20"/>
              </w:rPr>
              <w:t xml:space="preserve">Wk </w:t>
            </w:r>
            <w:r w:rsidR="004063D6">
              <w:rPr>
                <w:sz w:val="20"/>
                <w:szCs w:val="20"/>
              </w:rPr>
              <w:t>9</w:t>
            </w:r>
          </w:p>
        </w:tc>
        <w:tc>
          <w:tcPr>
            <w:tcW w:w="4504" w:type="dxa"/>
            <w:tcBorders>
              <w:top w:val="single" w:sz="4" w:space="0" w:color="auto"/>
              <w:bottom w:val="single" w:sz="4" w:space="0" w:color="auto"/>
            </w:tcBorders>
            <w:vAlign w:val="center"/>
          </w:tcPr>
          <w:p w14:paraId="64C71F90" w14:textId="77777777" w:rsidR="00131438" w:rsidRPr="00D535CB" w:rsidRDefault="00131438" w:rsidP="00131438">
            <w:pPr>
              <w:rPr>
                <w:b/>
                <w:bCs/>
                <w:sz w:val="20"/>
                <w:szCs w:val="20"/>
              </w:rPr>
            </w:pPr>
            <w:r w:rsidRPr="00D535CB">
              <w:rPr>
                <w:b/>
                <w:bCs/>
                <w:sz w:val="20"/>
                <w:szCs w:val="20"/>
              </w:rPr>
              <w:t>Tree Based Methods</w:t>
            </w:r>
          </w:p>
          <w:p w14:paraId="4612C77B" w14:textId="77777777" w:rsidR="00131438" w:rsidRDefault="00131438" w:rsidP="00131438">
            <w:pPr>
              <w:numPr>
                <w:ilvl w:val="0"/>
                <w:numId w:val="22"/>
              </w:numPr>
              <w:rPr>
                <w:bCs/>
                <w:sz w:val="20"/>
                <w:szCs w:val="20"/>
              </w:rPr>
            </w:pPr>
            <w:r>
              <w:rPr>
                <w:bCs/>
                <w:sz w:val="20"/>
                <w:szCs w:val="20"/>
              </w:rPr>
              <w:t xml:space="preserve">Decision Trees </w:t>
            </w:r>
          </w:p>
          <w:p w14:paraId="597B904D" w14:textId="77777777" w:rsidR="00131438" w:rsidRDefault="00131438" w:rsidP="00131438">
            <w:pPr>
              <w:numPr>
                <w:ilvl w:val="0"/>
                <w:numId w:val="22"/>
              </w:numPr>
              <w:rPr>
                <w:bCs/>
                <w:sz w:val="20"/>
                <w:szCs w:val="20"/>
              </w:rPr>
            </w:pPr>
            <w:r>
              <w:rPr>
                <w:bCs/>
                <w:sz w:val="20"/>
                <w:szCs w:val="20"/>
              </w:rPr>
              <w:t>Bagging</w:t>
            </w:r>
          </w:p>
          <w:p w14:paraId="745BB2E9" w14:textId="77777777" w:rsidR="00131438" w:rsidRDefault="00131438" w:rsidP="00131438">
            <w:pPr>
              <w:numPr>
                <w:ilvl w:val="0"/>
                <w:numId w:val="22"/>
              </w:numPr>
              <w:rPr>
                <w:bCs/>
                <w:sz w:val="20"/>
                <w:szCs w:val="20"/>
              </w:rPr>
            </w:pPr>
            <w:r w:rsidRPr="00141DBC">
              <w:rPr>
                <w:bCs/>
                <w:sz w:val="20"/>
                <w:szCs w:val="20"/>
              </w:rPr>
              <w:t xml:space="preserve">Random Forests </w:t>
            </w:r>
          </w:p>
          <w:p w14:paraId="7CEB85C8" w14:textId="77777777" w:rsidR="00131438" w:rsidRPr="00131438" w:rsidRDefault="00131438" w:rsidP="00131438">
            <w:pPr>
              <w:numPr>
                <w:ilvl w:val="0"/>
                <w:numId w:val="22"/>
              </w:numPr>
              <w:rPr>
                <w:b/>
                <w:bCs/>
                <w:sz w:val="20"/>
                <w:szCs w:val="20"/>
              </w:rPr>
            </w:pPr>
            <w:r>
              <w:rPr>
                <w:bCs/>
                <w:sz w:val="20"/>
                <w:szCs w:val="20"/>
              </w:rPr>
              <w:t>Boosting</w:t>
            </w:r>
          </w:p>
          <w:p w14:paraId="727854A5" w14:textId="77777777" w:rsidR="00131438" w:rsidRDefault="00131438" w:rsidP="00131438">
            <w:pPr>
              <w:ind w:left="720"/>
              <w:rPr>
                <w:b/>
                <w:bCs/>
                <w:sz w:val="20"/>
                <w:szCs w:val="20"/>
              </w:rPr>
            </w:pPr>
          </w:p>
          <w:p w14:paraId="0D543C0D" w14:textId="77777777" w:rsidR="004531EB" w:rsidRDefault="004531EB" w:rsidP="004531EB">
            <w:pPr>
              <w:rPr>
                <w:b/>
                <w:bCs/>
                <w:sz w:val="20"/>
                <w:szCs w:val="20"/>
              </w:rPr>
            </w:pPr>
            <w:r w:rsidRPr="004A3454">
              <w:rPr>
                <w:b/>
                <w:bCs/>
                <w:sz w:val="20"/>
                <w:szCs w:val="20"/>
              </w:rPr>
              <w:t>Support Vector Machines</w:t>
            </w:r>
          </w:p>
          <w:p w14:paraId="739066CE" w14:textId="77777777" w:rsidR="00131438" w:rsidRPr="00A67112" w:rsidRDefault="00131438" w:rsidP="004531EB">
            <w:pPr>
              <w:rPr>
                <w:b/>
                <w:bCs/>
                <w:sz w:val="20"/>
                <w:szCs w:val="20"/>
              </w:rPr>
            </w:pPr>
          </w:p>
        </w:tc>
        <w:tc>
          <w:tcPr>
            <w:tcW w:w="2516" w:type="dxa"/>
            <w:tcBorders>
              <w:top w:val="single" w:sz="4" w:space="0" w:color="auto"/>
              <w:bottom w:val="single" w:sz="4" w:space="0" w:color="auto"/>
            </w:tcBorders>
            <w:vAlign w:val="center"/>
          </w:tcPr>
          <w:p w14:paraId="05C4F3DC" w14:textId="77777777" w:rsidR="004531EB" w:rsidRDefault="00520FEE" w:rsidP="004A6126">
            <w:pPr>
              <w:jc w:val="center"/>
              <w:rPr>
                <w:sz w:val="20"/>
                <w:szCs w:val="20"/>
              </w:rPr>
            </w:pPr>
            <w:r>
              <w:rPr>
                <w:sz w:val="20"/>
                <w:szCs w:val="20"/>
              </w:rPr>
              <w:t>Assignment 2</w:t>
            </w:r>
          </w:p>
        </w:tc>
      </w:tr>
      <w:tr w:rsidR="004531EB" w:rsidRPr="00FC1B5A" w14:paraId="1FB5EA24" w14:textId="77777777" w:rsidTr="00B96F7C">
        <w:trPr>
          <w:trHeight w:val="1395"/>
        </w:trPr>
        <w:tc>
          <w:tcPr>
            <w:tcW w:w="1558" w:type="dxa"/>
            <w:tcBorders>
              <w:top w:val="single" w:sz="4" w:space="0" w:color="auto"/>
              <w:bottom w:val="single" w:sz="4" w:space="0" w:color="auto"/>
            </w:tcBorders>
            <w:vAlign w:val="center"/>
          </w:tcPr>
          <w:p w14:paraId="7FF66F83" w14:textId="77777777" w:rsidR="004531EB" w:rsidRPr="00CB1669" w:rsidRDefault="005414DC" w:rsidP="004531EB">
            <w:pPr>
              <w:jc w:val="center"/>
              <w:rPr>
                <w:sz w:val="20"/>
                <w:szCs w:val="20"/>
              </w:rPr>
            </w:pPr>
            <w:r>
              <w:rPr>
                <w:sz w:val="20"/>
                <w:szCs w:val="20"/>
              </w:rPr>
              <w:t xml:space="preserve">Wk </w:t>
            </w:r>
            <w:r w:rsidR="004063D6">
              <w:rPr>
                <w:sz w:val="20"/>
                <w:szCs w:val="20"/>
              </w:rPr>
              <w:t>10</w:t>
            </w:r>
          </w:p>
        </w:tc>
        <w:tc>
          <w:tcPr>
            <w:tcW w:w="4504" w:type="dxa"/>
            <w:tcBorders>
              <w:top w:val="single" w:sz="4" w:space="0" w:color="auto"/>
              <w:bottom w:val="single" w:sz="4" w:space="0" w:color="auto"/>
            </w:tcBorders>
            <w:vAlign w:val="center"/>
          </w:tcPr>
          <w:p w14:paraId="2C21032E" w14:textId="77777777" w:rsidR="004531EB" w:rsidRPr="00A67112" w:rsidRDefault="00131438" w:rsidP="00131438">
            <w:pPr>
              <w:jc w:val="center"/>
              <w:rPr>
                <w:b/>
                <w:bCs/>
                <w:sz w:val="20"/>
                <w:szCs w:val="20"/>
              </w:rPr>
            </w:pPr>
            <w:r w:rsidRPr="00727F3F">
              <w:rPr>
                <w:b/>
                <w:sz w:val="20"/>
                <w:szCs w:val="20"/>
              </w:rPr>
              <w:t>NO LECTURE</w:t>
            </w:r>
          </w:p>
        </w:tc>
        <w:tc>
          <w:tcPr>
            <w:tcW w:w="2516" w:type="dxa"/>
            <w:tcBorders>
              <w:top w:val="single" w:sz="4" w:space="0" w:color="auto"/>
              <w:bottom w:val="single" w:sz="4" w:space="0" w:color="auto"/>
            </w:tcBorders>
            <w:vAlign w:val="center"/>
          </w:tcPr>
          <w:p w14:paraId="0983C8AA" w14:textId="77777777" w:rsidR="004531EB" w:rsidRDefault="004531EB" w:rsidP="004531EB">
            <w:pPr>
              <w:jc w:val="center"/>
              <w:rPr>
                <w:sz w:val="20"/>
                <w:szCs w:val="20"/>
              </w:rPr>
            </w:pPr>
          </w:p>
        </w:tc>
      </w:tr>
      <w:tr w:rsidR="004531EB" w:rsidRPr="00FC1B5A" w14:paraId="2BE57017" w14:textId="77777777" w:rsidTr="00753E5D">
        <w:trPr>
          <w:trHeight w:val="1395"/>
        </w:trPr>
        <w:tc>
          <w:tcPr>
            <w:tcW w:w="1558" w:type="dxa"/>
            <w:tcBorders>
              <w:top w:val="single" w:sz="4" w:space="0" w:color="auto"/>
              <w:bottom w:val="single" w:sz="4" w:space="0" w:color="auto"/>
            </w:tcBorders>
            <w:vAlign w:val="center"/>
          </w:tcPr>
          <w:p w14:paraId="20E42C64" w14:textId="77777777" w:rsidR="004531EB" w:rsidRPr="00FC1B5A" w:rsidRDefault="004531EB" w:rsidP="004531EB">
            <w:pPr>
              <w:jc w:val="center"/>
              <w:rPr>
                <w:sz w:val="20"/>
                <w:szCs w:val="20"/>
              </w:rPr>
            </w:pPr>
            <w:r>
              <w:rPr>
                <w:sz w:val="20"/>
                <w:szCs w:val="20"/>
              </w:rPr>
              <w:t>Wk 1</w:t>
            </w:r>
            <w:r w:rsidR="004063D6">
              <w:rPr>
                <w:sz w:val="20"/>
                <w:szCs w:val="20"/>
              </w:rPr>
              <w:t>1</w:t>
            </w:r>
          </w:p>
        </w:tc>
        <w:tc>
          <w:tcPr>
            <w:tcW w:w="4504" w:type="dxa"/>
            <w:tcBorders>
              <w:top w:val="single" w:sz="4" w:space="0" w:color="auto"/>
              <w:bottom w:val="single" w:sz="4" w:space="0" w:color="auto"/>
            </w:tcBorders>
            <w:vAlign w:val="center"/>
          </w:tcPr>
          <w:p w14:paraId="6C87AC7A" w14:textId="77777777" w:rsidR="004531EB" w:rsidRPr="004A3454" w:rsidRDefault="004531EB" w:rsidP="004531EB">
            <w:pPr>
              <w:rPr>
                <w:b/>
                <w:bCs/>
                <w:sz w:val="20"/>
                <w:szCs w:val="20"/>
              </w:rPr>
            </w:pPr>
            <w:r w:rsidRPr="004A3454">
              <w:rPr>
                <w:b/>
                <w:bCs/>
                <w:sz w:val="20"/>
                <w:szCs w:val="20"/>
              </w:rPr>
              <w:t>Unsupervised Learning</w:t>
            </w:r>
          </w:p>
          <w:p w14:paraId="2BF0AE58" w14:textId="77777777" w:rsidR="004531EB" w:rsidRDefault="004531EB" w:rsidP="004063D6">
            <w:pPr>
              <w:numPr>
                <w:ilvl w:val="0"/>
                <w:numId w:val="22"/>
              </w:numPr>
              <w:rPr>
                <w:bCs/>
                <w:sz w:val="20"/>
                <w:szCs w:val="20"/>
              </w:rPr>
            </w:pPr>
            <w:r>
              <w:rPr>
                <w:bCs/>
                <w:sz w:val="20"/>
                <w:szCs w:val="20"/>
              </w:rPr>
              <w:t>PCA</w:t>
            </w:r>
          </w:p>
          <w:p w14:paraId="4B5D40B5" w14:textId="77777777" w:rsidR="00131438" w:rsidRPr="00753E5D" w:rsidRDefault="00131438" w:rsidP="004063D6">
            <w:pPr>
              <w:numPr>
                <w:ilvl w:val="0"/>
                <w:numId w:val="22"/>
              </w:numPr>
              <w:rPr>
                <w:bCs/>
                <w:sz w:val="20"/>
                <w:szCs w:val="20"/>
              </w:rPr>
            </w:pPr>
            <w:r>
              <w:rPr>
                <w:bCs/>
                <w:sz w:val="20"/>
                <w:szCs w:val="20"/>
              </w:rPr>
              <w:t>Clustering techniques</w:t>
            </w:r>
          </w:p>
        </w:tc>
        <w:tc>
          <w:tcPr>
            <w:tcW w:w="2516" w:type="dxa"/>
            <w:tcBorders>
              <w:top w:val="single" w:sz="4" w:space="0" w:color="auto"/>
              <w:bottom w:val="single" w:sz="4" w:space="0" w:color="auto"/>
            </w:tcBorders>
            <w:vAlign w:val="center"/>
          </w:tcPr>
          <w:p w14:paraId="53883851" w14:textId="77777777" w:rsidR="004531EB" w:rsidRDefault="00520FEE" w:rsidP="004531EB">
            <w:pPr>
              <w:jc w:val="center"/>
              <w:rPr>
                <w:sz w:val="20"/>
                <w:szCs w:val="20"/>
              </w:rPr>
            </w:pPr>
            <w:r>
              <w:rPr>
                <w:sz w:val="20"/>
                <w:szCs w:val="20"/>
              </w:rPr>
              <w:t>Test (20%)</w:t>
            </w:r>
          </w:p>
        </w:tc>
      </w:tr>
      <w:tr w:rsidR="004531EB" w:rsidRPr="00FC1B5A" w14:paraId="2B4A7551" w14:textId="77777777" w:rsidTr="00A2699E">
        <w:trPr>
          <w:cantSplit/>
          <w:trHeight w:val="1005"/>
        </w:trPr>
        <w:tc>
          <w:tcPr>
            <w:tcW w:w="1558" w:type="dxa"/>
            <w:tcBorders>
              <w:top w:val="single" w:sz="4" w:space="0" w:color="auto"/>
              <w:bottom w:val="single" w:sz="4" w:space="0" w:color="auto"/>
            </w:tcBorders>
            <w:vAlign w:val="center"/>
          </w:tcPr>
          <w:p w14:paraId="1C09F514" w14:textId="77777777" w:rsidR="004531EB" w:rsidRPr="00FC1B5A" w:rsidRDefault="004531EB" w:rsidP="004531EB">
            <w:pPr>
              <w:jc w:val="center"/>
              <w:rPr>
                <w:sz w:val="20"/>
                <w:szCs w:val="20"/>
              </w:rPr>
            </w:pPr>
            <w:r>
              <w:rPr>
                <w:sz w:val="20"/>
                <w:szCs w:val="20"/>
              </w:rPr>
              <w:t>Wk 1</w:t>
            </w:r>
            <w:r w:rsidR="004063D6">
              <w:rPr>
                <w:sz w:val="20"/>
                <w:szCs w:val="20"/>
              </w:rPr>
              <w:t>2</w:t>
            </w:r>
          </w:p>
        </w:tc>
        <w:tc>
          <w:tcPr>
            <w:tcW w:w="4504" w:type="dxa"/>
            <w:tcBorders>
              <w:top w:val="single" w:sz="4" w:space="0" w:color="auto"/>
              <w:bottom w:val="single" w:sz="4" w:space="0" w:color="auto"/>
            </w:tcBorders>
            <w:vAlign w:val="center"/>
          </w:tcPr>
          <w:p w14:paraId="450BC81F" w14:textId="77777777" w:rsidR="004531EB" w:rsidRPr="008D4416" w:rsidRDefault="00520FEE" w:rsidP="00520FEE">
            <w:pPr>
              <w:ind w:left="-1"/>
              <w:jc w:val="center"/>
              <w:rPr>
                <w:b/>
                <w:sz w:val="20"/>
                <w:szCs w:val="20"/>
              </w:rPr>
            </w:pPr>
            <w:r w:rsidRPr="00727F3F">
              <w:rPr>
                <w:b/>
                <w:sz w:val="20"/>
                <w:szCs w:val="20"/>
              </w:rPr>
              <w:t>NO LECTURE</w:t>
            </w:r>
          </w:p>
        </w:tc>
        <w:tc>
          <w:tcPr>
            <w:tcW w:w="2516" w:type="dxa"/>
            <w:tcBorders>
              <w:top w:val="single" w:sz="4" w:space="0" w:color="auto"/>
              <w:bottom w:val="single" w:sz="4" w:space="0" w:color="auto"/>
            </w:tcBorders>
            <w:vAlign w:val="center"/>
          </w:tcPr>
          <w:p w14:paraId="70092E84" w14:textId="77777777" w:rsidR="004531EB" w:rsidRPr="00FC1B5A" w:rsidRDefault="004531EB" w:rsidP="0016649A">
            <w:pPr>
              <w:jc w:val="center"/>
              <w:rPr>
                <w:sz w:val="20"/>
                <w:szCs w:val="20"/>
              </w:rPr>
            </w:pPr>
          </w:p>
        </w:tc>
      </w:tr>
      <w:tr w:rsidR="004063D6" w:rsidRPr="00FC1B5A" w14:paraId="34A62072" w14:textId="77777777" w:rsidTr="00A2699E">
        <w:trPr>
          <w:cantSplit/>
          <w:trHeight w:val="1402"/>
        </w:trPr>
        <w:tc>
          <w:tcPr>
            <w:tcW w:w="1558" w:type="dxa"/>
            <w:tcBorders>
              <w:top w:val="single" w:sz="4" w:space="0" w:color="auto"/>
              <w:bottom w:val="single" w:sz="4" w:space="0" w:color="auto"/>
            </w:tcBorders>
            <w:vAlign w:val="center"/>
          </w:tcPr>
          <w:p w14:paraId="62836589" w14:textId="77777777" w:rsidR="004063D6" w:rsidRPr="00FC1B5A" w:rsidRDefault="004063D6" w:rsidP="004063D6">
            <w:pPr>
              <w:jc w:val="center"/>
              <w:rPr>
                <w:sz w:val="20"/>
                <w:szCs w:val="20"/>
              </w:rPr>
            </w:pPr>
            <w:r>
              <w:rPr>
                <w:sz w:val="20"/>
                <w:szCs w:val="20"/>
              </w:rPr>
              <w:t>Wk 13</w:t>
            </w:r>
          </w:p>
        </w:tc>
        <w:tc>
          <w:tcPr>
            <w:tcW w:w="4504" w:type="dxa"/>
            <w:tcBorders>
              <w:top w:val="single" w:sz="4" w:space="0" w:color="auto"/>
              <w:bottom w:val="single" w:sz="4" w:space="0" w:color="auto"/>
            </w:tcBorders>
            <w:vAlign w:val="center"/>
          </w:tcPr>
          <w:p w14:paraId="65DB330D" w14:textId="77777777" w:rsidR="004063D6" w:rsidRDefault="004063D6" w:rsidP="004063D6">
            <w:pPr>
              <w:rPr>
                <w:b/>
                <w:sz w:val="20"/>
                <w:szCs w:val="20"/>
              </w:rPr>
            </w:pPr>
            <w:r>
              <w:rPr>
                <w:b/>
                <w:sz w:val="20"/>
                <w:szCs w:val="20"/>
              </w:rPr>
              <w:t>Neural Network</w:t>
            </w:r>
          </w:p>
          <w:p w14:paraId="25426459" w14:textId="77777777" w:rsidR="00520FEE" w:rsidRPr="00753E5D" w:rsidRDefault="00520FEE" w:rsidP="004063D6">
            <w:pPr>
              <w:rPr>
                <w:b/>
                <w:bCs/>
                <w:sz w:val="20"/>
                <w:szCs w:val="20"/>
              </w:rPr>
            </w:pPr>
            <w:r>
              <w:rPr>
                <w:b/>
                <w:bCs/>
                <w:sz w:val="20"/>
                <w:szCs w:val="20"/>
              </w:rPr>
              <w:t>Deep Learning</w:t>
            </w:r>
          </w:p>
        </w:tc>
        <w:tc>
          <w:tcPr>
            <w:tcW w:w="2516" w:type="dxa"/>
            <w:tcBorders>
              <w:top w:val="single" w:sz="4" w:space="0" w:color="auto"/>
              <w:bottom w:val="single" w:sz="4" w:space="0" w:color="auto"/>
            </w:tcBorders>
            <w:vAlign w:val="center"/>
          </w:tcPr>
          <w:p w14:paraId="7F107003" w14:textId="77777777" w:rsidR="004063D6" w:rsidRPr="00FC1B5A" w:rsidRDefault="004063D6" w:rsidP="004063D6">
            <w:pPr>
              <w:jc w:val="center"/>
              <w:rPr>
                <w:sz w:val="20"/>
                <w:szCs w:val="20"/>
              </w:rPr>
            </w:pPr>
          </w:p>
        </w:tc>
      </w:tr>
      <w:tr w:rsidR="004063D6" w:rsidRPr="00FC1B5A" w14:paraId="6C829E5C" w14:textId="77777777" w:rsidTr="00A2699E">
        <w:trPr>
          <w:trHeight w:val="983"/>
        </w:trPr>
        <w:tc>
          <w:tcPr>
            <w:tcW w:w="1558" w:type="dxa"/>
            <w:tcBorders>
              <w:top w:val="single" w:sz="4" w:space="0" w:color="auto"/>
              <w:bottom w:val="single" w:sz="4" w:space="0" w:color="auto"/>
            </w:tcBorders>
            <w:vAlign w:val="center"/>
          </w:tcPr>
          <w:p w14:paraId="64378AE8" w14:textId="77777777" w:rsidR="004063D6" w:rsidRDefault="004063D6" w:rsidP="004063D6">
            <w:pPr>
              <w:jc w:val="center"/>
              <w:rPr>
                <w:sz w:val="20"/>
                <w:szCs w:val="20"/>
              </w:rPr>
            </w:pPr>
            <w:r>
              <w:rPr>
                <w:sz w:val="20"/>
                <w:szCs w:val="20"/>
              </w:rPr>
              <w:t>Wk 14</w:t>
            </w:r>
          </w:p>
        </w:tc>
        <w:tc>
          <w:tcPr>
            <w:tcW w:w="4504" w:type="dxa"/>
            <w:tcBorders>
              <w:top w:val="single" w:sz="4" w:space="0" w:color="auto"/>
              <w:bottom w:val="single" w:sz="4" w:space="0" w:color="auto"/>
            </w:tcBorders>
            <w:vAlign w:val="center"/>
          </w:tcPr>
          <w:p w14:paraId="41D8C9C9" w14:textId="77777777" w:rsidR="004063D6" w:rsidRPr="00753E5D" w:rsidRDefault="00520FEE" w:rsidP="00520FEE">
            <w:pPr>
              <w:jc w:val="center"/>
              <w:rPr>
                <w:b/>
                <w:bCs/>
                <w:sz w:val="20"/>
                <w:szCs w:val="20"/>
              </w:rPr>
            </w:pPr>
            <w:r>
              <w:rPr>
                <w:b/>
                <w:bCs/>
                <w:sz w:val="20"/>
                <w:szCs w:val="20"/>
              </w:rPr>
              <w:t>NO LECTURE</w:t>
            </w:r>
          </w:p>
        </w:tc>
        <w:tc>
          <w:tcPr>
            <w:tcW w:w="2516" w:type="dxa"/>
            <w:tcBorders>
              <w:top w:val="single" w:sz="4" w:space="0" w:color="auto"/>
              <w:bottom w:val="single" w:sz="4" w:space="0" w:color="auto"/>
            </w:tcBorders>
            <w:vAlign w:val="center"/>
          </w:tcPr>
          <w:p w14:paraId="34C20640" w14:textId="77777777" w:rsidR="004063D6" w:rsidRDefault="004063D6" w:rsidP="004063D6">
            <w:pPr>
              <w:jc w:val="center"/>
              <w:rPr>
                <w:sz w:val="20"/>
                <w:szCs w:val="20"/>
              </w:rPr>
            </w:pPr>
          </w:p>
          <w:p w14:paraId="1276A41D" w14:textId="77777777" w:rsidR="004063D6" w:rsidRPr="00FC1B5A" w:rsidRDefault="004063D6" w:rsidP="004063D6">
            <w:pPr>
              <w:jc w:val="center"/>
              <w:rPr>
                <w:sz w:val="20"/>
                <w:szCs w:val="20"/>
              </w:rPr>
            </w:pPr>
          </w:p>
        </w:tc>
      </w:tr>
      <w:tr w:rsidR="004063D6" w:rsidRPr="00FC1B5A" w14:paraId="7D67A42D" w14:textId="77777777" w:rsidTr="00A2699E">
        <w:trPr>
          <w:trHeight w:val="994"/>
        </w:trPr>
        <w:tc>
          <w:tcPr>
            <w:tcW w:w="1558" w:type="dxa"/>
            <w:tcBorders>
              <w:top w:val="single" w:sz="4" w:space="0" w:color="auto"/>
              <w:bottom w:val="single" w:sz="4" w:space="0" w:color="auto"/>
            </w:tcBorders>
            <w:vAlign w:val="center"/>
          </w:tcPr>
          <w:p w14:paraId="6A02279B" w14:textId="77777777" w:rsidR="004063D6" w:rsidRDefault="004063D6" w:rsidP="004063D6">
            <w:pPr>
              <w:jc w:val="center"/>
              <w:rPr>
                <w:sz w:val="20"/>
                <w:szCs w:val="20"/>
              </w:rPr>
            </w:pPr>
            <w:r>
              <w:rPr>
                <w:sz w:val="20"/>
                <w:szCs w:val="20"/>
              </w:rPr>
              <w:t>Wk 15</w:t>
            </w:r>
          </w:p>
        </w:tc>
        <w:tc>
          <w:tcPr>
            <w:tcW w:w="4504" w:type="dxa"/>
            <w:tcBorders>
              <w:top w:val="single" w:sz="4" w:space="0" w:color="auto"/>
              <w:bottom w:val="single" w:sz="4" w:space="0" w:color="auto"/>
            </w:tcBorders>
            <w:vAlign w:val="center"/>
          </w:tcPr>
          <w:p w14:paraId="6FB64CA2" w14:textId="77777777" w:rsidR="004063D6" w:rsidRPr="00141DBC" w:rsidRDefault="00727F3F" w:rsidP="00727F3F">
            <w:pPr>
              <w:jc w:val="center"/>
              <w:rPr>
                <w:b/>
                <w:bCs/>
                <w:sz w:val="20"/>
                <w:szCs w:val="20"/>
              </w:rPr>
            </w:pPr>
            <w:r>
              <w:rPr>
                <w:b/>
                <w:bCs/>
                <w:sz w:val="20"/>
                <w:szCs w:val="20"/>
              </w:rPr>
              <w:t>NO LECTURE</w:t>
            </w:r>
          </w:p>
        </w:tc>
        <w:tc>
          <w:tcPr>
            <w:tcW w:w="2516" w:type="dxa"/>
            <w:tcBorders>
              <w:top w:val="single" w:sz="4" w:space="0" w:color="auto"/>
              <w:bottom w:val="single" w:sz="4" w:space="0" w:color="auto"/>
            </w:tcBorders>
            <w:vAlign w:val="center"/>
          </w:tcPr>
          <w:p w14:paraId="3FA6CF33" w14:textId="77777777" w:rsidR="004063D6" w:rsidRDefault="004063D6" w:rsidP="004063D6">
            <w:pPr>
              <w:jc w:val="center"/>
              <w:rPr>
                <w:sz w:val="20"/>
                <w:szCs w:val="20"/>
              </w:rPr>
            </w:pPr>
          </w:p>
        </w:tc>
      </w:tr>
      <w:tr w:rsidR="004063D6" w:rsidRPr="00FC1B5A" w14:paraId="34EA6913" w14:textId="77777777" w:rsidTr="005414DC">
        <w:trPr>
          <w:trHeight w:val="998"/>
        </w:trPr>
        <w:tc>
          <w:tcPr>
            <w:tcW w:w="8578" w:type="dxa"/>
            <w:gridSpan w:val="3"/>
            <w:tcBorders>
              <w:top w:val="single" w:sz="4" w:space="0" w:color="auto"/>
              <w:bottom w:val="single" w:sz="4" w:space="0" w:color="auto"/>
            </w:tcBorders>
            <w:shd w:val="clear" w:color="auto" w:fill="D0CECE"/>
            <w:vAlign w:val="center"/>
          </w:tcPr>
          <w:p w14:paraId="0C124B96" w14:textId="77777777" w:rsidR="004063D6" w:rsidRDefault="004063D6" w:rsidP="004063D6">
            <w:pPr>
              <w:jc w:val="center"/>
              <w:rPr>
                <w:sz w:val="20"/>
                <w:szCs w:val="20"/>
              </w:rPr>
            </w:pPr>
            <w:r>
              <w:rPr>
                <w:b/>
                <w:sz w:val="20"/>
                <w:szCs w:val="20"/>
              </w:rPr>
              <w:t>STUDY WEEK</w:t>
            </w:r>
          </w:p>
        </w:tc>
      </w:tr>
      <w:tr w:rsidR="004063D6" w:rsidRPr="00FC1B5A" w14:paraId="3311B147" w14:textId="77777777" w:rsidTr="005414DC">
        <w:trPr>
          <w:trHeight w:val="998"/>
        </w:trPr>
        <w:tc>
          <w:tcPr>
            <w:tcW w:w="8578" w:type="dxa"/>
            <w:gridSpan w:val="3"/>
            <w:tcBorders>
              <w:top w:val="single" w:sz="4" w:space="0" w:color="auto"/>
              <w:bottom w:val="single" w:sz="4" w:space="0" w:color="auto"/>
            </w:tcBorders>
            <w:shd w:val="clear" w:color="auto" w:fill="D0CECE"/>
            <w:vAlign w:val="center"/>
          </w:tcPr>
          <w:p w14:paraId="1FCDBE7E" w14:textId="77777777" w:rsidR="004063D6" w:rsidRDefault="004063D6" w:rsidP="004063D6">
            <w:pPr>
              <w:jc w:val="center"/>
              <w:rPr>
                <w:sz w:val="20"/>
                <w:szCs w:val="20"/>
              </w:rPr>
            </w:pPr>
            <w:r>
              <w:rPr>
                <w:b/>
                <w:sz w:val="20"/>
                <w:szCs w:val="20"/>
              </w:rPr>
              <w:t>FINAL EXAMINATION WEEKS</w:t>
            </w:r>
          </w:p>
        </w:tc>
      </w:tr>
    </w:tbl>
    <w:p w14:paraId="48CAD1E6" w14:textId="77777777" w:rsidR="00203228" w:rsidRDefault="00203228" w:rsidP="002A24FC">
      <w:pPr>
        <w:rPr>
          <w:sz w:val="20"/>
          <w:szCs w:val="20"/>
        </w:rPr>
      </w:pPr>
    </w:p>
    <w:p w14:paraId="27E34DFB" w14:textId="77777777" w:rsidR="00203228" w:rsidRDefault="00203228" w:rsidP="002A24FC">
      <w:pPr>
        <w:rPr>
          <w:sz w:val="20"/>
          <w:szCs w:val="20"/>
        </w:rPr>
      </w:pPr>
    </w:p>
    <w:p w14:paraId="56335F76" w14:textId="77777777" w:rsidR="00203228" w:rsidRDefault="00203228" w:rsidP="002A24FC">
      <w:pPr>
        <w:rPr>
          <w:sz w:val="20"/>
          <w:szCs w:val="20"/>
        </w:rPr>
      </w:pPr>
    </w:p>
    <w:p w14:paraId="0BE22470" w14:textId="77777777" w:rsidR="00203228" w:rsidRDefault="00203228" w:rsidP="002A24FC">
      <w:pPr>
        <w:rPr>
          <w:sz w:val="20"/>
          <w:szCs w:val="20"/>
        </w:rPr>
      </w:pPr>
    </w:p>
    <w:p w14:paraId="7D9C85BF" w14:textId="77777777" w:rsidR="00203228" w:rsidRDefault="00203228" w:rsidP="002A24FC">
      <w:pPr>
        <w:rPr>
          <w:sz w:val="20"/>
          <w:szCs w:val="20"/>
        </w:rPr>
      </w:pPr>
    </w:p>
    <w:p w14:paraId="78C3DEE7" w14:textId="77777777" w:rsidR="00203228" w:rsidRDefault="00203228" w:rsidP="002A24FC">
      <w:pPr>
        <w:rPr>
          <w:sz w:val="20"/>
          <w:szCs w:val="20"/>
        </w:rPr>
      </w:pPr>
    </w:p>
    <w:p w14:paraId="0D4B4120" w14:textId="77777777" w:rsidR="00203228" w:rsidRDefault="00203228" w:rsidP="002A24FC">
      <w:pPr>
        <w:rPr>
          <w:sz w:val="20"/>
          <w:szCs w:val="20"/>
        </w:rPr>
      </w:pPr>
    </w:p>
    <w:p w14:paraId="1B0E302F" w14:textId="77777777" w:rsidR="00203228" w:rsidRDefault="00203228" w:rsidP="002A24FC">
      <w:pPr>
        <w:rPr>
          <w:sz w:val="20"/>
          <w:szCs w:val="20"/>
        </w:rPr>
      </w:pPr>
    </w:p>
    <w:p w14:paraId="0A5B4076" w14:textId="77777777" w:rsidR="00203228" w:rsidRDefault="00203228" w:rsidP="002A24FC">
      <w:pPr>
        <w:rPr>
          <w:sz w:val="20"/>
          <w:szCs w:val="20"/>
        </w:rPr>
      </w:pPr>
    </w:p>
    <w:p w14:paraId="69C4A9FC" w14:textId="77777777" w:rsidR="00203228" w:rsidRPr="00FC1B5A" w:rsidRDefault="00203228" w:rsidP="002A24FC">
      <w:pPr>
        <w:rPr>
          <w:sz w:val="20"/>
          <w:szCs w:val="20"/>
        </w:rPr>
      </w:pPr>
    </w:p>
    <w:p w14:paraId="38BA0E73" w14:textId="77777777" w:rsidR="002A24FC" w:rsidRDefault="002A24FC">
      <w:pPr>
        <w:pStyle w:val="Heading3"/>
        <w:jc w:val="center"/>
        <w:rPr>
          <w:rFonts w:ascii="Arial" w:hAnsi="Arial" w:cs="Arial"/>
          <w:sz w:val="22"/>
        </w:rPr>
      </w:pPr>
    </w:p>
    <w:p w14:paraId="54C92CD0" w14:textId="77777777" w:rsidR="00860C6A" w:rsidRPr="00FC1B5A" w:rsidRDefault="00860C6A">
      <w:pPr>
        <w:rPr>
          <w:sz w:val="20"/>
          <w:szCs w:val="20"/>
        </w:rPr>
      </w:pPr>
    </w:p>
    <w:p w14:paraId="44C91C00" w14:textId="77777777" w:rsidR="00860C6A" w:rsidRPr="00FC1B5A" w:rsidRDefault="00860C6A">
      <w:pPr>
        <w:rPr>
          <w:sz w:val="20"/>
          <w:szCs w:val="20"/>
        </w:rPr>
      </w:pPr>
    </w:p>
    <w:p w14:paraId="7244102D" w14:textId="77777777" w:rsidR="00860C6A" w:rsidRDefault="00860C6A"/>
    <w:sectPr w:rsidR="00860C6A" w:rsidSect="00131438">
      <w:pgSz w:w="12240" w:h="15840"/>
      <w:pgMar w:top="1702" w:right="1797" w:bottom="1560" w:left="1797"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23015"/>
    <w:multiLevelType w:val="hybridMultilevel"/>
    <w:tmpl w:val="E0605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A50F7"/>
    <w:multiLevelType w:val="hybridMultilevel"/>
    <w:tmpl w:val="824411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99C5DB0"/>
    <w:multiLevelType w:val="hybridMultilevel"/>
    <w:tmpl w:val="091A8C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1D55F7"/>
    <w:multiLevelType w:val="hybridMultilevel"/>
    <w:tmpl w:val="71788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0155BE"/>
    <w:multiLevelType w:val="hybridMultilevel"/>
    <w:tmpl w:val="21FE5B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CF624BC"/>
    <w:multiLevelType w:val="hybridMultilevel"/>
    <w:tmpl w:val="0292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D5901"/>
    <w:multiLevelType w:val="hybridMultilevel"/>
    <w:tmpl w:val="584AA1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042C2F"/>
    <w:multiLevelType w:val="hybridMultilevel"/>
    <w:tmpl w:val="05B42FEC"/>
    <w:lvl w:ilvl="0" w:tplc="CC6ABADA">
      <w:start w:val="1"/>
      <w:numFmt w:val="decimal"/>
      <w:lvlText w:val="%1."/>
      <w:lvlJc w:val="left"/>
      <w:pPr>
        <w:ind w:left="1429" w:hanging="360"/>
      </w:pPr>
      <w:rPr>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36232916"/>
    <w:multiLevelType w:val="hybridMultilevel"/>
    <w:tmpl w:val="C56400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A685A86"/>
    <w:multiLevelType w:val="hybridMultilevel"/>
    <w:tmpl w:val="3B1E6B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3B6C641D"/>
    <w:multiLevelType w:val="hybridMultilevel"/>
    <w:tmpl w:val="F31410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C8E55CA"/>
    <w:multiLevelType w:val="hybridMultilevel"/>
    <w:tmpl w:val="CC86D4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3FA570B1"/>
    <w:multiLevelType w:val="hybridMultilevel"/>
    <w:tmpl w:val="27184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747DD8"/>
    <w:multiLevelType w:val="hybridMultilevel"/>
    <w:tmpl w:val="28F0F8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C742022"/>
    <w:multiLevelType w:val="hybridMultilevel"/>
    <w:tmpl w:val="9CC6E77E"/>
    <w:lvl w:ilvl="0" w:tplc="EDDE1742">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0295525"/>
    <w:multiLevelType w:val="hybridMultilevel"/>
    <w:tmpl w:val="652E0C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60B12FD9"/>
    <w:multiLevelType w:val="hybridMultilevel"/>
    <w:tmpl w:val="86EC8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1E6049"/>
    <w:multiLevelType w:val="hybridMultilevel"/>
    <w:tmpl w:val="EBDAAB36"/>
    <w:lvl w:ilvl="0" w:tplc="4D96DCEC">
      <w:start w:val="3"/>
      <w:numFmt w:val="decimal"/>
      <w:lvlText w:val="%1."/>
      <w:lvlJc w:val="left"/>
      <w:pPr>
        <w:tabs>
          <w:tab w:val="num" w:pos="3780"/>
        </w:tabs>
        <w:ind w:left="3780" w:hanging="360"/>
      </w:pPr>
      <w:rPr>
        <w:rFonts w:hint="default"/>
      </w:rPr>
    </w:lvl>
    <w:lvl w:ilvl="1" w:tplc="04090019" w:tentative="1">
      <w:start w:val="1"/>
      <w:numFmt w:val="lowerLetter"/>
      <w:lvlText w:val="%2."/>
      <w:lvlJc w:val="left"/>
      <w:pPr>
        <w:tabs>
          <w:tab w:val="num" w:pos="4500"/>
        </w:tabs>
        <w:ind w:left="4500" w:hanging="360"/>
      </w:pPr>
    </w:lvl>
    <w:lvl w:ilvl="2" w:tplc="0409001B" w:tentative="1">
      <w:start w:val="1"/>
      <w:numFmt w:val="lowerRoman"/>
      <w:lvlText w:val="%3."/>
      <w:lvlJc w:val="right"/>
      <w:pPr>
        <w:tabs>
          <w:tab w:val="num" w:pos="5220"/>
        </w:tabs>
        <w:ind w:left="5220" w:hanging="180"/>
      </w:pPr>
    </w:lvl>
    <w:lvl w:ilvl="3" w:tplc="0409000F" w:tentative="1">
      <w:start w:val="1"/>
      <w:numFmt w:val="decimal"/>
      <w:lvlText w:val="%4."/>
      <w:lvlJc w:val="left"/>
      <w:pPr>
        <w:tabs>
          <w:tab w:val="num" w:pos="5940"/>
        </w:tabs>
        <w:ind w:left="5940" w:hanging="360"/>
      </w:pPr>
    </w:lvl>
    <w:lvl w:ilvl="4" w:tplc="04090019" w:tentative="1">
      <w:start w:val="1"/>
      <w:numFmt w:val="lowerLetter"/>
      <w:lvlText w:val="%5."/>
      <w:lvlJc w:val="left"/>
      <w:pPr>
        <w:tabs>
          <w:tab w:val="num" w:pos="6660"/>
        </w:tabs>
        <w:ind w:left="6660" w:hanging="360"/>
      </w:pPr>
    </w:lvl>
    <w:lvl w:ilvl="5" w:tplc="0409001B" w:tentative="1">
      <w:start w:val="1"/>
      <w:numFmt w:val="lowerRoman"/>
      <w:lvlText w:val="%6."/>
      <w:lvlJc w:val="right"/>
      <w:pPr>
        <w:tabs>
          <w:tab w:val="num" w:pos="7380"/>
        </w:tabs>
        <w:ind w:left="7380" w:hanging="180"/>
      </w:pPr>
    </w:lvl>
    <w:lvl w:ilvl="6" w:tplc="0409000F" w:tentative="1">
      <w:start w:val="1"/>
      <w:numFmt w:val="decimal"/>
      <w:lvlText w:val="%7."/>
      <w:lvlJc w:val="left"/>
      <w:pPr>
        <w:tabs>
          <w:tab w:val="num" w:pos="8100"/>
        </w:tabs>
        <w:ind w:left="8100" w:hanging="360"/>
      </w:pPr>
    </w:lvl>
    <w:lvl w:ilvl="7" w:tplc="04090019" w:tentative="1">
      <w:start w:val="1"/>
      <w:numFmt w:val="lowerLetter"/>
      <w:lvlText w:val="%8."/>
      <w:lvlJc w:val="left"/>
      <w:pPr>
        <w:tabs>
          <w:tab w:val="num" w:pos="8820"/>
        </w:tabs>
        <w:ind w:left="8820" w:hanging="360"/>
      </w:pPr>
    </w:lvl>
    <w:lvl w:ilvl="8" w:tplc="0409001B" w:tentative="1">
      <w:start w:val="1"/>
      <w:numFmt w:val="lowerRoman"/>
      <w:lvlText w:val="%9."/>
      <w:lvlJc w:val="right"/>
      <w:pPr>
        <w:tabs>
          <w:tab w:val="num" w:pos="9540"/>
        </w:tabs>
        <w:ind w:left="9540" w:hanging="180"/>
      </w:pPr>
    </w:lvl>
  </w:abstractNum>
  <w:abstractNum w:abstractNumId="18" w15:restartNumberingAfterBreak="0">
    <w:nsid w:val="69453C95"/>
    <w:multiLevelType w:val="hybridMultilevel"/>
    <w:tmpl w:val="C7BACB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0027EB"/>
    <w:multiLevelType w:val="hybridMultilevel"/>
    <w:tmpl w:val="523E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7E73E5"/>
    <w:multiLevelType w:val="hybridMultilevel"/>
    <w:tmpl w:val="B934A890"/>
    <w:lvl w:ilvl="0" w:tplc="2E468278">
      <w:start w:val="1"/>
      <w:numFmt w:val="bullet"/>
      <w:lvlText w:val=""/>
      <w:lvlJc w:val="left"/>
      <w:pPr>
        <w:tabs>
          <w:tab w:val="num" w:pos="720"/>
        </w:tabs>
        <w:ind w:left="720" w:hanging="360"/>
      </w:pPr>
      <w:rPr>
        <w:rFonts w:ascii="Wingdings 2" w:hAnsi="Wingdings 2" w:hint="default"/>
      </w:rPr>
    </w:lvl>
    <w:lvl w:ilvl="1" w:tplc="B2920586" w:tentative="1">
      <w:start w:val="1"/>
      <w:numFmt w:val="bullet"/>
      <w:lvlText w:val=""/>
      <w:lvlJc w:val="left"/>
      <w:pPr>
        <w:tabs>
          <w:tab w:val="num" w:pos="1440"/>
        </w:tabs>
        <w:ind w:left="1440" w:hanging="360"/>
      </w:pPr>
      <w:rPr>
        <w:rFonts w:ascii="Wingdings 2" w:hAnsi="Wingdings 2" w:hint="default"/>
      </w:rPr>
    </w:lvl>
    <w:lvl w:ilvl="2" w:tplc="53042ED0" w:tentative="1">
      <w:start w:val="1"/>
      <w:numFmt w:val="bullet"/>
      <w:lvlText w:val=""/>
      <w:lvlJc w:val="left"/>
      <w:pPr>
        <w:tabs>
          <w:tab w:val="num" w:pos="2160"/>
        </w:tabs>
        <w:ind w:left="2160" w:hanging="360"/>
      </w:pPr>
      <w:rPr>
        <w:rFonts w:ascii="Wingdings 2" w:hAnsi="Wingdings 2" w:hint="default"/>
      </w:rPr>
    </w:lvl>
    <w:lvl w:ilvl="3" w:tplc="25E4E45E" w:tentative="1">
      <w:start w:val="1"/>
      <w:numFmt w:val="bullet"/>
      <w:lvlText w:val=""/>
      <w:lvlJc w:val="left"/>
      <w:pPr>
        <w:tabs>
          <w:tab w:val="num" w:pos="2880"/>
        </w:tabs>
        <w:ind w:left="2880" w:hanging="360"/>
      </w:pPr>
      <w:rPr>
        <w:rFonts w:ascii="Wingdings 2" w:hAnsi="Wingdings 2" w:hint="default"/>
      </w:rPr>
    </w:lvl>
    <w:lvl w:ilvl="4" w:tplc="7948393C" w:tentative="1">
      <w:start w:val="1"/>
      <w:numFmt w:val="bullet"/>
      <w:lvlText w:val=""/>
      <w:lvlJc w:val="left"/>
      <w:pPr>
        <w:tabs>
          <w:tab w:val="num" w:pos="3600"/>
        </w:tabs>
        <w:ind w:left="3600" w:hanging="360"/>
      </w:pPr>
      <w:rPr>
        <w:rFonts w:ascii="Wingdings 2" w:hAnsi="Wingdings 2" w:hint="default"/>
      </w:rPr>
    </w:lvl>
    <w:lvl w:ilvl="5" w:tplc="06ECD904" w:tentative="1">
      <w:start w:val="1"/>
      <w:numFmt w:val="bullet"/>
      <w:lvlText w:val=""/>
      <w:lvlJc w:val="left"/>
      <w:pPr>
        <w:tabs>
          <w:tab w:val="num" w:pos="4320"/>
        </w:tabs>
        <w:ind w:left="4320" w:hanging="360"/>
      </w:pPr>
      <w:rPr>
        <w:rFonts w:ascii="Wingdings 2" w:hAnsi="Wingdings 2" w:hint="default"/>
      </w:rPr>
    </w:lvl>
    <w:lvl w:ilvl="6" w:tplc="EEAE5264" w:tentative="1">
      <w:start w:val="1"/>
      <w:numFmt w:val="bullet"/>
      <w:lvlText w:val=""/>
      <w:lvlJc w:val="left"/>
      <w:pPr>
        <w:tabs>
          <w:tab w:val="num" w:pos="5040"/>
        </w:tabs>
        <w:ind w:left="5040" w:hanging="360"/>
      </w:pPr>
      <w:rPr>
        <w:rFonts w:ascii="Wingdings 2" w:hAnsi="Wingdings 2" w:hint="default"/>
      </w:rPr>
    </w:lvl>
    <w:lvl w:ilvl="7" w:tplc="3108636C" w:tentative="1">
      <w:start w:val="1"/>
      <w:numFmt w:val="bullet"/>
      <w:lvlText w:val=""/>
      <w:lvlJc w:val="left"/>
      <w:pPr>
        <w:tabs>
          <w:tab w:val="num" w:pos="5760"/>
        </w:tabs>
        <w:ind w:left="5760" w:hanging="360"/>
      </w:pPr>
      <w:rPr>
        <w:rFonts w:ascii="Wingdings 2" w:hAnsi="Wingdings 2" w:hint="default"/>
      </w:rPr>
    </w:lvl>
    <w:lvl w:ilvl="8" w:tplc="932A386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3090201"/>
    <w:multiLevelType w:val="hybridMultilevel"/>
    <w:tmpl w:val="9A46F8DC"/>
    <w:lvl w:ilvl="0" w:tplc="6A70AFEC">
      <w:start w:val="1"/>
      <w:numFmt w:val="decimal"/>
      <w:lvlText w:val="%1."/>
      <w:lvlJc w:val="left"/>
      <w:pPr>
        <w:ind w:left="1080" w:hanging="72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2" w15:restartNumberingAfterBreak="0">
    <w:nsid w:val="79B15E9B"/>
    <w:multiLevelType w:val="hybridMultilevel"/>
    <w:tmpl w:val="B7C21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0429220">
    <w:abstractNumId w:val="3"/>
  </w:num>
  <w:num w:numId="2" w16cid:durableId="547689247">
    <w:abstractNumId w:val="18"/>
  </w:num>
  <w:num w:numId="3" w16cid:durableId="999770997">
    <w:abstractNumId w:val="2"/>
  </w:num>
  <w:num w:numId="4" w16cid:durableId="73362694">
    <w:abstractNumId w:val="12"/>
  </w:num>
  <w:num w:numId="5" w16cid:durableId="1270814351">
    <w:abstractNumId w:val="16"/>
  </w:num>
  <w:num w:numId="6" w16cid:durableId="414130343">
    <w:abstractNumId w:val="0"/>
  </w:num>
  <w:num w:numId="7" w16cid:durableId="1589071691">
    <w:abstractNumId w:val="17"/>
  </w:num>
  <w:num w:numId="8" w16cid:durableId="1094087311">
    <w:abstractNumId w:val="6"/>
  </w:num>
  <w:num w:numId="9" w16cid:durableId="413013684">
    <w:abstractNumId w:val="14"/>
  </w:num>
  <w:num w:numId="10" w16cid:durableId="1050568349">
    <w:abstractNumId w:val="20"/>
  </w:num>
  <w:num w:numId="11" w16cid:durableId="1366366183">
    <w:abstractNumId w:val="21"/>
  </w:num>
  <w:num w:numId="12" w16cid:durableId="488250730">
    <w:abstractNumId w:val="22"/>
  </w:num>
  <w:num w:numId="13" w16cid:durableId="409078461">
    <w:abstractNumId w:val="7"/>
  </w:num>
  <w:num w:numId="14" w16cid:durableId="525757303">
    <w:abstractNumId w:val="19"/>
  </w:num>
  <w:num w:numId="15" w16cid:durableId="57360770">
    <w:abstractNumId w:val="5"/>
  </w:num>
  <w:num w:numId="16" w16cid:durableId="1395667645">
    <w:abstractNumId w:val="11"/>
  </w:num>
  <w:num w:numId="17" w16cid:durableId="1193424027">
    <w:abstractNumId w:val="8"/>
  </w:num>
  <w:num w:numId="18" w16cid:durableId="1262254662">
    <w:abstractNumId w:val="9"/>
  </w:num>
  <w:num w:numId="19" w16cid:durableId="626393899">
    <w:abstractNumId w:val="13"/>
  </w:num>
  <w:num w:numId="20" w16cid:durableId="934485189">
    <w:abstractNumId w:val="4"/>
  </w:num>
  <w:num w:numId="21" w16cid:durableId="1436098906">
    <w:abstractNumId w:val="15"/>
  </w:num>
  <w:num w:numId="22" w16cid:durableId="697320076">
    <w:abstractNumId w:val="1"/>
  </w:num>
  <w:num w:numId="23" w16cid:durableId="8820643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zMDM3NTOxNLQ0srRQ0lEKTi0uzszPAykwrAUAfLRZuSwAAAA="/>
    <w:docVar w:name="aurora:used-aurora" w:val="i:1"/>
  </w:docVars>
  <w:rsids>
    <w:rsidRoot w:val="0090229B"/>
    <w:rsid w:val="00001156"/>
    <w:rsid w:val="000150B5"/>
    <w:rsid w:val="00020591"/>
    <w:rsid w:val="0002157F"/>
    <w:rsid w:val="000370E7"/>
    <w:rsid w:val="000F3EA3"/>
    <w:rsid w:val="00103880"/>
    <w:rsid w:val="00105BAC"/>
    <w:rsid w:val="00131438"/>
    <w:rsid w:val="00141DBC"/>
    <w:rsid w:val="00142F88"/>
    <w:rsid w:val="00143D48"/>
    <w:rsid w:val="0015368E"/>
    <w:rsid w:val="0016649A"/>
    <w:rsid w:val="001F2205"/>
    <w:rsid w:val="00203228"/>
    <w:rsid w:val="00210E19"/>
    <w:rsid w:val="00216E8A"/>
    <w:rsid w:val="002222F7"/>
    <w:rsid w:val="00227D37"/>
    <w:rsid w:val="00256654"/>
    <w:rsid w:val="00264250"/>
    <w:rsid w:val="00276131"/>
    <w:rsid w:val="0028528B"/>
    <w:rsid w:val="002A24FC"/>
    <w:rsid w:val="002B46D3"/>
    <w:rsid w:val="002B662D"/>
    <w:rsid w:val="003043F9"/>
    <w:rsid w:val="0032692E"/>
    <w:rsid w:val="00356891"/>
    <w:rsid w:val="00361F39"/>
    <w:rsid w:val="00383A36"/>
    <w:rsid w:val="003907AB"/>
    <w:rsid w:val="00397CAB"/>
    <w:rsid w:val="003A3772"/>
    <w:rsid w:val="003A39C4"/>
    <w:rsid w:val="003A517A"/>
    <w:rsid w:val="003B0CF5"/>
    <w:rsid w:val="003B6220"/>
    <w:rsid w:val="003E40CB"/>
    <w:rsid w:val="004063D6"/>
    <w:rsid w:val="004065F8"/>
    <w:rsid w:val="00452569"/>
    <w:rsid w:val="004531EB"/>
    <w:rsid w:val="00462B16"/>
    <w:rsid w:val="004744C2"/>
    <w:rsid w:val="004A3454"/>
    <w:rsid w:val="004A6126"/>
    <w:rsid w:val="004A6BB9"/>
    <w:rsid w:val="004B71CF"/>
    <w:rsid w:val="004B7A2A"/>
    <w:rsid w:val="004C593D"/>
    <w:rsid w:val="004D6CE3"/>
    <w:rsid w:val="00503655"/>
    <w:rsid w:val="00504F4B"/>
    <w:rsid w:val="00512A41"/>
    <w:rsid w:val="00516E7D"/>
    <w:rsid w:val="00520FEE"/>
    <w:rsid w:val="005414DC"/>
    <w:rsid w:val="0054427E"/>
    <w:rsid w:val="0055354E"/>
    <w:rsid w:val="00560922"/>
    <w:rsid w:val="00576C37"/>
    <w:rsid w:val="00584C95"/>
    <w:rsid w:val="00594CA7"/>
    <w:rsid w:val="005E6570"/>
    <w:rsid w:val="00604D9E"/>
    <w:rsid w:val="00621452"/>
    <w:rsid w:val="006714E5"/>
    <w:rsid w:val="006775E7"/>
    <w:rsid w:val="00695F33"/>
    <w:rsid w:val="00727F3F"/>
    <w:rsid w:val="00737CEA"/>
    <w:rsid w:val="00753E5D"/>
    <w:rsid w:val="00757608"/>
    <w:rsid w:val="00765B93"/>
    <w:rsid w:val="007735A2"/>
    <w:rsid w:val="007771EA"/>
    <w:rsid w:val="007D7305"/>
    <w:rsid w:val="00830B70"/>
    <w:rsid w:val="00850FFB"/>
    <w:rsid w:val="00860C6A"/>
    <w:rsid w:val="00887652"/>
    <w:rsid w:val="00890533"/>
    <w:rsid w:val="00890B00"/>
    <w:rsid w:val="008D4416"/>
    <w:rsid w:val="0090229B"/>
    <w:rsid w:val="0090412F"/>
    <w:rsid w:val="00914813"/>
    <w:rsid w:val="009400E4"/>
    <w:rsid w:val="0096054B"/>
    <w:rsid w:val="009723D7"/>
    <w:rsid w:val="00986FE3"/>
    <w:rsid w:val="009A20FB"/>
    <w:rsid w:val="009A5457"/>
    <w:rsid w:val="009B5B85"/>
    <w:rsid w:val="009C0E06"/>
    <w:rsid w:val="009D4469"/>
    <w:rsid w:val="00A2699E"/>
    <w:rsid w:val="00A67112"/>
    <w:rsid w:val="00A72B6B"/>
    <w:rsid w:val="00A92B80"/>
    <w:rsid w:val="00AA0965"/>
    <w:rsid w:val="00AB6FD0"/>
    <w:rsid w:val="00B11F95"/>
    <w:rsid w:val="00B154A1"/>
    <w:rsid w:val="00B202BB"/>
    <w:rsid w:val="00B365F0"/>
    <w:rsid w:val="00B55782"/>
    <w:rsid w:val="00B96F7C"/>
    <w:rsid w:val="00BB60FA"/>
    <w:rsid w:val="00BD10ED"/>
    <w:rsid w:val="00BF16DB"/>
    <w:rsid w:val="00BF4A21"/>
    <w:rsid w:val="00C017CE"/>
    <w:rsid w:val="00C36A99"/>
    <w:rsid w:val="00C415F7"/>
    <w:rsid w:val="00C621E9"/>
    <w:rsid w:val="00C758D4"/>
    <w:rsid w:val="00C84348"/>
    <w:rsid w:val="00C86598"/>
    <w:rsid w:val="00C95944"/>
    <w:rsid w:val="00CB1669"/>
    <w:rsid w:val="00CC50B0"/>
    <w:rsid w:val="00CD417C"/>
    <w:rsid w:val="00CF7EF2"/>
    <w:rsid w:val="00D1462B"/>
    <w:rsid w:val="00D14BE3"/>
    <w:rsid w:val="00D535CB"/>
    <w:rsid w:val="00D563E4"/>
    <w:rsid w:val="00D614C1"/>
    <w:rsid w:val="00DC622A"/>
    <w:rsid w:val="00DF0DFE"/>
    <w:rsid w:val="00E81A27"/>
    <w:rsid w:val="00E81DB1"/>
    <w:rsid w:val="00E97024"/>
    <w:rsid w:val="00EA2DC6"/>
    <w:rsid w:val="00EB5902"/>
    <w:rsid w:val="00EE797E"/>
    <w:rsid w:val="00EF6883"/>
    <w:rsid w:val="00F02A0D"/>
    <w:rsid w:val="00F15E2A"/>
    <w:rsid w:val="00F620DD"/>
    <w:rsid w:val="00F80D89"/>
    <w:rsid w:val="00F86D82"/>
    <w:rsid w:val="00FA1269"/>
    <w:rsid w:val="00FB6F41"/>
    <w:rsid w:val="00FC1B5A"/>
    <w:rsid w:val="00FD499B"/>
    <w:rsid w:val="00FF0D94"/>
    <w:rsid w:val="00FF727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AAD26"/>
  <w15:chartTrackingRefBased/>
  <w15:docId w15:val="{A34477F4-74FD-41FD-8105-A267F596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0CF5"/>
    <w:rPr>
      <w:sz w:val="24"/>
      <w:szCs w:val="24"/>
      <w:lang w:val="en-US" w:eastAsia="en-US"/>
    </w:rPr>
  </w:style>
  <w:style w:type="paragraph" w:styleId="Heading1">
    <w:name w:val="heading 1"/>
    <w:basedOn w:val="Normal"/>
    <w:next w:val="Normal"/>
    <w:qFormat/>
    <w:rsid w:val="003B0CF5"/>
    <w:pPr>
      <w:keepNext/>
      <w:outlineLvl w:val="0"/>
    </w:pPr>
    <w:rPr>
      <w:b/>
      <w:bCs/>
      <w:sz w:val="28"/>
      <w:u w:val="single"/>
    </w:rPr>
  </w:style>
  <w:style w:type="paragraph" w:styleId="Heading2">
    <w:name w:val="heading 2"/>
    <w:basedOn w:val="Normal"/>
    <w:next w:val="Normal"/>
    <w:link w:val="Heading2Char"/>
    <w:qFormat/>
    <w:rsid w:val="003B0CF5"/>
    <w:pPr>
      <w:keepNext/>
      <w:jc w:val="center"/>
      <w:outlineLvl w:val="1"/>
    </w:pPr>
    <w:rPr>
      <w:rFonts w:ascii="Arial" w:hAnsi="Arial"/>
      <w:b/>
      <w:bCs/>
      <w:sz w:val="36"/>
    </w:rPr>
  </w:style>
  <w:style w:type="paragraph" w:styleId="Heading3">
    <w:name w:val="heading 3"/>
    <w:basedOn w:val="Normal"/>
    <w:next w:val="Normal"/>
    <w:qFormat/>
    <w:rsid w:val="003B0CF5"/>
    <w:pPr>
      <w:keepNext/>
      <w:outlineLvl w:val="2"/>
    </w:pPr>
    <w:rPr>
      <w:b/>
      <w:bCs/>
      <w:u w:val="single"/>
    </w:rPr>
  </w:style>
  <w:style w:type="paragraph" w:styleId="Heading4">
    <w:name w:val="heading 4"/>
    <w:basedOn w:val="Normal"/>
    <w:next w:val="Normal"/>
    <w:qFormat/>
    <w:rsid w:val="003B0CF5"/>
    <w:pPr>
      <w:keepNext/>
      <w:jc w:val="center"/>
      <w:outlineLvl w:val="3"/>
    </w:pPr>
    <w:rPr>
      <w:rFonts w:ascii="Arial" w:hAnsi="Arial" w:cs="Arial"/>
      <w:b/>
      <w:bCs/>
    </w:rPr>
  </w:style>
  <w:style w:type="paragraph" w:styleId="Heading5">
    <w:name w:val="heading 5"/>
    <w:basedOn w:val="Normal"/>
    <w:next w:val="Normal"/>
    <w:qFormat/>
    <w:rsid w:val="003B0CF5"/>
    <w:pPr>
      <w:keepNext/>
      <w:outlineLvl w:val="4"/>
    </w:pPr>
    <w:rPr>
      <w:rFonts w:ascii="Arial" w:hAnsi="Arial" w:cs="Arial"/>
      <w:b/>
      <w:bCs/>
    </w:rPr>
  </w:style>
  <w:style w:type="paragraph" w:styleId="Heading6">
    <w:name w:val="heading 6"/>
    <w:basedOn w:val="Normal"/>
    <w:next w:val="Normal"/>
    <w:qFormat/>
    <w:rsid w:val="003B0CF5"/>
    <w:pPr>
      <w:keepNext/>
      <w:outlineLvl w:val="5"/>
    </w:pPr>
    <w:rPr>
      <w:rFonts w:ascii="Arial" w:hAnsi="Arial" w:cs="Arial"/>
      <w:b/>
      <w:bCs/>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B0CF5"/>
    <w:rPr>
      <w:color w:val="0000FF"/>
      <w:u w:val="single"/>
    </w:rPr>
  </w:style>
  <w:style w:type="paragraph" w:styleId="BodyTextIndent">
    <w:name w:val="Body Text Indent"/>
    <w:basedOn w:val="Normal"/>
    <w:rsid w:val="003B0CF5"/>
    <w:pPr>
      <w:ind w:left="3420" w:hanging="3420"/>
    </w:pPr>
    <w:rPr>
      <w:rFonts w:ascii="Arial" w:hAnsi="Arial" w:cs="Arial"/>
    </w:rPr>
  </w:style>
  <w:style w:type="paragraph" w:styleId="BodyText">
    <w:name w:val="Body Text"/>
    <w:basedOn w:val="Normal"/>
    <w:rsid w:val="003B0CF5"/>
    <w:pPr>
      <w:jc w:val="both"/>
    </w:pPr>
    <w:rPr>
      <w:rFonts w:ascii="Arial" w:hAnsi="Arial" w:cs="Arial"/>
    </w:rPr>
  </w:style>
  <w:style w:type="paragraph" w:styleId="BodyTextIndent2">
    <w:name w:val="Body Text Indent 2"/>
    <w:basedOn w:val="Normal"/>
    <w:rsid w:val="003B0CF5"/>
    <w:pPr>
      <w:spacing w:line="360" w:lineRule="auto"/>
      <w:ind w:left="720" w:hanging="720"/>
    </w:pPr>
    <w:rPr>
      <w:rFonts w:ascii="Arial" w:hAnsi="Arial" w:cs="Arial"/>
    </w:rPr>
  </w:style>
  <w:style w:type="paragraph" w:styleId="BodyTextIndent3">
    <w:name w:val="Body Text Indent 3"/>
    <w:basedOn w:val="Normal"/>
    <w:rsid w:val="003B0CF5"/>
    <w:pPr>
      <w:tabs>
        <w:tab w:val="left" w:pos="3780"/>
      </w:tabs>
      <w:ind w:left="3420" w:hanging="1800"/>
      <w:jc w:val="both"/>
    </w:pPr>
    <w:rPr>
      <w:rFonts w:ascii="Arial Narrow" w:hAnsi="Arial Narrow" w:cs="Arial"/>
      <w:sz w:val="26"/>
    </w:rPr>
  </w:style>
  <w:style w:type="character" w:styleId="FollowedHyperlink">
    <w:name w:val="FollowedHyperlink"/>
    <w:rsid w:val="003B0CF5"/>
    <w:rPr>
      <w:color w:val="800080"/>
      <w:u w:val="single"/>
    </w:rPr>
  </w:style>
  <w:style w:type="paragraph" w:styleId="BalloonText">
    <w:name w:val="Balloon Text"/>
    <w:basedOn w:val="Normal"/>
    <w:link w:val="BalloonTextChar"/>
    <w:rsid w:val="00142F88"/>
    <w:rPr>
      <w:rFonts w:ascii="Tahoma" w:hAnsi="Tahoma"/>
      <w:sz w:val="16"/>
      <w:szCs w:val="16"/>
      <w:lang w:val="x-none" w:eastAsia="x-none"/>
    </w:rPr>
  </w:style>
  <w:style w:type="character" w:customStyle="1" w:styleId="BalloonTextChar">
    <w:name w:val="Balloon Text Char"/>
    <w:link w:val="BalloonText"/>
    <w:rsid w:val="00142F88"/>
    <w:rPr>
      <w:rFonts w:ascii="Tahoma" w:hAnsi="Tahoma" w:cs="Tahoma"/>
      <w:sz w:val="16"/>
      <w:szCs w:val="16"/>
    </w:rPr>
  </w:style>
  <w:style w:type="paragraph" w:styleId="NormalWeb">
    <w:name w:val="Normal (Web)"/>
    <w:basedOn w:val="Normal"/>
    <w:uiPriority w:val="99"/>
    <w:unhideWhenUsed/>
    <w:rsid w:val="002B662D"/>
    <w:pPr>
      <w:spacing w:after="150"/>
    </w:pPr>
    <w:rPr>
      <w:lang w:val="en-MY" w:eastAsia="en-MY"/>
    </w:rPr>
  </w:style>
  <w:style w:type="character" w:customStyle="1" w:styleId="Heading2Char">
    <w:name w:val="Heading 2 Char"/>
    <w:link w:val="Heading2"/>
    <w:rsid w:val="00B11F95"/>
    <w:rPr>
      <w:rFonts w:ascii="Arial" w:hAnsi="Arial" w:cs="Arial"/>
      <w:b/>
      <w:bCs/>
      <w:sz w:val="3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679518">
      <w:bodyDiv w:val="1"/>
      <w:marLeft w:val="0"/>
      <w:marRight w:val="0"/>
      <w:marTop w:val="0"/>
      <w:marBottom w:val="0"/>
      <w:divBdr>
        <w:top w:val="none" w:sz="0" w:space="0" w:color="auto"/>
        <w:left w:val="none" w:sz="0" w:space="0" w:color="auto"/>
        <w:bottom w:val="none" w:sz="0" w:space="0" w:color="auto"/>
        <w:right w:val="none" w:sz="0" w:space="0" w:color="auto"/>
      </w:divBdr>
      <w:divsChild>
        <w:div w:id="71779221">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TABURAN MULTIVARIAT</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TABURAN MULTIVARIAT</dc:title>
  <dc:subject/>
  <dc:creator>Marina Zahari</dc:creator>
  <cp:keywords/>
  <cp:lastModifiedBy>Hazim Fitri Ahmad Faudzi</cp:lastModifiedBy>
  <cp:revision>2</cp:revision>
  <cp:lastPrinted>2020-09-15T01:41:00Z</cp:lastPrinted>
  <dcterms:created xsi:type="dcterms:W3CDTF">2025-03-21T01:19:00Z</dcterms:created>
  <dcterms:modified xsi:type="dcterms:W3CDTF">2025-03-21T01:19:00Z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bad74f8a00899e144ff621d0ec54ef60941c27fce0b318781059972c892e7218</vt:lpwstr>
  </property>
</Properties>
</file>