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C8499" w14:textId="77777777" w:rsidR="00596212" w:rsidRPr="00C416A1" w:rsidRDefault="00596212" w:rsidP="00875964">
      <w:pPr>
        <w:pStyle w:val="Title"/>
        <w:rPr>
          <w:rFonts w:ascii="Times New Roman" w:hAnsi="Times New Roman" w:cs="Times New Roman"/>
        </w:rPr>
      </w:pPr>
      <w:r w:rsidRPr="00C416A1">
        <w:rPr>
          <w:rFonts w:ascii="Times New Roman" w:hAnsi="Times New Roman" w:cs="Times New Roman"/>
          <w:noProof/>
        </w:rPr>
        <w:drawing>
          <wp:inline distT="0" distB="0" distL="0" distR="0" wp14:anchorId="69D0CFD9" wp14:editId="7CDB4F35">
            <wp:extent cx="5724525" cy="2047875"/>
            <wp:effectExtent l="0" t="0" r="9525" b="9525"/>
            <wp:docPr id="1912333" name="Picture 1" descr="A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33" name="Picture 1" descr="A logo on a black background&#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047875"/>
                    </a:xfrm>
                    <a:prstGeom prst="rect">
                      <a:avLst/>
                    </a:prstGeom>
                    <a:noFill/>
                    <a:ln>
                      <a:noFill/>
                    </a:ln>
                  </pic:spPr>
                </pic:pic>
              </a:graphicData>
            </a:graphic>
          </wp:inline>
        </w:drawing>
      </w:r>
    </w:p>
    <w:p w14:paraId="0B7BF83E" w14:textId="77777777" w:rsidR="00596212" w:rsidRPr="00C416A1" w:rsidRDefault="00596212" w:rsidP="00875964">
      <w:pPr>
        <w:pStyle w:val="Title"/>
        <w:rPr>
          <w:rFonts w:ascii="Times New Roman" w:hAnsi="Times New Roman" w:cs="Times New Roman"/>
        </w:rPr>
      </w:pPr>
    </w:p>
    <w:p w14:paraId="033F0CED" w14:textId="77777777" w:rsidR="000A5A63" w:rsidRPr="00C416A1" w:rsidRDefault="000A5A63" w:rsidP="00596212">
      <w:pPr>
        <w:pStyle w:val="Title"/>
        <w:jc w:val="center"/>
        <w:rPr>
          <w:rFonts w:ascii="Times New Roman" w:hAnsi="Times New Roman" w:cs="Times New Roman"/>
          <w:sz w:val="40"/>
          <w:szCs w:val="40"/>
        </w:rPr>
      </w:pPr>
    </w:p>
    <w:p w14:paraId="717E7059" w14:textId="723C02A9" w:rsidR="00875964" w:rsidRPr="00C416A1" w:rsidRDefault="00875964" w:rsidP="00596212">
      <w:pPr>
        <w:pStyle w:val="Title"/>
        <w:jc w:val="center"/>
        <w:rPr>
          <w:rFonts w:ascii="Times New Roman" w:hAnsi="Times New Roman" w:cs="Times New Roman"/>
          <w:sz w:val="40"/>
          <w:szCs w:val="40"/>
        </w:rPr>
      </w:pPr>
      <w:r w:rsidRPr="00C416A1">
        <w:rPr>
          <w:rFonts w:ascii="Times New Roman" w:hAnsi="Times New Roman" w:cs="Times New Roman"/>
          <w:sz w:val="40"/>
          <w:szCs w:val="40"/>
        </w:rPr>
        <w:t>Assignment 1</w:t>
      </w:r>
    </w:p>
    <w:p w14:paraId="39DCEA23" w14:textId="77777777" w:rsidR="00596212" w:rsidRPr="00C416A1" w:rsidRDefault="00596212" w:rsidP="00596212">
      <w:pPr>
        <w:rPr>
          <w:rFonts w:ascii="Times New Roman" w:hAnsi="Times New Roman" w:cs="Times New Roman"/>
        </w:rPr>
      </w:pPr>
    </w:p>
    <w:p w14:paraId="311335BB" w14:textId="77777777" w:rsidR="000A5A63" w:rsidRPr="00C416A1" w:rsidRDefault="000A5A63" w:rsidP="00596212">
      <w:pPr>
        <w:rPr>
          <w:rFonts w:ascii="Times New Roman" w:hAnsi="Times New Roman" w:cs="Times New Roman"/>
        </w:rPr>
      </w:pPr>
    </w:p>
    <w:p w14:paraId="661A9EDB" w14:textId="77777777" w:rsidR="000A5A63" w:rsidRPr="00C416A1" w:rsidRDefault="000A5A63" w:rsidP="00596212">
      <w:pPr>
        <w:rPr>
          <w:rFonts w:ascii="Times New Roman" w:hAnsi="Times New Roman" w:cs="Times New Roman"/>
        </w:rPr>
      </w:pPr>
    </w:p>
    <w:p w14:paraId="684AACB3" w14:textId="77777777" w:rsidR="00596212" w:rsidRPr="00C416A1" w:rsidRDefault="00875964" w:rsidP="00596212">
      <w:pPr>
        <w:jc w:val="center"/>
        <w:rPr>
          <w:rFonts w:ascii="Times New Roman" w:hAnsi="Times New Roman" w:cs="Times New Roman"/>
          <w:sz w:val="40"/>
          <w:szCs w:val="40"/>
        </w:rPr>
      </w:pPr>
      <w:r w:rsidRPr="00C416A1">
        <w:rPr>
          <w:rFonts w:ascii="Times New Roman" w:hAnsi="Times New Roman" w:cs="Times New Roman"/>
          <w:sz w:val="40"/>
          <w:szCs w:val="40"/>
        </w:rPr>
        <w:t>Machine Learning</w:t>
      </w:r>
    </w:p>
    <w:p w14:paraId="57D0FD05" w14:textId="2B975954" w:rsidR="00875964" w:rsidRPr="00C416A1" w:rsidRDefault="00875964" w:rsidP="00596212">
      <w:pPr>
        <w:jc w:val="center"/>
        <w:rPr>
          <w:rFonts w:ascii="Times New Roman" w:hAnsi="Times New Roman" w:cs="Times New Roman"/>
          <w:sz w:val="40"/>
          <w:szCs w:val="40"/>
        </w:rPr>
      </w:pPr>
      <w:r w:rsidRPr="00C416A1">
        <w:rPr>
          <w:rFonts w:ascii="Times New Roman" w:hAnsi="Times New Roman" w:cs="Times New Roman"/>
          <w:sz w:val="40"/>
          <w:szCs w:val="40"/>
        </w:rPr>
        <w:t>STQD6024</w:t>
      </w:r>
    </w:p>
    <w:p w14:paraId="0A919DC7" w14:textId="77777777" w:rsidR="00596212" w:rsidRPr="00C416A1" w:rsidRDefault="00596212" w:rsidP="00596212">
      <w:pPr>
        <w:jc w:val="center"/>
        <w:rPr>
          <w:rFonts w:ascii="Times New Roman" w:hAnsi="Times New Roman" w:cs="Times New Roman"/>
          <w:sz w:val="40"/>
          <w:szCs w:val="40"/>
        </w:rPr>
      </w:pPr>
    </w:p>
    <w:p w14:paraId="0DF22D33" w14:textId="77777777" w:rsidR="00596212" w:rsidRPr="00C416A1" w:rsidRDefault="00596212" w:rsidP="00596212">
      <w:pPr>
        <w:jc w:val="center"/>
        <w:rPr>
          <w:rFonts w:ascii="Times New Roman" w:hAnsi="Times New Roman" w:cs="Times New Roman"/>
          <w:sz w:val="40"/>
          <w:szCs w:val="40"/>
        </w:rPr>
      </w:pPr>
    </w:p>
    <w:p w14:paraId="06F1822F" w14:textId="77777777" w:rsidR="00596212" w:rsidRPr="00C416A1" w:rsidRDefault="00875964" w:rsidP="00596212">
      <w:pPr>
        <w:jc w:val="center"/>
        <w:rPr>
          <w:rFonts w:ascii="Times New Roman" w:hAnsi="Times New Roman" w:cs="Times New Roman"/>
          <w:sz w:val="40"/>
          <w:szCs w:val="40"/>
        </w:rPr>
      </w:pPr>
      <w:r w:rsidRPr="00C416A1">
        <w:rPr>
          <w:rFonts w:ascii="Times New Roman" w:hAnsi="Times New Roman" w:cs="Times New Roman"/>
          <w:sz w:val="40"/>
          <w:szCs w:val="40"/>
        </w:rPr>
        <w:t>Hazim Fitri Bin Ahmad Faudzi</w:t>
      </w:r>
    </w:p>
    <w:p w14:paraId="3A167251" w14:textId="64ADABEF" w:rsidR="00596212" w:rsidRPr="00C416A1" w:rsidRDefault="00875964" w:rsidP="00596212">
      <w:pPr>
        <w:jc w:val="center"/>
        <w:rPr>
          <w:rFonts w:ascii="Times New Roman" w:hAnsi="Times New Roman" w:cs="Times New Roman"/>
          <w:sz w:val="40"/>
          <w:szCs w:val="40"/>
        </w:rPr>
      </w:pPr>
      <w:r w:rsidRPr="00C416A1">
        <w:rPr>
          <w:rFonts w:ascii="Times New Roman" w:hAnsi="Times New Roman" w:cs="Times New Roman"/>
          <w:sz w:val="40"/>
          <w:szCs w:val="40"/>
        </w:rPr>
        <w:t>P152419</w:t>
      </w:r>
    </w:p>
    <w:p w14:paraId="43E12E47" w14:textId="77777777" w:rsidR="00596212" w:rsidRPr="00C416A1" w:rsidRDefault="00596212" w:rsidP="000A5A63">
      <w:pPr>
        <w:rPr>
          <w:rFonts w:ascii="Times New Roman" w:hAnsi="Times New Roman" w:cs="Times New Roman"/>
          <w:sz w:val="40"/>
          <w:szCs w:val="40"/>
        </w:rPr>
      </w:pPr>
    </w:p>
    <w:p w14:paraId="2353E610" w14:textId="77777777" w:rsidR="00596212" w:rsidRPr="00C416A1" w:rsidRDefault="00596212" w:rsidP="00596212">
      <w:pPr>
        <w:jc w:val="center"/>
        <w:rPr>
          <w:rFonts w:ascii="Times New Roman" w:hAnsi="Times New Roman" w:cs="Times New Roman"/>
          <w:sz w:val="40"/>
          <w:szCs w:val="40"/>
        </w:rPr>
      </w:pPr>
    </w:p>
    <w:p w14:paraId="408326E8" w14:textId="3ACF51E0" w:rsidR="00875964" w:rsidRPr="00C416A1" w:rsidRDefault="00875964" w:rsidP="00596212">
      <w:pPr>
        <w:jc w:val="center"/>
        <w:rPr>
          <w:rFonts w:ascii="Times New Roman" w:hAnsi="Times New Roman" w:cs="Times New Roman"/>
          <w:sz w:val="40"/>
          <w:szCs w:val="40"/>
        </w:rPr>
      </w:pPr>
      <w:r w:rsidRPr="00C416A1">
        <w:rPr>
          <w:rFonts w:ascii="Times New Roman" w:hAnsi="Times New Roman" w:cs="Times New Roman"/>
          <w:sz w:val="40"/>
          <w:szCs w:val="40"/>
        </w:rPr>
        <w:t>Prof. Madya Dr. Mohd Aftar Bin Abu Bakar</w:t>
      </w:r>
    </w:p>
    <w:p w14:paraId="762C29E3" w14:textId="77777777" w:rsidR="00875964" w:rsidRPr="00C416A1" w:rsidRDefault="00875964" w:rsidP="00875964">
      <w:pPr>
        <w:rPr>
          <w:rFonts w:ascii="Times New Roman" w:hAnsi="Times New Roman" w:cs="Times New Roman"/>
          <w:b/>
          <w:bCs/>
        </w:rPr>
      </w:pPr>
    </w:p>
    <w:p w14:paraId="4A11A551" w14:textId="77777777" w:rsidR="00596212" w:rsidRPr="00C416A1" w:rsidRDefault="00596212">
      <w:pPr>
        <w:rPr>
          <w:rFonts w:ascii="Times New Roman" w:eastAsiaTheme="majorEastAsia" w:hAnsi="Times New Roman" w:cs="Times New Roman"/>
          <w:spacing w:val="-10"/>
          <w:kern w:val="28"/>
          <w:sz w:val="56"/>
          <w:szCs w:val="56"/>
        </w:rPr>
      </w:pPr>
      <w:r w:rsidRPr="00C416A1">
        <w:rPr>
          <w:rFonts w:ascii="Times New Roman" w:hAnsi="Times New Roman" w:cs="Times New Roman"/>
        </w:rPr>
        <w:br w:type="page"/>
      </w:r>
    </w:p>
    <w:p w14:paraId="2C966393" w14:textId="2DEF22AA" w:rsidR="00875964" w:rsidRPr="00875964" w:rsidRDefault="00875964" w:rsidP="00875964">
      <w:pPr>
        <w:pStyle w:val="Title"/>
        <w:rPr>
          <w:rFonts w:ascii="Times New Roman" w:hAnsi="Times New Roman" w:cs="Times New Roman"/>
        </w:rPr>
      </w:pPr>
      <w:r w:rsidRPr="00C416A1">
        <w:rPr>
          <w:rFonts w:ascii="Times New Roman" w:hAnsi="Times New Roman" w:cs="Times New Roman"/>
        </w:rPr>
        <w:lastRenderedPageBreak/>
        <w:t>Instruction</w:t>
      </w:r>
    </w:p>
    <w:p w14:paraId="2076CC68" w14:textId="77777777" w:rsidR="00875964" w:rsidRPr="00875964" w:rsidRDefault="00875964" w:rsidP="00875964">
      <w:pPr>
        <w:rPr>
          <w:rFonts w:ascii="Times New Roman" w:hAnsi="Times New Roman" w:cs="Times New Roman"/>
        </w:rPr>
      </w:pPr>
      <w:r w:rsidRPr="00875964">
        <w:rPr>
          <w:rFonts w:ascii="Times New Roman" w:hAnsi="Times New Roman" w:cs="Times New Roman"/>
        </w:rPr>
        <w:t xml:space="preserve"> Choose suitable dataset from this repository: </w:t>
      </w:r>
    </w:p>
    <w:p w14:paraId="088C68A2" w14:textId="12E8824C" w:rsidR="00875964" w:rsidRPr="00C416A1" w:rsidRDefault="00596212" w:rsidP="00875964">
      <w:pPr>
        <w:rPr>
          <w:rFonts w:ascii="Times New Roman" w:hAnsi="Times New Roman" w:cs="Times New Roman"/>
        </w:rPr>
      </w:pPr>
      <w:hyperlink r:id="rId6" w:history="1">
        <w:r w:rsidRPr="00875964">
          <w:rPr>
            <w:rStyle w:val="Hyperlink"/>
            <w:rFonts w:ascii="Times New Roman" w:hAnsi="Times New Roman" w:cs="Times New Roman"/>
          </w:rPr>
          <w:t>https://archive.ics.uci.edu/</w:t>
        </w:r>
      </w:hyperlink>
      <w:r w:rsidR="00875964" w:rsidRPr="00875964">
        <w:rPr>
          <w:rFonts w:ascii="Times New Roman" w:hAnsi="Times New Roman" w:cs="Times New Roman"/>
        </w:rPr>
        <w:t xml:space="preserve"> </w:t>
      </w:r>
    </w:p>
    <w:p w14:paraId="0D96C0D5" w14:textId="77777777" w:rsidR="00875964" w:rsidRPr="00875964" w:rsidRDefault="00875964" w:rsidP="00875964">
      <w:pPr>
        <w:rPr>
          <w:rFonts w:ascii="Times New Roman" w:hAnsi="Times New Roman" w:cs="Times New Roman"/>
        </w:rPr>
      </w:pPr>
      <w:r w:rsidRPr="00875964">
        <w:rPr>
          <w:rFonts w:ascii="Times New Roman" w:hAnsi="Times New Roman" w:cs="Times New Roman"/>
        </w:rPr>
        <w:t xml:space="preserve">Make sure the dataset that you choose have </w:t>
      </w:r>
      <w:r w:rsidRPr="00875964">
        <w:rPr>
          <w:rFonts w:ascii="Times New Roman" w:hAnsi="Times New Roman" w:cs="Times New Roman"/>
          <w:b/>
          <w:bCs/>
        </w:rPr>
        <w:t>more than 10 variables</w:t>
      </w:r>
      <w:r w:rsidRPr="00875964">
        <w:rPr>
          <w:rFonts w:ascii="Times New Roman" w:hAnsi="Times New Roman" w:cs="Times New Roman"/>
        </w:rPr>
        <w:t xml:space="preserve">, and the response variable should be quantitative. </w:t>
      </w:r>
    </w:p>
    <w:p w14:paraId="56146BF7" w14:textId="6B7064C6" w:rsidR="00875964" w:rsidRPr="00C416A1" w:rsidRDefault="00875964" w:rsidP="00875964">
      <w:pPr>
        <w:rPr>
          <w:rFonts w:ascii="Times New Roman" w:hAnsi="Times New Roman" w:cs="Times New Roman"/>
        </w:rPr>
      </w:pPr>
      <w:r w:rsidRPr="00C416A1">
        <w:rPr>
          <w:rFonts w:ascii="Times New Roman" w:hAnsi="Times New Roman" w:cs="Times New Roman"/>
        </w:rPr>
        <w:t xml:space="preserve">By using the </w:t>
      </w:r>
      <w:r w:rsidRPr="00C416A1">
        <w:rPr>
          <w:rFonts w:ascii="Times New Roman" w:hAnsi="Times New Roman" w:cs="Times New Roman"/>
          <w:b/>
          <w:bCs/>
        </w:rPr>
        <w:t>forward, backward, and forward-backward regressions</w:t>
      </w:r>
      <w:r w:rsidRPr="00C416A1">
        <w:rPr>
          <w:rFonts w:ascii="Times New Roman" w:hAnsi="Times New Roman" w:cs="Times New Roman"/>
        </w:rPr>
        <w:t xml:space="preserve">, together with </w:t>
      </w:r>
      <w:r w:rsidRPr="00C416A1">
        <w:rPr>
          <w:rFonts w:ascii="Times New Roman" w:hAnsi="Times New Roman" w:cs="Times New Roman"/>
          <w:b/>
          <w:bCs/>
        </w:rPr>
        <w:t>k-fold cross-validation</w:t>
      </w:r>
      <w:r w:rsidRPr="00C416A1">
        <w:rPr>
          <w:rFonts w:ascii="Times New Roman" w:hAnsi="Times New Roman" w:cs="Times New Roman"/>
        </w:rPr>
        <w:t xml:space="preserve">, identify the </w:t>
      </w:r>
      <w:r w:rsidRPr="00C416A1">
        <w:rPr>
          <w:rFonts w:ascii="Times New Roman" w:hAnsi="Times New Roman" w:cs="Times New Roman"/>
          <w:b/>
          <w:bCs/>
        </w:rPr>
        <w:t xml:space="preserve">best model </w:t>
      </w:r>
      <w:r w:rsidRPr="00C416A1">
        <w:rPr>
          <w:rFonts w:ascii="Times New Roman" w:hAnsi="Times New Roman" w:cs="Times New Roman"/>
        </w:rPr>
        <w:t>for that dataset.</w:t>
      </w:r>
    </w:p>
    <w:p w14:paraId="280170F2" w14:textId="77777777" w:rsidR="00875964" w:rsidRPr="00C416A1" w:rsidRDefault="00875964" w:rsidP="00875964">
      <w:pPr>
        <w:rPr>
          <w:rFonts w:ascii="Times New Roman" w:hAnsi="Times New Roman" w:cs="Times New Roman"/>
        </w:rPr>
      </w:pPr>
    </w:p>
    <w:p w14:paraId="73A21A0B" w14:textId="77777777" w:rsidR="00596212" w:rsidRPr="00C416A1" w:rsidRDefault="00596212">
      <w:pPr>
        <w:rPr>
          <w:rFonts w:ascii="Times New Roman" w:eastAsiaTheme="majorEastAsia" w:hAnsi="Times New Roman" w:cs="Times New Roman"/>
          <w:spacing w:val="-10"/>
          <w:kern w:val="28"/>
          <w:sz w:val="56"/>
          <w:szCs w:val="56"/>
        </w:rPr>
      </w:pPr>
      <w:r w:rsidRPr="00C416A1">
        <w:rPr>
          <w:rFonts w:ascii="Times New Roman" w:hAnsi="Times New Roman" w:cs="Times New Roman"/>
        </w:rPr>
        <w:br w:type="page"/>
      </w:r>
    </w:p>
    <w:p w14:paraId="2278426C" w14:textId="67B9B242" w:rsidR="00DE633C" w:rsidRPr="002E28F7" w:rsidRDefault="00875964" w:rsidP="002E28F7">
      <w:pPr>
        <w:pStyle w:val="Title"/>
        <w:rPr>
          <w:rFonts w:ascii="Times New Roman" w:hAnsi="Times New Roman" w:cs="Times New Roman"/>
          <w:b/>
          <w:bCs/>
          <w:sz w:val="28"/>
          <w:szCs w:val="28"/>
        </w:rPr>
      </w:pPr>
      <w:r w:rsidRPr="00C416A1">
        <w:rPr>
          <w:rFonts w:ascii="Times New Roman" w:hAnsi="Times New Roman" w:cs="Times New Roman"/>
          <w:b/>
          <w:bCs/>
          <w:sz w:val="28"/>
          <w:szCs w:val="28"/>
        </w:rPr>
        <w:lastRenderedPageBreak/>
        <w:t>Dataset Selection</w:t>
      </w:r>
    </w:p>
    <w:p w14:paraId="68610517" w14:textId="0E6D3A7C" w:rsidR="005E056C" w:rsidRPr="00C416A1" w:rsidRDefault="005E056C" w:rsidP="005E056C">
      <w:pPr>
        <w:jc w:val="both"/>
        <w:rPr>
          <w:rFonts w:ascii="Times New Roman" w:hAnsi="Times New Roman" w:cs="Times New Roman"/>
        </w:rPr>
      </w:pPr>
      <w:r w:rsidRPr="00C416A1">
        <w:rPr>
          <w:rFonts w:ascii="Times New Roman" w:hAnsi="Times New Roman" w:cs="Times New Roman"/>
        </w:rPr>
        <w:t xml:space="preserve">This project aims to identify the best </w:t>
      </w:r>
      <w:r w:rsidR="00C416A1">
        <w:rPr>
          <w:rFonts w:ascii="Times New Roman" w:hAnsi="Times New Roman" w:cs="Times New Roman"/>
        </w:rPr>
        <w:t>Linear Regression</w:t>
      </w:r>
      <w:r w:rsidRPr="00C416A1">
        <w:rPr>
          <w:rFonts w:ascii="Times New Roman" w:hAnsi="Times New Roman" w:cs="Times New Roman"/>
        </w:rPr>
        <w:t xml:space="preserve"> model using forward selection, backward elimination, and stepwise regression, evaluated through k-fold cross-validation. The Forest Fires dataset from the UCI Machine Learning Repository was selected for this purpose, as it includes a clear quantitative response variable</w:t>
      </w:r>
      <w:r w:rsidR="00C416A1">
        <w:rPr>
          <w:rFonts w:ascii="Times New Roman" w:hAnsi="Times New Roman" w:cs="Times New Roman"/>
        </w:rPr>
        <w:t xml:space="preserve">, </w:t>
      </w:r>
      <w:r w:rsidRPr="00C416A1">
        <w:rPr>
          <w:rFonts w:ascii="Times New Roman" w:hAnsi="Times New Roman" w:cs="Times New Roman"/>
        </w:rPr>
        <w:t xml:space="preserve">the burned area </w:t>
      </w:r>
      <w:r w:rsidR="00C416A1">
        <w:rPr>
          <w:rFonts w:ascii="Times New Roman" w:hAnsi="Times New Roman" w:cs="Times New Roman"/>
        </w:rPr>
        <w:t>(m</w:t>
      </w:r>
      <w:r w:rsidR="00C416A1">
        <w:rPr>
          <w:rFonts w:ascii="Times New Roman" w:hAnsi="Times New Roman" w:cs="Times New Roman"/>
          <w:vertAlign w:val="superscript"/>
        </w:rPr>
        <w:t>2</w:t>
      </w:r>
      <w:r w:rsidR="00C416A1">
        <w:rPr>
          <w:rFonts w:ascii="Times New Roman" w:hAnsi="Times New Roman" w:cs="Times New Roman"/>
        </w:rPr>
        <w:t xml:space="preserve">) </w:t>
      </w:r>
      <w:r w:rsidRPr="00C416A1">
        <w:rPr>
          <w:rFonts w:ascii="Times New Roman" w:hAnsi="Times New Roman" w:cs="Times New Roman"/>
        </w:rPr>
        <w:t>of forest.</w:t>
      </w:r>
    </w:p>
    <w:p w14:paraId="3E94A2F5" w14:textId="31484309" w:rsidR="000817C6" w:rsidRPr="00C416A1" w:rsidRDefault="005E056C" w:rsidP="005E056C">
      <w:pPr>
        <w:jc w:val="both"/>
        <w:rPr>
          <w:rFonts w:ascii="Times New Roman" w:hAnsi="Times New Roman" w:cs="Times New Roman"/>
        </w:rPr>
      </w:pPr>
      <w:r w:rsidRPr="00C416A1">
        <w:rPr>
          <w:rFonts w:ascii="Times New Roman" w:hAnsi="Times New Roman" w:cs="Times New Roman"/>
        </w:rPr>
        <w:t xml:space="preserve">The dataset contains information on forest fires in </w:t>
      </w:r>
      <w:proofErr w:type="spellStart"/>
      <w:r w:rsidRPr="00C416A1">
        <w:rPr>
          <w:rFonts w:ascii="Times New Roman" w:hAnsi="Times New Roman" w:cs="Times New Roman"/>
        </w:rPr>
        <w:t>Montesinho</w:t>
      </w:r>
      <w:proofErr w:type="spellEnd"/>
      <w:r w:rsidRPr="00C416A1">
        <w:rPr>
          <w:rFonts w:ascii="Times New Roman" w:hAnsi="Times New Roman" w:cs="Times New Roman"/>
        </w:rPr>
        <w:t xml:space="preserve"> Natural Park, located in the northeast region of Portugal, collected from 2000 to 2003. It includes 10 numerical variables and 2 categorical variables, offering a mix of meteorological and spatial data relevant for </w:t>
      </w:r>
      <w:r w:rsidR="00C416A1" w:rsidRPr="00C416A1">
        <w:rPr>
          <w:rFonts w:ascii="Times New Roman" w:hAnsi="Times New Roman" w:cs="Times New Roman"/>
        </w:rPr>
        <w:t>modelling</w:t>
      </w:r>
      <w:r w:rsidRPr="00C416A1">
        <w:rPr>
          <w:rFonts w:ascii="Times New Roman" w:hAnsi="Times New Roman" w:cs="Times New Roman"/>
        </w:rPr>
        <w:t xml:space="preserve"> fire </w:t>
      </w:r>
      <w:r w:rsidR="00C416A1" w:rsidRPr="00C416A1">
        <w:rPr>
          <w:rFonts w:ascii="Times New Roman" w:hAnsi="Times New Roman" w:cs="Times New Roman"/>
        </w:rPr>
        <w:t>behaviour</w:t>
      </w:r>
      <w:r w:rsidRPr="00C416A1">
        <w:rPr>
          <w:rFonts w:ascii="Times New Roman" w:hAnsi="Times New Roman" w:cs="Times New Roman"/>
        </w:rPr>
        <w:t>.</w:t>
      </w:r>
      <w:r w:rsidR="00C416A1">
        <w:rPr>
          <w:rFonts w:ascii="Times New Roman" w:hAnsi="Times New Roman" w:cs="Times New Roman"/>
        </w:rPr>
        <w:t xml:space="preserve"> </w:t>
      </w:r>
      <w:r w:rsidRPr="00C416A1">
        <w:rPr>
          <w:rFonts w:ascii="Times New Roman" w:hAnsi="Times New Roman" w:cs="Times New Roman"/>
        </w:rPr>
        <w:t xml:space="preserve">A table summarizing each variable, its type, and description is provided </w:t>
      </w:r>
      <w:r w:rsidR="00C416A1">
        <w:rPr>
          <w:rFonts w:ascii="Times New Roman" w:hAnsi="Times New Roman" w:cs="Times New Roman"/>
        </w:rPr>
        <w:t xml:space="preserve">as </w:t>
      </w:r>
      <w:r w:rsidRPr="00C416A1">
        <w:rPr>
          <w:rFonts w:ascii="Times New Roman" w:hAnsi="Times New Roman" w:cs="Times New Roman"/>
        </w:rPr>
        <w:t>below</w:t>
      </w:r>
      <w:r w:rsidR="00C416A1">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7"/>
        <w:gridCol w:w="6186"/>
      </w:tblGrid>
      <w:tr w:rsidR="000817C6" w:rsidRPr="00C416A1" w14:paraId="2C20A7BE" w14:textId="77777777" w:rsidTr="00596212">
        <w:tc>
          <w:tcPr>
            <w:tcW w:w="1413" w:type="dxa"/>
            <w:tcBorders>
              <w:top w:val="single" w:sz="4" w:space="0" w:color="auto"/>
              <w:bottom w:val="single" w:sz="4" w:space="0" w:color="auto"/>
            </w:tcBorders>
          </w:tcPr>
          <w:p w14:paraId="678062BA" w14:textId="29272D9E" w:rsidR="000817C6" w:rsidRPr="00C416A1" w:rsidRDefault="000817C6" w:rsidP="00875964">
            <w:pPr>
              <w:rPr>
                <w:rFonts w:ascii="Times New Roman" w:hAnsi="Times New Roman" w:cs="Times New Roman"/>
                <w:b/>
                <w:bCs/>
              </w:rPr>
            </w:pPr>
            <w:r w:rsidRPr="00C416A1">
              <w:rPr>
                <w:rFonts w:ascii="Times New Roman" w:hAnsi="Times New Roman" w:cs="Times New Roman"/>
                <w:b/>
                <w:bCs/>
              </w:rPr>
              <w:t>Variable</w:t>
            </w:r>
          </w:p>
        </w:tc>
        <w:tc>
          <w:tcPr>
            <w:tcW w:w="1417" w:type="dxa"/>
            <w:tcBorders>
              <w:top w:val="single" w:sz="4" w:space="0" w:color="auto"/>
              <w:bottom w:val="single" w:sz="4" w:space="0" w:color="auto"/>
            </w:tcBorders>
          </w:tcPr>
          <w:p w14:paraId="4358573B" w14:textId="0CD4A2BB" w:rsidR="000817C6" w:rsidRPr="00C416A1" w:rsidRDefault="000817C6" w:rsidP="00875964">
            <w:pPr>
              <w:rPr>
                <w:rFonts w:ascii="Times New Roman" w:hAnsi="Times New Roman" w:cs="Times New Roman"/>
                <w:b/>
                <w:bCs/>
              </w:rPr>
            </w:pPr>
            <w:r w:rsidRPr="00C416A1">
              <w:rPr>
                <w:rFonts w:ascii="Times New Roman" w:hAnsi="Times New Roman" w:cs="Times New Roman"/>
                <w:b/>
                <w:bCs/>
              </w:rPr>
              <w:t>Type</w:t>
            </w:r>
          </w:p>
        </w:tc>
        <w:tc>
          <w:tcPr>
            <w:tcW w:w="6186" w:type="dxa"/>
            <w:tcBorders>
              <w:top w:val="single" w:sz="4" w:space="0" w:color="auto"/>
              <w:bottom w:val="single" w:sz="4" w:space="0" w:color="auto"/>
            </w:tcBorders>
          </w:tcPr>
          <w:p w14:paraId="2F174E39" w14:textId="5EFCD512" w:rsidR="000817C6" w:rsidRPr="00C416A1" w:rsidRDefault="000817C6" w:rsidP="00875964">
            <w:pPr>
              <w:rPr>
                <w:rFonts w:ascii="Times New Roman" w:hAnsi="Times New Roman" w:cs="Times New Roman"/>
                <w:b/>
                <w:bCs/>
              </w:rPr>
            </w:pPr>
            <w:r w:rsidRPr="00C416A1">
              <w:rPr>
                <w:rFonts w:ascii="Times New Roman" w:hAnsi="Times New Roman" w:cs="Times New Roman"/>
                <w:b/>
                <w:bCs/>
              </w:rPr>
              <w:t>Description</w:t>
            </w:r>
          </w:p>
        </w:tc>
      </w:tr>
      <w:tr w:rsidR="000817C6" w:rsidRPr="00C416A1" w14:paraId="09ED8532" w14:textId="77777777" w:rsidTr="00596212">
        <w:tc>
          <w:tcPr>
            <w:tcW w:w="1413" w:type="dxa"/>
            <w:tcBorders>
              <w:top w:val="single" w:sz="4" w:space="0" w:color="auto"/>
            </w:tcBorders>
          </w:tcPr>
          <w:p w14:paraId="72DA2411" w14:textId="77777777" w:rsidR="000A5A63" w:rsidRPr="00C416A1" w:rsidRDefault="000A5A63" w:rsidP="00875964">
            <w:pPr>
              <w:rPr>
                <w:rFonts w:ascii="Times New Roman" w:hAnsi="Times New Roman" w:cs="Times New Roman"/>
              </w:rPr>
            </w:pPr>
          </w:p>
          <w:p w14:paraId="7430EBA7" w14:textId="19E49FFB" w:rsidR="000817C6" w:rsidRPr="00C416A1" w:rsidRDefault="000817C6" w:rsidP="00875964">
            <w:pPr>
              <w:rPr>
                <w:rFonts w:ascii="Times New Roman" w:hAnsi="Times New Roman" w:cs="Times New Roman"/>
              </w:rPr>
            </w:pPr>
            <w:r w:rsidRPr="00C416A1">
              <w:rPr>
                <w:rFonts w:ascii="Times New Roman" w:hAnsi="Times New Roman" w:cs="Times New Roman"/>
              </w:rPr>
              <w:t>X</w:t>
            </w:r>
          </w:p>
          <w:p w14:paraId="7BCFDEFD" w14:textId="14761C0C" w:rsidR="00596212" w:rsidRPr="00C416A1" w:rsidRDefault="00596212" w:rsidP="00875964">
            <w:pPr>
              <w:rPr>
                <w:rFonts w:ascii="Times New Roman" w:hAnsi="Times New Roman" w:cs="Times New Roman"/>
              </w:rPr>
            </w:pPr>
          </w:p>
        </w:tc>
        <w:tc>
          <w:tcPr>
            <w:tcW w:w="1417" w:type="dxa"/>
            <w:tcBorders>
              <w:top w:val="single" w:sz="4" w:space="0" w:color="auto"/>
            </w:tcBorders>
          </w:tcPr>
          <w:p w14:paraId="51E557B2" w14:textId="77777777" w:rsidR="000A5A63" w:rsidRPr="00C416A1" w:rsidRDefault="000A5A63" w:rsidP="00875964">
            <w:pPr>
              <w:rPr>
                <w:rFonts w:ascii="Times New Roman" w:hAnsi="Times New Roman" w:cs="Times New Roman"/>
              </w:rPr>
            </w:pPr>
          </w:p>
          <w:p w14:paraId="70AA8E3D" w14:textId="35A68FBF" w:rsidR="000817C6" w:rsidRPr="00C416A1" w:rsidRDefault="000817C6" w:rsidP="00875964">
            <w:pPr>
              <w:rPr>
                <w:rFonts w:ascii="Times New Roman" w:hAnsi="Times New Roman" w:cs="Times New Roman"/>
              </w:rPr>
            </w:pPr>
            <w:r w:rsidRPr="00C416A1">
              <w:rPr>
                <w:rFonts w:ascii="Times New Roman" w:hAnsi="Times New Roman" w:cs="Times New Roman"/>
              </w:rPr>
              <w:t>Numeric</w:t>
            </w:r>
          </w:p>
        </w:tc>
        <w:tc>
          <w:tcPr>
            <w:tcW w:w="6186" w:type="dxa"/>
            <w:tcBorders>
              <w:top w:val="single" w:sz="4" w:space="0" w:color="auto"/>
            </w:tcBorders>
          </w:tcPr>
          <w:p w14:paraId="5DC6025F" w14:textId="77777777" w:rsidR="000A5A63" w:rsidRPr="00C416A1" w:rsidRDefault="000A5A63" w:rsidP="00875964">
            <w:pPr>
              <w:rPr>
                <w:rFonts w:ascii="Times New Roman" w:hAnsi="Times New Roman" w:cs="Times New Roman"/>
              </w:rPr>
            </w:pPr>
          </w:p>
          <w:p w14:paraId="5A1F9D97" w14:textId="6662222D" w:rsidR="000817C6" w:rsidRPr="00C416A1" w:rsidRDefault="000817C6" w:rsidP="00875964">
            <w:pPr>
              <w:rPr>
                <w:rFonts w:ascii="Times New Roman" w:hAnsi="Times New Roman" w:cs="Times New Roman"/>
              </w:rPr>
            </w:pPr>
            <w:r w:rsidRPr="00C416A1">
              <w:rPr>
                <w:rFonts w:ascii="Times New Roman" w:hAnsi="Times New Roman" w:cs="Times New Roman"/>
              </w:rPr>
              <w:t xml:space="preserve">x-axis spatial coordinate within the </w:t>
            </w:r>
            <w:proofErr w:type="spellStart"/>
            <w:r w:rsidRPr="00C416A1">
              <w:rPr>
                <w:rFonts w:ascii="Times New Roman" w:hAnsi="Times New Roman" w:cs="Times New Roman"/>
              </w:rPr>
              <w:t>Montesinho</w:t>
            </w:r>
            <w:proofErr w:type="spellEnd"/>
            <w:r w:rsidRPr="00C416A1">
              <w:rPr>
                <w:rFonts w:ascii="Times New Roman" w:hAnsi="Times New Roman" w:cs="Times New Roman"/>
              </w:rPr>
              <w:t xml:space="preserve"> park</w:t>
            </w:r>
          </w:p>
        </w:tc>
      </w:tr>
      <w:tr w:rsidR="000817C6" w:rsidRPr="00C416A1" w14:paraId="4F0D2445" w14:textId="77777777" w:rsidTr="00596212">
        <w:tc>
          <w:tcPr>
            <w:tcW w:w="1413" w:type="dxa"/>
          </w:tcPr>
          <w:p w14:paraId="4806A223" w14:textId="77777777" w:rsidR="000817C6" w:rsidRPr="00C416A1" w:rsidRDefault="000817C6" w:rsidP="00875964">
            <w:pPr>
              <w:rPr>
                <w:rFonts w:ascii="Times New Roman" w:hAnsi="Times New Roman" w:cs="Times New Roman"/>
              </w:rPr>
            </w:pPr>
            <w:r w:rsidRPr="00C416A1">
              <w:rPr>
                <w:rFonts w:ascii="Times New Roman" w:hAnsi="Times New Roman" w:cs="Times New Roman"/>
              </w:rPr>
              <w:t>Y</w:t>
            </w:r>
          </w:p>
          <w:p w14:paraId="781B92BF" w14:textId="47C345FD" w:rsidR="00596212" w:rsidRPr="00C416A1" w:rsidRDefault="00596212" w:rsidP="00875964">
            <w:pPr>
              <w:rPr>
                <w:rFonts w:ascii="Times New Roman" w:hAnsi="Times New Roman" w:cs="Times New Roman"/>
              </w:rPr>
            </w:pPr>
          </w:p>
        </w:tc>
        <w:tc>
          <w:tcPr>
            <w:tcW w:w="1417" w:type="dxa"/>
          </w:tcPr>
          <w:p w14:paraId="54D9A372" w14:textId="43DF1C6B" w:rsidR="000817C6" w:rsidRPr="00C416A1" w:rsidRDefault="000817C6" w:rsidP="00875964">
            <w:pPr>
              <w:rPr>
                <w:rFonts w:ascii="Times New Roman" w:hAnsi="Times New Roman" w:cs="Times New Roman"/>
              </w:rPr>
            </w:pPr>
            <w:r w:rsidRPr="00C416A1">
              <w:rPr>
                <w:rFonts w:ascii="Times New Roman" w:hAnsi="Times New Roman" w:cs="Times New Roman"/>
              </w:rPr>
              <w:t>Numeric</w:t>
            </w:r>
          </w:p>
        </w:tc>
        <w:tc>
          <w:tcPr>
            <w:tcW w:w="6186" w:type="dxa"/>
          </w:tcPr>
          <w:p w14:paraId="3C602235" w14:textId="55120456" w:rsidR="000817C6" w:rsidRPr="00C416A1" w:rsidRDefault="000817C6" w:rsidP="00875964">
            <w:pPr>
              <w:rPr>
                <w:rFonts w:ascii="Times New Roman" w:hAnsi="Times New Roman" w:cs="Times New Roman"/>
              </w:rPr>
            </w:pPr>
            <w:r w:rsidRPr="00C416A1">
              <w:rPr>
                <w:rFonts w:ascii="Times New Roman" w:hAnsi="Times New Roman" w:cs="Times New Roman"/>
              </w:rPr>
              <w:t>y</w:t>
            </w:r>
            <w:r w:rsidRPr="00C416A1">
              <w:rPr>
                <w:rFonts w:ascii="Times New Roman" w:hAnsi="Times New Roman" w:cs="Times New Roman"/>
              </w:rPr>
              <w:t xml:space="preserve">-axis spatial coordinate within the </w:t>
            </w:r>
            <w:proofErr w:type="spellStart"/>
            <w:r w:rsidRPr="00C416A1">
              <w:rPr>
                <w:rFonts w:ascii="Times New Roman" w:hAnsi="Times New Roman" w:cs="Times New Roman"/>
              </w:rPr>
              <w:t>Montesinho</w:t>
            </w:r>
            <w:proofErr w:type="spellEnd"/>
            <w:r w:rsidRPr="00C416A1">
              <w:rPr>
                <w:rFonts w:ascii="Times New Roman" w:hAnsi="Times New Roman" w:cs="Times New Roman"/>
              </w:rPr>
              <w:t xml:space="preserve"> park</w:t>
            </w:r>
          </w:p>
        </w:tc>
      </w:tr>
      <w:tr w:rsidR="000817C6" w:rsidRPr="00C416A1" w14:paraId="1A12FE3C" w14:textId="77777777" w:rsidTr="00596212">
        <w:tc>
          <w:tcPr>
            <w:tcW w:w="1413" w:type="dxa"/>
          </w:tcPr>
          <w:p w14:paraId="725314E6" w14:textId="77777777" w:rsidR="000817C6" w:rsidRPr="00C416A1" w:rsidRDefault="000817C6" w:rsidP="00875964">
            <w:pPr>
              <w:rPr>
                <w:rFonts w:ascii="Times New Roman" w:hAnsi="Times New Roman" w:cs="Times New Roman"/>
              </w:rPr>
            </w:pPr>
            <w:r w:rsidRPr="00C416A1">
              <w:rPr>
                <w:rFonts w:ascii="Times New Roman" w:hAnsi="Times New Roman" w:cs="Times New Roman"/>
              </w:rPr>
              <w:t>Month</w:t>
            </w:r>
          </w:p>
          <w:p w14:paraId="46353CD0" w14:textId="4D87244A" w:rsidR="00596212" w:rsidRPr="00C416A1" w:rsidRDefault="00596212" w:rsidP="00875964">
            <w:pPr>
              <w:rPr>
                <w:rFonts w:ascii="Times New Roman" w:hAnsi="Times New Roman" w:cs="Times New Roman"/>
              </w:rPr>
            </w:pPr>
          </w:p>
        </w:tc>
        <w:tc>
          <w:tcPr>
            <w:tcW w:w="1417" w:type="dxa"/>
          </w:tcPr>
          <w:p w14:paraId="036AD7ED" w14:textId="6BE8060A" w:rsidR="000817C6" w:rsidRPr="00C416A1" w:rsidRDefault="000817C6" w:rsidP="00875964">
            <w:pPr>
              <w:rPr>
                <w:rFonts w:ascii="Times New Roman" w:hAnsi="Times New Roman" w:cs="Times New Roman"/>
              </w:rPr>
            </w:pPr>
            <w:r w:rsidRPr="00C416A1">
              <w:rPr>
                <w:rFonts w:ascii="Times New Roman" w:hAnsi="Times New Roman" w:cs="Times New Roman"/>
              </w:rPr>
              <w:t>Nominal</w:t>
            </w:r>
          </w:p>
        </w:tc>
        <w:tc>
          <w:tcPr>
            <w:tcW w:w="6186" w:type="dxa"/>
          </w:tcPr>
          <w:p w14:paraId="34EA42D7" w14:textId="212D68A6" w:rsidR="000817C6" w:rsidRPr="00C416A1" w:rsidRDefault="000817C6" w:rsidP="00875964">
            <w:pPr>
              <w:rPr>
                <w:rFonts w:ascii="Times New Roman" w:hAnsi="Times New Roman" w:cs="Times New Roman"/>
              </w:rPr>
            </w:pPr>
            <w:r w:rsidRPr="00C416A1">
              <w:rPr>
                <w:rFonts w:ascii="Times New Roman" w:hAnsi="Times New Roman" w:cs="Times New Roman"/>
              </w:rPr>
              <w:t>Month of the year</w:t>
            </w:r>
          </w:p>
        </w:tc>
      </w:tr>
      <w:tr w:rsidR="000817C6" w:rsidRPr="00C416A1" w14:paraId="7DF578BD" w14:textId="77777777" w:rsidTr="00596212">
        <w:tc>
          <w:tcPr>
            <w:tcW w:w="1413" w:type="dxa"/>
          </w:tcPr>
          <w:p w14:paraId="0C6FAEE2" w14:textId="77777777" w:rsidR="000817C6" w:rsidRPr="00C416A1" w:rsidRDefault="000817C6" w:rsidP="00875964">
            <w:pPr>
              <w:rPr>
                <w:rFonts w:ascii="Times New Roman" w:hAnsi="Times New Roman" w:cs="Times New Roman"/>
              </w:rPr>
            </w:pPr>
            <w:r w:rsidRPr="00C416A1">
              <w:rPr>
                <w:rFonts w:ascii="Times New Roman" w:hAnsi="Times New Roman" w:cs="Times New Roman"/>
              </w:rPr>
              <w:t>Day</w:t>
            </w:r>
          </w:p>
          <w:p w14:paraId="65B00C40" w14:textId="5EAAF578" w:rsidR="00596212" w:rsidRPr="00C416A1" w:rsidRDefault="00596212" w:rsidP="00875964">
            <w:pPr>
              <w:rPr>
                <w:rFonts w:ascii="Times New Roman" w:hAnsi="Times New Roman" w:cs="Times New Roman"/>
              </w:rPr>
            </w:pPr>
          </w:p>
        </w:tc>
        <w:tc>
          <w:tcPr>
            <w:tcW w:w="1417" w:type="dxa"/>
          </w:tcPr>
          <w:p w14:paraId="2DD2E5E4" w14:textId="06AF3ACE" w:rsidR="000817C6" w:rsidRPr="00C416A1" w:rsidRDefault="000817C6" w:rsidP="00875964">
            <w:pPr>
              <w:rPr>
                <w:rFonts w:ascii="Times New Roman" w:hAnsi="Times New Roman" w:cs="Times New Roman"/>
              </w:rPr>
            </w:pPr>
            <w:r w:rsidRPr="00C416A1">
              <w:rPr>
                <w:rFonts w:ascii="Times New Roman" w:hAnsi="Times New Roman" w:cs="Times New Roman"/>
              </w:rPr>
              <w:t>Nominal</w:t>
            </w:r>
          </w:p>
        </w:tc>
        <w:tc>
          <w:tcPr>
            <w:tcW w:w="6186" w:type="dxa"/>
          </w:tcPr>
          <w:p w14:paraId="0ECA3239" w14:textId="4F468601" w:rsidR="000817C6" w:rsidRPr="00C416A1" w:rsidRDefault="000817C6" w:rsidP="00875964">
            <w:pPr>
              <w:rPr>
                <w:rFonts w:ascii="Times New Roman" w:hAnsi="Times New Roman" w:cs="Times New Roman"/>
              </w:rPr>
            </w:pPr>
            <w:r w:rsidRPr="00C416A1">
              <w:rPr>
                <w:rFonts w:ascii="Times New Roman" w:hAnsi="Times New Roman" w:cs="Times New Roman"/>
              </w:rPr>
              <w:t>Day of the week</w:t>
            </w:r>
          </w:p>
        </w:tc>
      </w:tr>
      <w:tr w:rsidR="000817C6" w:rsidRPr="00C416A1" w14:paraId="5F199C82" w14:textId="77777777" w:rsidTr="00596212">
        <w:tc>
          <w:tcPr>
            <w:tcW w:w="1413" w:type="dxa"/>
          </w:tcPr>
          <w:p w14:paraId="7048ACF3" w14:textId="77777777" w:rsidR="000817C6" w:rsidRPr="00C416A1" w:rsidRDefault="000817C6" w:rsidP="000817C6">
            <w:pPr>
              <w:rPr>
                <w:rFonts w:ascii="Times New Roman" w:hAnsi="Times New Roman" w:cs="Times New Roman"/>
              </w:rPr>
            </w:pPr>
            <w:r w:rsidRPr="00C416A1">
              <w:rPr>
                <w:rFonts w:ascii="Times New Roman" w:hAnsi="Times New Roman" w:cs="Times New Roman"/>
              </w:rPr>
              <w:t>FFMC</w:t>
            </w:r>
          </w:p>
          <w:p w14:paraId="049B6995" w14:textId="77777777" w:rsidR="00596212" w:rsidRPr="00C416A1" w:rsidRDefault="00596212" w:rsidP="000817C6">
            <w:pPr>
              <w:rPr>
                <w:rFonts w:ascii="Times New Roman" w:hAnsi="Times New Roman" w:cs="Times New Roman"/>
              </w:rPr>
            </w:pPr>
          </w:p>
          <w:p w14:paraId="4D25E82A" w14:textId="374FB948" w:rsidR="00596212" w:rsidRPr="00C416A1" w:rsidRDefault="00596212" w:rsidP="000817C6">
            <w:pPr>
              <w:rPr>
                <w:rFonts w:ascii="Times New Roman" w:hAnsi="Times New Roman" w:cs="Times New Roman"/>
              </w:rPr>
            </w:pPr>
          </w:p>
        </w:tc>
        <w:tc>
          <w:tcPr>
            <w:tcW w:w="1417" w:type="dxa"/>
          </w:tcPr>
          <w:p w14:paraId="424876B0" w14:textId="603FED09" w:rsidR="000817C6" w:rsidRPr="00C416A1" w:rsidRDefault="000817C6" w:rsidP="000817C6">
            <w:pPr>
              <w:rPr>
                <w:rFonts w:ascii="Times New Roman" w:hAnsi="Times New Roman" w:cs="Times New Roman"/>
              </w:rPr>
            </w:pPr>
            <w:r w:rsidRPr="00C416A1">
              <w:rPr>
                <w:rFonts w:ascii="Times New Roman" w:hAnsi="Times New Roman" w:cs="Times New Roman"/>
              </w:rPr>
              <w:t>Numeric</w:t>
            </w:r>
          </w:p>
        </w:tc>
        <w:tc>
          <w:tcPr>
            <w:tcW w:w="6186" w:type="dxa"/>
          </w:tcPr>
          <w:p w14:paraId="70FE1933" w14:textId="3B4A1761" w:rsidR="000817C6" w:rsidRPr="00C416A1" w:rsidRDefault="000817C6" w:rsidP="000817C6">
            <w:pPr>
              <w:rPr>
                <w:rFonts w:ascii="Times New Roman" w:hAnsi="Times New Roman" w:cs="Times New Roman"/>
              </w:rPr>
            </w:pPr>
            <w:r w:rsidRPr="00C416A1">
              <w:rPr>
                <w:rFonts w:ascii="Times New Roman" w:hAnsi="Times New Roman" w:cs="Times New Roman"/>
              </w:rPr>
              <w:t>Fine Fuel Moisture Code (FFMC) from Canadian Forest Fire Weather Index (FWII) system.</w:t>
            </w:r>
          </w:p>
        </w:tc>
      </w:tr>
      <w:tr w:rsidR="000817C6" w:rsidRPr="00C416A1" w14:paraId="16F65E10" w14:textId="77777777" w:rsidTr="00596212">
        <w:tc>
          <w:tcPr>
            <w:tcW w:w="1413" w:type="dxa"/>
          </w:tcPr>
          <w:p w14:paraId="72F42FCB" w14:textId="77777777" w:rsidR="000817C6" w:rsidRPr="00C416A1" w:rsidRDefault="000817C6" w:rsidP="000817C6">
            <w:pPr>
              <w:rPr>
                <w:rFonts w:ascii="Times New Roman" w:hAnsi="Times New Roman" w:cs="Times New Roman"/>
              </w:rPr>
            </w:pPr>
            <w:r w:rsidRPr="00C416A1">
              <w:rPr>
                <w:rFonts w:ascii="Times New Roman" w:hAnsi="Times New Roman" w:cs="Times New Roman"/>
              </w:rPr>
              <w:t>DMC</w:t>
            </w:r>
          </w:p>
          <w:p w14:paraId="65353B08" w14:textId="3572FD07" w:rsidR="00596212" w:rsidRPr="00C416A1" w:rsidRDefault="00596212" w:rsidP="000817C6">
            <w:pPr>
              <w:rPr>
                <w:rFonts w:ascii="Times New Roman" w:hAnsi="Times New Roman" w:cs="Times New Roman"/>
              </w:rPr>
            </w:pPr>
          </w:p>
        </w:tc>
        <w:tc>
          <w:tcPr>
            <w:tcW w:w="1417" w:type="dxa"/>
          </w:tcPr>
          <w:p w14:paraId="46268064" w14:textId="0F755BB2" w:rsidR="000817C6" w:rsidRPr="00C416A1" w:rsidRDefault="000817C6" w:rsidP="000817C6">
            <w:pPr>
              <w:rPr>
                <w:rFonts w:ascii="Times New Roman" w:hAnsi="Times New Roman" w:cs="Times New Roman"/>
              </w:rPr>
            </w:pPr>
            <w:r w:rsidRPr="00C416A1">
              <w:rPr>
                <w:rFonts w:ascii="Times New Roman" w:hAnsi="Times New Roman" w:cs="Times New Roman"/>
              </w:rPr>
              <w:t>Numeric</w:t>
            </w:r>
          </w:p>
        </w:tc>
        <w:tc>
          <w:tcPr>
            <w:tcW w:w="6186" w:type="dxa"/>
          </w:tcPr>
          <w:p w14:paraId="3F4892F7" w14:textId="14A49FC8" w:rsidR="000817C6" w:rsidRDefault="000817C6" w:rsidP="000817C6">
            <w:pPr>
              <w:rPr>
                <w:rFonts w:ascii="Times New Roman" w:hAnsi="Times New Roman" w:cs="Times New Roman"/>
              </w:rPr>
            </w:pPr>
            <w:r w:rsidRPr="00C416A1">
              <w:rPr>
                <w:rFonts w:ascii="Times New Roman" w:hAnsi="Times New Roman" w:cs="Times New Roman"/>
              </w:rPr>
              <w:t xml:space="preserve">Duff Moisture Code (DMC) </w:t>
            </w:r>
            <w:r w:rsidR="00C416A1">
              <w:rPr>
                <w:rFonts w:ascii="Times New Roman" w:hAnsi="Times New Roman" w:cs="Times New Roman"/>
              </w:rPr>
              <w:t>is the moisture content of loosely impacted organic layers.</w:t>
            </w:r>
          </w:p>
          <w:p w14:paraId="4E18580A" w14:textId="0AD7E413" w:rsidR="00C416A1" w:rsidRPr="00C416A1" w:rsidRDefault="00C416A1" w:rsidP="000817C6">
            <w:pPr>
              <w:rPr>
                <w:rFonts w:ascii="Times New Roman" w:hAnsi="Times New Roman" w:cs="Times New Roman"/>
              </w:rPr>
            </w:pPr>
          </w:p>
        </w:tc>
      </w:tr>
      <w:tr w:rsidR="000817C6" w:rsidRPr="00C416A1" w14:paraId="2F8AF980" w14:textId="77777777" w:rsidTr="00596212">
        <w:tc>
          <w:tcPr>
            <w:tcW w:w="1413" w:type="dxa"/>
          </w:tcPr>
          <w:p w14:paraId="5D521262" w14:textId="77777777" w:rsidR="000817C6" w:rsidRPr="00C416A1" w:rsidRDefault="000817C6" w:rsidP="000817C6">
            <w:pPr>
              <w:rPr>
                <w:rFonts w:ascii="Times New Roman" w:hAnsi="Times New Roman" w:cs="Times New Roman"/>
              </w:rPr>
            </w:pPr>
            <w:r w:rsidRPr="00C416A1">
              <w:rPr>
                <w:rFonts w:ascii="Times New Roman" w:hAnsi="Times New Roman" w:cs="Times New Roman"/>
              </w:rPr>
              <w:t>DC</w:t>
            </w:r>
          </w:p>
          <w:p w14:paraId="1F12AE6A" w14:textId="67CBD338" w:rsidR="00596212" w:rsidRPr="00C416A1" w:rsidRDefault="00596212" w:rsidP="000817C6">
            <w:pPr>
              <w:rPr>
                <w:rFonts w:ascii="Times New Roman" w:hAnsi="Times New Roman" w:cs="Times New Roman"/>
              </w:rPr>
            </w:pPr>
          </w:p>
        </w:tc>
        <w:tc>
          <w:tcPr>
            <w:tcW w:w="1417" w:type="dxa"/>
          </w:tcPr>
          <w:p w14:paraId="2AB9E78F" w14:textId="244B84F2" w:rsidR="000817C6" w:rsidRPr="00C416A1" w:rsidRDefault="000817C6" w:rsidP="000817C6">
            <w:pPr>
              <w:rPr>
                <w:rFonts w:ascii="Times New Roman" w:hAnsi="Times New Roman" w:cs="Times New Roman"/>
              </w:rPr>
            </w:pPr>
            <w:r w:rsidRPr="00C416A1">
              <w:rPr>
                <w:rFonts w:ascii="Times New Roman" w:hAnsi="Times New Roman" w:cs="Times New Roman"/>
              </w:rPr>
              <w:t>Numeric</w:t>
            </w:r>
          </w:p>
        </w:tc>
        <w:tc>
          <w:tcPr>
            <w:tcW w:w="6186" w:type="dxa"/>
          </w:tcPr>
          <w:p w14:paraId="38F524A1" w14:textId="5E3AE65E" w:rsidR="000817C6" w:rsidRPr="00C416A1" w:rsidRDefault="000817C6" w:rsidP="000817C6">
            <w:pPr>
              <w:rPr>
                <w:rFonts w:ascii="Times New Roman" w:hAnsi="Times New Roman" w:cs="Times New Roman"/>
              </w:rPr>
            </w:pPr>
            <w:r w:rsidRPr="00C416A1">
              <w:rPr>
                <w:rFonts w:ascii="Times New Roman" w:hAnsi="Times New Roman" w:cs="Times New Roman"/>
              </w:rPr>
              <w:t>Drought Code (DC) indicates long-term drought effect</w:t>
            </w:r>
            <w:r w:rsidR="00C416A1">
              <w:rPr>
                <w:rFonts w:ascii="Times New Roman" w:hAnsi="Times New Roman" w:cs="Times New Roman"/>
              </w:rPr>
              <w:t>.</w:t>
            </w:r>
          </w:p>
        </w:tc>
      </w:tr>
      <w:tr w:rsidR="000817C6" w:rsidRPr="00C416A1" w14:paraId="5A930415" w14:textId="77777777" w:rsidTr="00596212">
        <w:tc>
          <w:tcPr>
            <w:tcW w:w="1413" w:type="dxa"/>
          </w:tcPr>
          <w:p w14:paraId="5576847D" w14:textId="77777777" w:rsidR="000817C6" w:rsidRPr="00C416A1" w:rsidRDefault="000817C6" w:rsidP="000817C6">
            <w:pPr>
              <w:rPr>
                <w:rFonts w:ascii="Times New Roman" w:hAnsi="Times New Roman" w:cs="Times New Roman"/>
              </w:rPr>
            </w:pPr>
            <w:r w:rsidRPr="00C416A1">
              <w:rPr>
                <w:rFonts w:ascii="Times New Roman" w:hAnsi="Times New Roman" w:cs="Times New Roman"/>
              </w:rPr>
              <w:t>ISI</w:t>
            </w:r>
          </w:p>
          <w:p w14:paraId="6D3C4CC7" w14:textId="29961632" w:rsidR="00596212" w:rsidRPr="00C416A1" w:rsidRDefault="00596212" w:rsidP="000817C6">
            <w:pPr>
              <w:rPr>
                <w:rFonts w:ascii="Times New Roman" w:hAnsi="Times New Roman" w:cs="Times New Roman"/>
              </w:rPr>
            </w:pPr>
          </w:p>
        </w:tc>
        <w:tc>
          <w:tcPr>
            <w:tcW w:w="1417" w:type="dxa"/>
          </w:tcPr>
          <w:p w14:paraId="3D5A6CB3" w14:textId="0038041F" w:rsidR="000817C6" w:rsidRPr="00C416A1" w:rsidRDefault="000817C6" w:rsidP="000817C6">
            <w:pPr>
              <w:rPr>
                <w:rFonts w:ascii="Times New Roman" w:hAnsi="Times New Roman" w:cs="Times New Roman"/>
              </w:rPr>
            </w:pPr>
            <w:r w:rsidRPr="00C416A1">
              <w:rPr>
                <w:rFonts w:ascii="Times New Roman" w:hAnsi="Times New Roman" w:cs="Times New Roman"/>
              </w:rPr>
              <w:t>Numeric</w:t>
            </w:r>
          </w:p>
        </w:tc>
        <w:tc>
          <w:tcPr>
            <w:tcW w:w="6186" w:type="dxa"/>
          </w:tcPr>
          <w:p w14:paraId="5108D2FD" w14:textId="3C406B9D" w:rsidR="000817C6" w:rsidRPr="00C416A1" w:rsidRDefault="000817C6" w:rsidP="000817C6">
            <w:pPr>
              <w:rPr>
                <w:rFonts w:ascii="Times New Roman" w:hAnsi="Times New Roman" w:cs="Times New Roman"/>
              </w:rPr>
            </w:pPr>
            <w:r w:rsidRPr="00C416A1">
              <w:rPr>
                <w:rFonts w:ascii="Times New Roman" w:hAnsi="Times New Roman" w:cs="Times New Roman"/>
              </w:rPr>
              <w:t>Initial Spread Index (ISI) related to the rate of fire spread</w:t>
            </w:r>
            <w:r w:rsidR="00C416A1">
              <w:rPr>
                <w:rFonts w:ascii="Times New Roman" w:hAnsi="Times New Roman" w:cs="Times New Roman"/>
              </w:rPr>
              <w:t>.</w:t>
            </w:r>
          </w:p>
        </w:tc>
      </w:tr>
      <w:tr w:rsidR="000817C6" w:rsidRPr="00C416A1" w14:paraId="4A7AA38F" w14:textId="77777777" w:rsidTr="00596212">
        <w:tc>
          <w:tcPr>
            <w:tcW w:w="1413" w:type="dxa"/>
          </w:tcPr>
          <w:p w14:paraId="3CECB9E0" w14:textId="77777777" w:rsidR="000817C6" w:rsidRPr="00C416A1" w:rsidRDefault="000817C6" w:rsidP="000817C6">
            <w:pPr>
              <w:rPr>
                <w:rFonts w:ascii="Times New Roman" w:hAnsi="Times New Roman" w:cs="Times New Roman"/>
              </w:rPr>
            </w:pPr>
            <w:r w:rsidRPr="00C416A1">
              <w:rPr>
                <w:rFonts w:ascii="Times New Roman" w:hAnsi="Times New Roman" w:cs="Times New Roman"/>
              </w:rPr>
              <w:t>Temp</w:t>
            </w:r>
          </w:p>
          <w:p w14:paraId="79AA7B04" w14:textId="179CDCFC" w:rsidR="00596212" w:rsidRPr="00C416A1" w:rsidRDefault="00596212" w:rsidP="000817C6">
            <w:pPr>
              <w:rPr>
                <w:rFonts w:ascii="Times New Roman" w:hAnsi="Times New Roman" w:cs="Times New Roman"/>
              </w:rPr>
            </w:pPr>
          </w:p>
        </w:tc>
        <w:tc>
          <w:tcPr>
            <w:tcW w:w="1417" w:type="dxa"/>
          </w:tcPr>
          <w:p w14:paraId="1C3E4968" w14:textId="0002C254" w:rsidR="000817C6" w:rsidRPr="00C416A1" w:rsidRDefault="000817C6" w:rsidP="000817C6">
            <w:pPr>
              <w:rPr>
                <w:rFonts w:ascii="Times New Roman" w:hAnsi="Times New Roman" w:cs="Times New Roman"/>
              </w:rPr>
            </w:pPr>
            <w:r w:rsidRPr="00C416A1">
              <w:rPr>
                <w:rFonts w:ascii="Times New Roman" w:hAnsi="Times New Roman" w:cs="Times New Roman"/>
              </w:rPr>
              <w:t>Numeric</w:t>
            </w:r>
          </w:p>
        </w:tc>
        <w:tc>
          <w:tcPr>
            <w:tcW w:w="6186" w:type="dxa"/>
          </w:tcPr>
          <w:p w14:paraId="1C92E57D" w14:textId="200A7F00" w:rsidR="000817C6" w:rsidRPr="00C416A1" w:rsidRDefault="000817C6" w:rsidP="000817C6">
            <w:pPr>
              <w:rPr>
                <w:rFonts w:ascii="Times New Roman" w:hAnsi="Times New Roman" w:cs="Times New Roman"/>
              </w:rPr>
            </w:pPr>
            <w:r w:rsidRPr="00C416A1">
              <w:rPr>
                <w:rFonts w:ascii="Times New Roman" w:hAnsi="Times New Roman" w:cs="Times New Roman"/>
              </w:rPr>
              <w:t>Temperature in Celsius Degrees</w:t>
            </w:r>
          </w:p>
        </w:tc>
      </w:tr>
      <w:tr w:rsidR="000817C6" w:rsidRPr="00C416A1" w14:paraId="27089863" w14:textId="77777777" w:rsidTr="00596212">
        <w:tc>
          <w:tcPr>
            <w:tcW w:w="1413" w:type="dxa"/>
          </w:tcPr>
          <w:p w14:paraId="02377948" w14:textId="77777777" w:rsidR="000817C6" w:rsidRPr="00C416A1" w:rsidRDefault="000817C6" w:rsidP="000817C6">
            <w:pPr>
              <w:rPr>
                <w:rFonts w:ascii="Times New Roman" w:hAnsi="Times New Roman" w:cs="Times New Roman"/>
              </w:rPr>
            </w:pPr>
            <w:r w:rsidRPr="00C416A1">
              <w:rPr>
                <w:rFonts w:ascii="Times New Roman" w:hAnsi="Times New Roman" w:cs="Times New Roman"/>
              </w:rPr>
              <w:t>RH</w:t>
            </w:r>
          </w:p>
          <w:p w14:paraId="034F6152" w14:textId="724BE81F" w:rsidR="00596212" w:rsidRPr="00C416A1" w:rsidRDefault="00596212" w:rsidP="000817C6">
            <w:pPr>
              <w:rPr>
                <w:rFonts w:ascii="Times New Roman" w:hAnsi="Times New Roman" w:cs="Times New Roman"/>
              </w:rPr>
            </w:pPr>
          </w:p>
        </w:tc>
        <w:tc>
          <w:tcPr>
            <w:tcW w:w="1417" w:type="dxa"/>
          </w:tcPr>
          <w:p w14:paraId="17554894" w14:textId="04E5B250" w:rsidR="000817C6" w:rsidRPr="00C416A1" w:rsidRDefault="000817C6" w:rsidP="000817C6">
            <w:pPr>
              <w:rPr>
                <w:rFonts w:ascii="Times New Roman" w:hAnsi="Times New Roman" w:cs="Times New Roman"/>
              </w:rPr>
            </w:pPr>
            <w:r w:rsidRPr="00C416A1">
              <w:rPr>
                <w:rFonts w:ascii="Times New Roman" w:hAnsi="Times New Roman" w:cs="Times New Roman"/>
              </w:rPr>
              <w:t>Numeric</w:t>
            </w:r>
          </w:p>
        </w:tc>
        <w:tc>
          <w:tcPr>
            <w:tcW w:w="6186" w:type="dxa"/>
          </w:tcPr>
          <w:p w14:paraId="3DCE1BAD" w14:textId="0ABF1A17" w:rsidR="000817C6" w:rsidRPr="00C416A1" w:rsidRDefault="000817C6" w:rsidP="000817C6">
            <w:pPr>
              <w:rPr>
                <w:rFonts w:ascii="Times New Roman" w:hAnsi="Times New Roman" w:cs="Times New Roman"/>
              </w:rPr>
            </w:pPr>
            <w:r w:rsidRPr="00C416A1">
              <w:rPr>
                <w:rFonts w:ascii="Times New Roman" w:hAnsi="Times New Roman" w:cs="Times New Roman"/>
              </w:rPr>
              <w:t>Relative Humidity (RH)</w:t>
            </w:r>
          </w:p>
        </w:tc>
      </w:tr>
      <w:tr w:rsidR="000817C6" w:rsidRPr="00C416A1" w14:paraId="4A414D22" w14:textId="77777777" w:rsidTr="00596212">
        <w:tc>
          <w:tcPr>
            <w:tcW w:w="1413" w:type="dxa"/>
          </w:tcPr>
          <w:p w14:paraId="6A7187C1" w14:textId="77777777" w:rsidR="000817C6" w:rsidRPr="00C416A1" w:rsidRDefault="000817C6" w:rsidP="000817C6">
            <w:pPr>
              <w:rPr>
                <w:rFonts w:ascii="Times New Roman" w:hAnsi="Times New Roman" w:cs="Times New Roman"/>
              </w:rPr>
            </w:pPr>
            <w:r w:rsidRPr="00C416A1">
              <w:rPr>
                <w:rFonts w:ascii="Times New Roman" w:hAnsi="Times New Roman" w:cs="Times New Roman"/>
              </w:rPr>
              <w:t>Wind</w:t>
            </w:r>
          </w:p>
          <w:p w14:paraId="48A3AC25" w14:textId="1D0DD76E" w:rsidR="00596212" w:rsidRPr="00C416A1" w:rsidRDefault="00596212" w:rsidP="000817C6">
            <w:pPr>
              <w:rPr>
                <w:rFonts w:ascii="Times New Roman" w:hAnsi="Times New Roman" w:cs="Times New Roman"/>
              </w:rPr>
            </w:pPr>
          </w:p>
        </w:tc>
        <w:tc>
          <w:tcPr>
            <w:tcW w:w="1417" w:type="dxa"/>
          </w:tcPr>
          <w:p w14:paraId="4A0FD5D1" w14:textId="7AF665D6" w:rsidR="000817C6" w:rsidRPr="00C416A1" w:rsidRDefault="000817C6" w:rsidP="000817C6">
            <w:pPr>
              <w:rPr>
                <w:rFonts w:ascii="Times New Roman" w:hAnsi="Times New Roman" w:cs="Times New Roman"/>
              </w:rPr>
            </w:pPr>
            <w:r w:rsidRPr="00C416A1">
              <w:rPr>
                <w:rFonts w:ascii="Times New Roman" w:hAnsi="Times New Roman" w:cs="Times New Roman"/>
              </w:rPr>
              <w:t>Numeric</w:t>
            </w:r>
          </w:p>
        </w:tc>
        <w:tc>
          <w:tcPr>
            <w:tcW w:w="6186" w:type="dxa"/>
          </w:tcPr>
          <w:p w14:paraId="5C8A8C9D" w14:textId="4753DDFE" w:rsidR="000817C6" w:rsidRPr="00C416A1" w:rsidRDefault="000817C6" w:rsidP="000817C6">
            <w:pPr>
              <w:rPr>
                <w:rFonts w:ascii="Times New Roman" w:hAnsi="Times New Roman" w:cs="Times New Roman"/>
              </w:rPr>
            </w:pPr>
            <w:r w:rsidRPr="00C416A1">
              <w:rPr>
                <w:rFonts w:ascii="Times New Roman" w:hAnsi="Times New Roman" w:cs="Times New Roman"/>
              </w:rPr>
              <w:t>Wind speed in km/h</w:t>
            </w:r>
          </w:p>
        </w:tc>
      </w:tr>
      <w:tr w:rsidR="000817C6" w:rsidRPr="00C416A1" w14:paraId="3D877C23" w14:textId="77777777" w:rsidTr="00596212">
        <w:tc>
          <w:tcPr>
            <w:tcW w:w="1413" w:type="dxa"/>
          </w:tcPr>
          <w:p w14:paraId="4B6F5B09" w14:textId="77777777" w:rsidR="000817C6" w:rsidRPr="00C416A1" w:rsidRDefault="000817C6" w:rsidP="000817C6">
            <w:pPr>
              <w:rPr>
                <w:rFonts w:ascii="Times New Roman" w:hAnsi="Times New Roman" w:cs="Times New Roman"/>
              </w:rPr>
            </w:pPr>
            <w:r w:rsidRPr="00C416A1">
              <w:rPr>
                <w:rFonts w:ascii="Times New Roman" w:hAnsi="Times New Roman" w:cs="Times New Roman"/>
              </w:rPr>
              <w:t>Rain</w:t>
            </w:r>
          </w:p>
          <w:p w14:paraId="188B6D6E" w14:textId="20B31370" w:rsidR="00596212" w:rsidRPr="00C416A1" w:rsidRDefault="00596212" w:rsidP="000817C6">
            <w:pPr>
              <w:rPr>
                <w:rFonts w:ascii="Times New Roman" w:hAnsi="Times New Roman" w:cs="Times New Roman"/>
              </w:rPr>
            </w:pPr>
          </w:p>
        </w:tc>
        <w:tc>
          <w:tcPr>
            <w:tcW w:w="1417" w:type="dxa"/>
          </w:tcPr>
          <w:p w14:paraId="37F1E450" w14:textId="59ADC502" w:rsidR="000817C6" w:rsidRPr="00C416A1" w:rsidRDefault="000817C6" w:rsidP="000817C6">
            <w:pPr>
              <w:rPr>
                <w:rFonts w:ascii="Times New Roman" w:hAnsi="Times New Roman" w:cs="Times New Roman"/>
              </w:rPr>
            </w:pPr>
            <w:r w:rsidRPr="00C416A1">
              <w:rPr>
                <w:rFonts w:ascii="Times New Roman" w:hAnsi="Times New Roman" w:cs="Times New Roman"/>
              </w:rPr>
              <w:t>Numeric</w:t>
            </w:r>
          </w:p>
        </w:tc>
        <w:tc>
          <w:tcPr>
            <w:tcW w:w="6186" w:type="dxa"/>
          </w:tcPr>
          <w:p w14:paraId="55D09240" w14:textId="75DF77AB" w:rsidR="000817C6" w:rsidRPr="00C416A1" w:rsidRDefault="000817C6" w:rsidP="000817C6">
            <w:pPr>
              <w:rPr>
                <w:rFonts w:ascii="Times New Roman" w:hAnsi="Times New Roman" w:cs="Times New Roman"/>
              </w:rPr>
            </w:pPr>
            <w:r w:rsidRPr="00C416A1">
              <w:rPr>
                <w:rFonts w:ascii="Times New Roman" w:hAnsi="Times New Roman" w:cs="Times New Roman"/>
              </w:rPr>
              <w:t>Rainfall in mm/m2</w:t>
            </w:r>
          </w:p>
        </w:tc>
      </w:tr>
      <w:tr w:rsidR="000817C6" w:rsidRPr="00C416A1" w14:paraId="261F253A" w14:textId="77777777" w:rsidTr="00596212">
        <w:tc>
          <w:tcPr>
            <w:tcW w:w="1413" w:type="dxa"/>
            <w:tcBorders>
              <w:bottom w:val="single" w:sz="4" w:space="0" w:color="auto"/>
            </w:tcBorders>
          </w:tcPr>
          <w:p w14:paraId="54ABFAAA" w14:textId="429FA03C" w:rsidR="000817C6" w:rsidRPr="00C416A1" w:rsidRDefault="000817C6" w:rsidP="000817C6">
            <w:pPr>
              <w:rPr>
                <w:rFonts w:ascii="Times New Roman" w:hAnsi="Times New Roman" w:cs="Times New Roman"/>
              </w:rPr>
            </w:pPr>
            <w:r w:rsidRPr="00C416A1">
              <w:rPr>
                <w:rFonts w:ascii="Times New Roman" w:hAnsi="Times New Roman" w:cs="Times New Roman"/>
              </w:rPr>
              <w:t>Area</w:t>
            </w:r>
          </w:p>
        </w:tc>
        <w:tc>
          <w:tcPr>
            <w:tcW w:w="1417" w:type="dxa"/>
            <w:tcBorders>
              <w:bottom w:val="single" w:sz="4" w:space="0" w:color="auto"/>
            </w:tcBorders>
          </w:tcPr>
          <w:p w14:paraId="64BC2F09" w14:textId="7A6BCA25" w:rsidR="000817C6" w:rsidRPr="00C416A1" w:rsidRDefault="000817C6" w:rsidP="000817C6">
            <w:pPr>
              <w:rPr>
                <w:rFonts w:ascii="Times New Roman" w:hAnsi="Times New Roman" w:cs="Times New Roman"/>
              </w:rPr>
            </w:pPr>
            <w:r w:rsidRPr="00C416A1">
              <w:rPr>
                <w:rFonts w:ascii="Times New Roman" w:hAnsi="Times New Roman" w:cs="Times New Roman"/>
              </w:rPr>
              <w:t>Numeric</w:t>
            </w:r>
          </w:p>
        </w:tc>
        <w:tc>
          <w:tcPr>
            <w:tcW w:w="6186" w:type="dxa"/>
            <w:tcBorders>
              <w:bottom w:val="single" w:sz="4" w:space="0" w:color="auto"/>
            </w:tcBorders>
          </w:tcPr>
          <w:p w14:paraId="47467CF2" w14:textId="77777777" w:rsidR="000817C6" w:rsidRPr="00C416A1" w:rsidRDefault="000817C6" w:rsidP="000817C6">
            <w:pPr>
              <w:rPr>
                <w:rFonts w:ascii="Times New Roman" w:hAnsi="Times New Roman" w:cs="Times New Roman"/>
              </w:rPr>
            </w:pPr>
            <w:r w:rsidRPr="00C416A1">
              <w:rPr>
                <w:rFonts w:ascii="Times New Roman" w:hAnsi="Times New Roman" w:cs="Times New Roman"/>
              </w:rPr>
              <w:t>Burned area of the forest in hectares</w:t>
            </w:r>
          </w:p>
          <w:p w14:paraId="22655FF6" w14:textId="39480AAF" w:rsidR="000A5A63" w:rsidRPr="00C416A1" w:rsidRDefault="000A5A63" w:rsidP="000817C6">
            <w:pPr>
              <w:rPr>
                <w:rFonts w:ascii="Times New Roman" w:hAnsi="Times New Roman" w:cs="Times New Roman"/>
              </w:rPr>
            </w:pPr>
          </w:p>
        </w:tc>
      </w:tr>
    </w:tbl>
    <w:p w14:paraId="51C164BD" w14:textId="77777777" w:rsidR="000817C6" w:rsidRPr="00C416A1" w:rsidRDefault="000817C6" w:rsidP="00875964">
      <w:pPr>
        <w:rPr>
          <w:rFonts w:ascii="Times New Roman" w:hAnsi="Times New Roman" w:cs="Times New Roman"/>
        </w:rPr>
      </w:pPr>
    </w:p>
    <w:p w14:paraId="499FB0DC" w14:textId="77777777" w:rsidR="00596212" w:rsidRPr="00C416A1" w:rsidRDefault="00596212">
      <w:pPr>
        <w:rPr>
          <w:rFonts w:ascii="Times New Roman" w:eastAsiaTheme="majorEastAsia" w:hAnsi="Times New Roman" w:cs="Times New Roman"/>
          <w:spacing w:val="-10"/>
          <w:kern w:val="28"/>
          <w:sz w:val="56"/>
          <w:szCs w:val="56"/>
        </w:rPr>
      </w:pPr>
      <w:r w:rsidRPr="00C416A1">
        <w:rPr>
          <w:rFonts w:ascii="Times New Roman" w:hAnsi="Times New Roman" w:cs="Times New Roman"/>
        </w:rPr>
        <w:br w:type="page"/>
      </w:r>
    </w:p>
    <w:p w14:paraId="2C1859D6" w14:textId="20D35D94" w:rsidR="000A5A63" w:rsidRPr="002E28F7" w:rsidRDefault="000A5A63" w:rsidP="002E28F7">
      <w:pPr>
        <w:pStyle w:val="Title"/>
        <w:rPr>
          <w:rFonts w:ascii="Times New Roman" w:hAnsi="Times New Roman" w:cs="Times New Roman"/>
          <w:b/>
          <w:bCs/>
          <w:sz w:val="28"/>
          <w:szCs w:val="28"/>
        </w:rPr>
      </w:pPr>
      <w:r w:rsidRPr="00C416A1">
        <w:rPr>
          <w:rFonts w:ascii="Times New Roman" w:hAnsi="Times New Roman" w:cs="Times New Roman"/>
          <w:b/>
          <w:bCs/>
          <w:sz w:val="28"/>
          <w:szCs w:val="28"/>
        </w:rPr>
        <w:lastRenderedPageBreak/>
        <w:t>Method</w:t>
      </w:r>
    </w:p>
    <w:p w14:paraId="134981ED" w14:textId="6EF63E50" w:rsidR="005E056C" w:rsidRPr="005E056C" w:rsidRDefault="005E056C" w:rsidP="005E056C">
      <w:pPr>
        <w:jc w:val="both"/>
        <w:rPr>
          <w:rFonts w:ascii="Times New Roman" w:hAnsi="Times New Roman" w:cs="Times New Roman"/>
        </w:rPr>
      </w:pPr>
      <w:r w:rsidRPr="005E056C">
        <w:rPr>
          <w:rFonts w:ascii="Times New Roman" w:hAnsi="Times New Roman" w:cs="Times New Roman"/>
        </w:rPr>
        <w:t xml:space="preserve">This study </w:t>
      </w:r>
      <w:r w:rsidR="0026436A">
        <w:rPr>
          <w:rFonts w:ascii="Times New Roman" w:hAnsi="Times New Roman" w:cs="Times New Roman"/>
        </w:rPr>
        <w:t>uses</w:t>
      </w:r>
      <w:r w:rsidRPr="005E056C">
        <w:rPr>
          <w:rFonts w:ascii="Times New Roman" w:hAnsi="Times New Roman" w:cs="Times New Roman"/>
        </w:rPr>
        <w:t xml:space="preserve"> three linear feature selection techniques</w:t>
      </w:r>
      <w:r w:rsidR="0026436A">
        <w:rPr>
          <w:rFonts w:ascii="Times New Roman" w:hAnsi="Times New Roman" w:cs="Times New Roman"/>
        </w:rPr>
        <w:t xml:space="preserve"> which is </w:t>
      </w:r>
      <w:r w:rsidRPr="005E056C">
        <w:rPr>
          <w:rFonts w:ascii="Times New Roman" w:hAnsi="Times New Roman" w:cs="Times New Roman"/>
        </w:rPr>
        <w:t>Forward Selection, Backward Elimination, and Stepwise Regression</w:t>
      </w:r>
      <w:r w:rsidR="0026436A">
        <w:rPr>
          <w:rFonts w:ascii="Times New Roman" w:hAnsi="Times New Roman" w:cs="Times New Roman"/>
        </w:rPr>
        <w:t xml:space="preserve">. These techniques are used </w:t>
      </w:r>
      <w:r w:rsidRPr="005E056C">
        <w:rPr>
          <w:rFonts w:ascii="Times New Roman" w:hAnsi="Times New Roman" w:cs="Times New Roman"/>
        </w:rPr>
        <w:t>to identify the optimal subset of predictors for model</w:t>
      </w:r>
      <w:r w:rsidR="0026436A">
        <w:rPr>
          <w:rFonts w:ascii="Times New Roman" w:hAnsi="Times New Roman" w:cs="Times New Roman"/>
        </w:rPr>
        <w:t>l</w:t>
      </w:r>
      <w:r w:rsidRPr="005E056C">
        <w:rPr>
          <w:rFonts w:ascii="Times New Roman" w:hAnsi="Times New Roman" w:cs="Times New Roman"/>
        </w:rPr>
        <w:t>ing forest fire area using a linear regression.</w:t>
      </w:r>
    </w:p>
    <w:p w14:paraId="060A1926" w14:textId="6DD13A6B" w:rsidR="005E056C" w:rsidRPr="005E056C" w:rsidRDefault="005E056C" w:rsidP="005E056C">
      <w:pPr>
        <w:jc w:val="both"/>
        <w:rPr>
          <w:rFonts w:ascii="Times New Roman" w:hAnsi="Times New Roman" w:cs="Times New Roman"/>
        </w:rPr>
      </w:pPr>
      <w:r w:rsidRPr="005E056C">
        <w:rPr>
          <w:rFonts w:ascii="Times New Roman" w:hAnsi="Times New Roman" w:cs="Times New Roman"/>
        </w:rPr>
        <w:t>The analysis is based on the Forest Fires dataset from the UCI Machine Learning Repository. Prior to model training, data preprocessing was performed. Categorical variables such as month and day were transformed using one-hot encoding</w:t>
      </w:r>
      <w:r w:rsidR="0026436A">
        <w:rPr>
          <w:rFonts w:ascii="Times New Roman" w:hAnsi="Times New Roman" w:cs="Times New Roman"/>
        </w:rPr>
        <w:t>,</w:t>
      </w:r>
      <w:r w:rsidRPr="005E056C">
        <w:rPr>
          <w:rFonts w:ascii="Times New Roman" w:hAnsi="Times New Roman" w:cs="Times New Roman"/>
        </w:rPr>
        <w:t xml:space="preserve"> and all numeric features were standardized</w:t>
      </w:r>
      <w:r w:rsidR="0026436A">
        <w:rPr>
          <w:rFonts w:ascii="Times New Roman" w:hAnsi="Times New Roman" w:cs="Times New Roman"/>
        </w:rPr>
        <w:t xml:space="preserve"> </w:t>
      </w:r>
      <w:r w:rsidRPr="005E056C">
        <w:rPr>
          <w:rFonts w:ascii="Times New Roman" w:hAnsi="Times New Roman" w:cs="Times New Roman"/>
        </w:rPr>
        <w:t>to ensure uniform scaling across variables. The target variable, area, was used in its original form for model fitting.</w:t>
      </w:r>
    </w:p>
    <w:p w14:paraId="4C73752F" w14:textId="71C95632" w:rsidR="005E056C" w:rsidRPr="005E056C" w:rsidRDefault="005E056C" w:rsidP="005E056C">
      <w:pPr>
        <w:jc w:val="both"/>
        <w:rPr>
          <w:rFonts w:ascii="Times New Roman" w:hAnsi="Times New Roman" w:cs="Times New Roman"/>
        </w:rPr>
      </w:pPr>
      <w:r w:rsidRPr="005E056C">
        <w:rPr>
          <w:rFonts w:ascii="Times New Roman" w:hAnsi="Times New Roman" w:cs="Times New Roman"/>
        </w:rPr>
        <w:t>To assess model performance reliably, k-fold cross-validation (k=10) was applied throughout the selection process. This method splits the data into 10 subsets, using nine for training and one for validation in each round, ensuring a robust estimate of the model’s generalization error.</w:t>
      </w:r>
      <w:r w:rsidR="0026436A">
        <w:rPr>
          <w:rFonts w:ascii="Times New Roman" w:hAnsi="Times New Roman" w:cs="Times New Roman"/>
        </w:rPr>
        <w:t xml:space="preserve"> A general concept of linear model selection techniques used is as follows:</w:t>
      </w:r>
    </w:p>
    <w:p w14:paraId="046376A0" w14:textId="77777777" w:rsidR="005E056C" w:rsidRPr="005E056C" w:rsidRDefault="005E056C" w:rsidP="005E056C">
      <w:pPr>
        <w:numPr>
          <w:ilvl w:val="0"/>
          <w:numId w:val="2"/>
        </w:numPr>
        <w:jc w:val="both"/>
        <w:rPr>
          <w:rFonts w:ascii="Times New Roman" w:hAnsi="Times New Roman" w:cs="Times New Roman"/>
        </w:rPr>
      </w:pPr>
      <w:r w:rsidRPr="005E056C">
        <w:rPr>
          <w:rFonts w:ascii="Times New Roman" w:hAnsi="Times New Roman" w:cs="Times New Roman"/>
        </w:rPr>
        <w:t>In Forward Selection, variables were added one at a time based on which provided the greatest reduction in Mean Squared Error (MSE).</w:t>
      </w:r>
    </w:p>
    <w:p w14:paraId="76CA96D6" w14:textId="77777777" w:rsidR="005E056C" w:rsidRPr="005E056C" w:rsidRDefault="005E056C" w:rsidP="005E056C">
      <w:pPr>
        <w:numPr>
          <w:ilvl w:val="0"/>
          <w:numId w:val="2"/>
        </w:numPr>
        <w:jc w:val="both"/>
        <w:rPr>
          <w:rFonts w:ascii="Times New Roman" w:hAnsi="Times New Roman" w:cs="Times New Roman"/>
        </w:rPr>
      </w:pPr>
      <w:r w:rsidRPr="005E056C">
        <w:rPr>
          <w:rFonts w:ascii="Times New Roman" w:hAnsi="Times New Roman" w:cs="Times New Roman"/>
        </w:rPr>
        <w:t>In Backward Elimination, the model started with all predictors and removed the least useful ones iteratively.</w:t>
      </w:r>
    </w:p>
    <w:p w14:paraId="55099138" w14:textId="77777777" w:rsidR="005E056C" w:rsidRPr="005E056C" w:rsidRDefault="005E056C" w:rsidP="005E056C">
      <w:pPr>
        <w:numPr>
          <w:ilvl w:val="0"/>
          <w:numId w:val="2"/>
        </w:numPr>
        <w:jc w:val="both"/>
        <w:rPr>
          <w:rFonts w:ascii="Times New Roman" w:hAnsi="Times New Roman" w:cs="Times New Roman"/>
        </w:rPr>
      </w:pPr>
      <w:r w:rsidRPr="005E056C">
        <w:rPr>
          <w:rFonts w:ascii="Times New Roman" w:hAnsi="Times New Roman" w:cs="Times New Roman"/>
        </w:rPr>
        <w:t>Stepwise Regression combined both strategies, allowing the model to add or remove features at each iteration based on improvement in cross-validated MSE.</w:t>
      </w:r>
    </w:p>
    <w:p w14:paraId="6B14E663" w14:textId="77777777" w:rsidR="005E056C" w:rsidRPr="005E056C" w:rsidRDefault="005E056C" w:rsidP="005E056C">
      <w:pPr>
        <w:jc w:val="both"/>
        <w:rPr>
          <w:rFonts w:ascii="Times New Roman" w:hAnsi="Times New Roman" w:cs="Times New Roman"/>
        </w:rPr>
      </w:pPr>
      <w:r w:rsidRPr="005E056C">
        <w:rPr>
          <w:rFonts w:ascii="Times New Roman" w:hAnsi="Times New Roman" w:cs="Times New Roman"/>
        </w:rPr>
        <w:t>Each method was evaluated by tracking MSE across iterations to identify the point at which model performance peaked, balancing accuracy and simplicity.</w:t>
      </w:r>
    </w:p>
    <w:p w14:paraId="00DA554A" w14:textId="77777777" w:rsidR="000A5A63" w:rsidRPr="00C416A1" w:rsidRDefault="000A5A63" w:rsidP="000A5A63">
      <w:pPr>
        <w:rPr>
          <w:rFonts w:ascii="Times New Roman" w:hAnsi="Times New Roman" w:cs="Times New Roman"/>
        </w:rPr>
      </w:pPr>
    </w:p>
    <w:p w14:paraId="2D355649" w14:textId="77777777" w:rsidR="000A5A63" w:rsidRPr="00C416A1" w:rsidRDefault="000A5A63">
      <w:pPr>
        <w:rPr>
          <w:rFonts w:ascii="Times New Roman" w:eastAsiaTheme="majorEastAsia" w:hAnsi="Times New Roman" w:cs="Times New Roman"/>
          <w:spacing w:val="-10"/>
          <w:kern w:val="28"/>
          <w:sz w:val="56"/>
          <w:szCs w:val="56"/>
        </w:rPr>
      </w:pPr>
      <w:r w:rsidRPr="00C416A1">
        <w:rPr>
          <w:rFonts w:ascii="Times New Roman" w:hAnsi="Times New Roman" w:cs="Times New Roman"/>
        </w:rPr>
        <w:br w:type="page"/>
      </w:r>
    </w:p>
    <w:p w14:paraId="0880E12A" w14:textId="4E54A88F" w:rsidR="00206B37" w:rsidRPr="002E28F7" w:rsidRDefault="00875964" w:rsidP="002E28F7">
      <w:pPr>
        <w:pStyle w:val="Title"/>
        <w:rPr>
          <w:rFonts w:ascii="Times New Roman" w:eastAsiaTheme="minorEastAsia" w:hAnsi="Times New Roman" w:cs="Times New Roman"/>
          <w:b/>
          <w:bCs/>
          <w:sz w:val="28"/>
          <w:szCs w:val="28"/>
        </w:rPr>
      </w:pPr>
      <w:r w:rsidRPr="0026436A">
        <w:rPr>
          <w:rFonts w:ascii="Times New Roman" w:hAnsi="Times New Roman" w:cs="Times New Roman"/>
          <w:b/>
          <w:bCs/>
          <w:sz w:val="28"/>
          <w:szCs w:val="28"/>
        </w:rPr>
        <w:lastRenderedPageBreak/>
        <w:t>Forward Selection</w:t>
      </w:r>
      <w:r w:rsidR="00A756AD" w:rsidRPr="0026436A">
        <w:rPr>
          <w:rFonts w:ascii="Times New Roman" w:eastAsiaTheme="minorEastAsia" w:hAnsi="Times New Roman" w:cs="Times New Roman"/>
          <w:b/>
          <w:bCs/>
          <w:sz w:val="28"/>
          <w:szCs w:val="28"/>
        </w:rPr>
        <w:t xml:space="preserve"> </w:t>
      </w:r>
      <w:r w:rsidR="00B6224B" w:rsidRPr="0026436A">
        <w:rPr>
          <w:rFonts w:ascii="Times New Roman" w:eastAsiaTheme="minorEastAsia" w:hAnsi="Times New Roman" w:cs="Times New Roman"/>
          <w:b/>
          <w:bCs/>
          <w:sz w:val="28"/>
          <w:szCs w:val="28"/>
        </w:rPr>
        <w:t xml:space="preserve"> </w:t>
      </w:r>
    </w:p>
    <w:p w14:paraId="7170D59C" w14:textId="27E66F9D" w:rsidR="00206B37" w:rsidRPr="002E28F7" w:rsidRDefault="00206B37" w:rsidP="00206B37">
      <w:pPr>
        <w:rPr>
          <w:rFonts w:ascii="Times New Roman" w:hAnsi="Times New Roman" w:cs="Times New Roman"/>
        </w:rPr>
      </w:pPr>
      <w:r w:rsidRPr="00C416A1">
        <w:rPr>
          <w:rFonts w:ascii="Times New Roman" w:hAnsi="Times New Roman" w:cs="Times New Roman"/>
          <w:noProof/>
        </w:rPr>
        <w:drawing>
          <wp:inline distT="0" distB="0" distL="0" distR="0" wp14:anchorId="2CC7E01D" wp14:editId="416F1A59">
            <wp:extent cx="5731510" cy="3418205"/>
            <wp:effectExtent l="0" t="0" r="2540" b="0"/>
            <wp:docPr id="1036036751" name="Picture 13"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36751" name="Picture 13" descr="A graph with a line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14:paraId="57317AB9" w14:textId="3C901F3C" w:rsidR="00206B37" w:rsidRPr="00C416A1" w:rsidRDefault="00206B37" w:rsidP="00206B37">
      <w:pPr>
        <w:jc w:val="both"/>
        <w:rPr>
          <w:rFonts w:ascii="Times New Roman" w:eastAsiaTheme="minorEastAsia" w:hAnsi="Times New Roman" w:cs="Times New Roman"/>
        </w:rPr>
      </w:pPr>
      <w:r w:rsidRPr="00C416A1">
        <w:rPr>
          <w:rFonts w:ascii="Times New Roman" w:eastAsiaTheme="minorEastAsia" w:hAnsi="Times New Roman" w:cs="Times New Roman"/>
        </w:rPr>
        <w:t xml:space="preserve">The </w:t>
      </w:r>
      <w:r w:rsidR="0026436A">
        <w:rPr>
          <w:rFonts w:ascii="Times New Roman" w:eastAsiaTheme="minorEastAsia" w:hAnsi="Times New Roman" w:cs="Times New Roman"/>
        </w:rPr>
        <w:t>above graph</w:t>
      </w:r>
      <w:r w:rsidRPr="00C416A1">
        <w:rPr>
          <w:rFonts w:ascii="Times New Roman" w:eastAsiaTheme="minorEastAsia" w:hAnsi="Times New Roman" w:cs="Times New Roman"/>
        </w:rPr>
        <w:t xml:space="preserve"> visualizes the performance of a linear regression model as features are added using the forward selection technique. The model’s performance improves during the early stages, reaching its first local minimum at iteration 6 with an MSE of 4017.74. This is marked by the black dashed vertical line. After this point, although more features are added, the improvements in MSE become marginal or even negative, suggesting that the added complexity does not contribute meaningfully to predictive power and may introduce noise or overfitting.</w:t>
      </w:r>
    </w:p>
    <w:p w14:paraId="01243390" w14:textId="2623678B" w:rsidR="00206B37" w:rsidRPr="00C416A1" w:rsidRDefault="00206B37" w:rsidP="00206B37">
      <w:pPr>
        <w:jc w:val="both"/>
        <w:rPr>
          <w:rFonts w:ascii="Times New Roman" w:eastAsiaTheme="minorEastAsia" w:hAnsi="Times New Roman" w:cs="Times New Roman"/>
        </w:rPr>
      </w:pPr>
      <w:r w:rsidRPr="00C416A1">
        <w:rPr>
          <w:rFonts w:ascii="Times New Roman" w:eastAsiaTheme="minorEastAsia" w:hAnsi="Times New Roman" w:cs="Times New Roman"/>
        </w:rPr>
        <w:t>The red dashed vertical line marks the global minimum, which occurs at iteration 15</w:t>
      </w:r>
      <w:r w:rsidR="0026436A">
        <w:rPr>
          <w:rFonts w:ascii="Times New Roman" w:eastAsiaTheme="minorEastAsia" w:hAnsi="Times New Roman" w:cs="Times New Roman"/>
        </w:rPr>
        <w:t xml:space="preserve"> with an MSE 4016.92</w:t>
      </w:r>
      <w:r w:rsidRPr="00C416A1">
        <w:rPr>
          <w:rFonts w:ascii="Times New Roman" w:eastAsiaTheme="minorEastAsia" w:hAnsi="Times New Roman" w:cs="Times New Roman"/>
        </w:rPr>
        <w:t>. While this point achieves the lowest overall MSE in the entire selection process, it comes at the cost of increased model complexity. The model at this stage includes more features, which could potentially lead to overfitting and reduced interpretability. In many real-world applications, especially when interpretability and robustness are important, stopping at the first local minimum is considered a more balanced and efficient choice.</w:t>
      </w:r>
    </w:p>
    <w:p w14:paraId="7F41A85A" w14:textId="374811D8" w:rsidR="00206B37" w:rsidRPr="00C416A1" w:rsidRDefault="00206B37" w:rsidP="00206B37">
      <w:pPr>
        <w:jc w:val="both"/>
        <w:rPr>
          <w:rFonts w:ascii="Times New Roman" w:eastAsiaTheme="minorEastAsia" w:hAnsi="Times New Roman" w:cs="Times New Roman"/>
        </w:rPr>
      </w:pPr>
      <w:r w:rsidRPr="00C416A1">
        <w:rPr>
          <w:rFonts w:ascii="Times New Roman" w:eastAsiaTheme="minorEastAsia" w:hAnsi="Times New Roman" w:cs="Times New Roman"/>
        </w:rPr>
        <w:t>At the first local minimum, the selected model is:</w:t>
      </w:r>
    </w:p>
    <w:p w14:paraId="1AAC2142" w14:textId="6AFC0201" w:rsidR="00206B37" w:rsidRPr="00C416A1" w:rsidRDefault="00206B37" w:rsidP="00206B37">
      <w:pPr>
        <w:jc w:val="both"/>
        <w:rPr>
          <w:rFonts w:ascii="Times New Roman" w:hAnsi="Times New Roman" w:cs="Times New Roman"/>
        </w:rPr>
      </w:pPr>
      <m:oMathPara>
        <m:oMath>
          <m:r>
            <w:rPr>
              <w:rFonts w:ascii="Cambria Math" w:hAnsi="Cambria Math" w:cs="Times New Roman"/>
            </w:rPr>
            <m:t>area=</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X+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month_dec+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month_jun+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month_oct+ε</m:t>
          </m:r>
        </m:oMath>
      </m:oMathPara>
    </w:p>
    <w:p w14:paraId="4C795840" w14:textId="5E739600" w:rsidR="00596212" w:rsidRPr="00C416A1" w:rsidRDefault="00206B37" w:rsidP="00206B37">
      <w:pPr>
        <w:jc w:val="both"/>
        <w:rPr>
          <w:rFonts w:ascii="Times New Roman" w:eastAsiaTheme="majorEastAsia" w:hAnsi="Times New Roman" w:cs="Times New Roman"/>
          <w:spacing w:val="-10"/>
          <w:kern w:val="28"/>
          <w:sz w:val="56"/>
          <w:szCs w:val="56"/>
        </w:rPr>
      </w:pPr>
      <w:r w:rsidRPr="00C416A1">
        <w:rPr>
          <w:rFonts w:ascii="Times New Roman" w:hAnsi="Times New Roman" w:cs="Times New Roman"/>
        </w:rPr>
        <w:t xml:space="preserve">This equation indicates that the forest fire area is predicted based on the X coordinate and three specific months (December, June, and October). </w:t>
      </w:r>
    </w:p>
    <w:p w14:paraId="44386EFA" w14:textId="77777777" w:rsidR="0026436A" w:rsidRDefault="0026436A">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770DDEC8" w14:textId="54526105" w:rsidR="008504A8" w:rsidRPr="002E28F7" w:rsidRDefault="00875964" w:rsidP="002E28F7">
      <w:pPr>
        <w:pStyle w:val="Title"/>
        <w:rPr>
          <w:rFonts w:ascii="Times New Roman" w:hAnsi="Times New Roman" w:cs="Times New Roman"/>
          <w:b/>
          <w:bCs/>
          <w:sz w:val="28"/>
          <w:szCs w:val="28"/>
        </w:rPr>
      </w:pPr>
      <w:r w:rsidRPr="0026436A">
        <w:rPr>
          <w:rFonts w:ascii="Times New Roman" w:hAnsi="Times New Roman" w:cs="Times New Roman"/>
          <w:b/>
          <w:bCs/>
          <w:sz w:val="28"/>
          <w:szCs w:val="28"/>
        </w:rPr>
        <w:lastRenderedPageBreak/>
        <w:t>Backward Selection</w:t>
      </w:r>
    </w:p>
    <w:p w14:paraId="368232B8" w14:textId="7760EE2E" w:rsidR="000A5A63" w:rsidRPr="00C416A1" w:rsidRDefault="00206B37" w:rsidP="00875964">
      <w:pPr>
        <w:rPr>
          <w:rFonts w:ascii="Times New Roman" w:hAnsi="Times New Roman" w:cs="Times New Roman"/>
        </w:rPr>
      </w:pPr>
      <w:r w:rsidRPr="00C416A1">
        <w:rPr>
          <w:rFonts w:ascii="Times New Roman" w:hAnsi="Times New Roman" w:cs="Times New Roman"/>
          <w:noProof/>
        </w:rPr>
        <w:drawing>
          <wp:inline distT="0" distB="0" distL="0" distR="0" wp14:anchorId="690E2A22" wp14:editId="7C2E11F7">
            <wp:extent cx="5731510" cy="3418205"/>
            <wp:effectExtent l="0" t="0" r="2540" b="0"/>
            <wp:docPr id="605478676" name="Picture 14" descr="A graph with blue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78676" name="Picture 14" descr="A graph with blue dotted li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14:paraId="15BEE967" w14:textId="5AE8957B" w:rsidR="00206B37" w:rsidRPr="00C416A1" w:rsidRDefault="00206B37" w:rsidP="005E056C">
      <w:pPr>
        <w:jc w:val="both"/>
        <w:rPr>
          <w:rFonts w:ascii="Times New Roman" w:hAnsi="Times New Roman" w:cs="Times New Roman"/>
        </w:rPr>
      </w:pPr>
      <w:r w:rsidRPr="00C416A1">
        <w:rPr>
          <w:rFonts w:ascii="Times New Roman" w:hAnsi="Times New Roman" w:cs="Times New Roman"/>
        </w:rPr>
        <w:t xml:space="preserve">The </w:t>
      </w:r>
      <w:r w:rsidR="0026436A">
        <w:rPr>
          <w:rFonts w:ascii="Times New Roman" w:hAnsi="Times New Roman" w:cs="Times New Roman"/>
        </w:rPr>
        <w:t>above graph</w:t>
      </w:r>
      <w:r w:rsidRPr="00C416A1">
        <w:rPr>
          <w:rFonts w:ascii="Times New Roman" w:hAnsi="Times New Roman" w:cs="Times New Roman"/>
        </w:rPr>
        <w:t xml:space="preserve"> illustrates the </w:t>
      </w:r>
      <w:r w:rsidR="0026436A">
        <w:rPr>
          <w:rFonts w:ascii="Times New Roman" w:hAnsi="Times New Roman" w:cs="Times New Roman"/>
        </w:rPr>
        <w:t>progress</w:t>
      </w:r>
      <w:r w:rsidRPr="00C416A1">
        <w:rPr>
          <w:rFonts w:ascii="Times New Roman" w:hAnsi="Times New Roman" w:cs="Times New Roman"/>
        </w:rPr>
        <w:t xml:space="preserve"> of the model's Mean Squared Error (MSE) as features are gradually removed from a full model using backward selection. The trend clearly demonstrates a rapid drop in MSE during the early stages, indicating that the initial removals helped reduce model complexity and eliminate noise without compromising performance. The curve reaches its global minimum at iteration 16, where the MSE is 4008.82. This is denoted by the black dashed vertical line.</w:t>
      </w:r>
    </w:p>
    <w:p w14:paraId="7E603939" w14:textId="05F122A4" w:rsidR="00206B37" w:rsidRPr="00C416A1" w:rsidRDefault="00206B37" w:rsidP="005E056C">
      <w:pPr>
        <w:jc w:val="both"/>
        <w:rPr>
          <w:rFonts w:ascii="Times New Roman" w:hAnsi="Times New Roman" w:cs="Times New Roman"/>
        </w:rPr>
      </w:pPr>
      <w:r w:rsidRPr="00C416A1">
        <w:rPr>
          <w:rFonts w:ascii="Times New Roman" w:hAnsi="Times New Roman" w:cs="Times New Roman"/>
        </w:rPr>
        <w:t>Interestingly, the first local minimum also occurs at the same iteration, suggesting that no better-performing model appears later in the process. This reinforces the validity of the selected model as the most effective balance between simplicity and performance.</w:t>
      </w:r>
    </w:p>
    <w:p w14:paraId="576648DB" w14:textId="0ECAA34E" w:rsidR="00206B37" w:rsidRPr="00C416A1" w:rsidRDefault="00206B37" w:rsidP="005E056C">
      <w:pPr>
        <w:jc w:val="both"/>
        <w:rPr>
          <w:rFonts w:ascii="Times New Roman" w:hAnsi="Times New Roman" w:cs="Times New Roman"/>
        </w:rPr>
      </w:pPr>
      <w:r w:rsidRPr="00C416A1">
        <w:rPr>
          <w:rFonts w:ascii="Times New Roman" w:hAnsi="Times New Roman" w:cs="Times New Roman"/>
        </w:rPr>
        <w:t>The final selected model at this point is:</w:t>
      </w:r>
    </w:p>
    <w:p w14:paraId="649645E1" w14:textId="27BB81F3" w:rsidR="00206B37" w:rsidRPr="00C416A1" w:rsidRDefault="00206B37" w:rsidP="005E056C">
      <w:pPr>
        <w:jc w:val="both"/>
        <w:rPr>
          <w:rFonts w:ascii="Times New Roman" w:eastAsiaTheme="minorEastAsia" w:hAnsi="Times New Roman" w:cs="Times New Roman"/>
        </w:rPr>
      </w:pPr>
      <m:oMathPara>
        <m:oMath>
          <m:r>
            <w:rPr>
              <w:rFonts w:ascii="Cambria Math" w:hAnsi="Cambria Math" w:cs="Times New Roman"/>
            </w:rPr>
            <m:t>area=</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X+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 DMC+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 temp+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month_dec+</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month_dec+</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month_jun+</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month_mar+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month_oct+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month_sep+ε</m:t>
          </m:r>
        </m:oMath>
      </m:oMathPara>
    </w:p>
    <w:p w14:paraId="4FAB1DF2" w14:textId="2AD70C8D" w:rsidR="00206B37" w:rsidRPr="00C416A1" w:rsidRDefault="00206B37" w:rsidP="0026436A">
      <w:pPr>
        <w:jc w:val="both"/>
        <w:rPr>
          <w:rFonts w:ascii="Times New Roman" w:hAnsi="Times New Roman" w:cs="Times New Roman"/>
        </w:rPr>
      </w:pPr>
      <w:r w:rsidRPr="00206B37">
        <w:rPr>
          <w:rFonts w:ascii="Times New Roman" w:hAnsi="Times New Roman" w:cs="Times New Roman"/>
        </w:rPr>
        <w:t xml:space="preserve">This model includes the X coordinate, DMC (Duff Moisture Code), temperature, and five specific months. The inclusion of multiple month indicators suggests that seasonal patterns play a significant role in predicting forest fire area, likely due to varying weather and fuel conditions. The DMC and temp variables, both related to fire </w:t>
      </w:r>
      <w:r w:rsidR="0026436A" w:rsidRPr="00206B37">
        <w:rPr>
          <w:rFonts w:ascii="Times New Roman" w:hAnsi="Times New Roman" w:cs="Times New Roman"/>
        </w:rPr>
        <w:t>behaviour</w:t>
      </w:r>
      <w:r w:rsidRPr="00206B37">
        <w:rPr>
          <w:rFonts w:ascii="Times New Roman" w:hAnsi="Times New Roman" w:cs="Times New Roman"/>
        </w:rPr>
        <w:t>, strengthen the model’s connection to real-world fire dynamics.</w:t>
      </w:r>
      <w:r w:rsidR="002E28F7">
        <w:rPr>
          <w:rFonts w:ascii="Times New Roman" w:hAnsi="Times New Roman" w:cs="Times New Roman"/>
        </w:rPr>
        <w:t xml:space="preserve"> </w:t>
      </w:r>
      <w:r w:rsidRPr="00206B37">
        <w:rPr>
          <w:rFonts w:ascii="Times New Roman" w:hAnsi="Times New Roman" w:cs="Times New Roman"/>
        </w:rPr>
        <w:t xml:space="preserve">Although the model is more complex than the one selected via forward selection, its slightly lower MSE suggests that the additional features offer marginal predictive benefit. </w:t>
      </w:r>
    </w:p>
    <w:p w14:paraId="12075457" w14:textId="77777777" w:rsidR="00596212" w:rsidRPr="00C416A1" w:rsidRDefault="00596212">
      <w:pPr>
        <w:rPr>
          <w:rFonts w:ascii="Times New Roman" w:eastAsiaTheme="majorEastAsia" w:hAnsi="Times New Roman" w:cs="Times New Roman"/>
          <w:spacing w:val="-10"/>
          <w:kern w:val="28"/>
          <w:sz w:val="56"/>
          <w:szCs w:val="56"/>
        </w:rPr>
      </w:pPr>
      <w:r w:rsidRPr="00C416A1">
        <w:rPr>
          <w:rFonts w:ascii="Times New Roman" w:hAnsi="Times New Roman" w:cs="Times New Roman"/>
        </w:rPr>
        <w:br w:type="page"/>
      </w:r>
    </w:p>
    <w:p w14:paraId="41D0C527" w14:textId="32ACBD49" w:rsidR="00C3345B" w:rsidRPr="002E28F7" w:rsidRDefault="00875964" w:rsidP="002E28F7">
      <w:pPr>
        <w:pStyle w:val="Title"/>
        <w:rPr>
          <w:rFonts w:ascii="Times New Roman" w:hAnsi="Times New Roman" w:cs="Times New Roman"/>
          <w:b/>
          <w:bCs/>
          <w:sz w:val="28"/>
          <w:szCs w:val="28"/>
        </w:rPr>
      </w:pPr>
      <w:r w:rsidRPr="002E28F7">
        <w:rPr>
          <w:rFonts w:ascii="Times New Roman" w:hAnsi="Times New Roman" w:cs="Times New Roman"/>
          <w:b/>
          <w:bCs/>
          <w:sz w:val="28"/>
          <w:szCs w:val="28"/>
        </w:rPr>
        <w:lastRenderedPageBreak/>
        <w:t>Forward-Backward Selection</w:t>
      </w:r>
    </w:p>
    <w:p w14:paraId="52E670DF" w14:textId="0EDF9D62" w:rsidR="005E056C" w:rsidRPr="00C416A1" w:rsidRDefault="00206B37">
      <w:pPr>
        <w:rPr>
          <w:rFonts w:ascii="Times New Roman" w:hAnsi="Times New Roman" w:cs="Times New Roman"/>
        </w:rPr>
      </w:pPr>
      <w:r w:rsidRPr="00C416A1">
        <w:rPr>
          <w:rFonts w:ascii="Times New Roman" w:hAnsi="Times New Roman" w:cs="Times New Roman"/>
          <w:noProof/>
        </w:rPr>
        <w:drawing>
          <wp:inline distT="0" distB="0" distL="0" distR="0" wp14:anchorId="607D8EEF" wp14:editId="4B414DB7">
            <wp:extent cx="5731510" cy="3647440"/>
            <wp:effectExtent l="0" t="0" r="2540" b="0"/>
            <wp:docPr id="1776063562" name="Picture 1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63562" name="Picture 15" descr="A graph with a li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47440"/>
                    </a:xfrm>
                    <a:prstGeom prst="rect">
                      <a:avLst/>
                    </a:prstGeom>
                    <a:noFill/>
                    <a:ln>
                      <a:noFill/>
                    </a:ln>
                  </pic:spPr>
                </pic:pic>
              </a:graphicData>
            </a:graphic>
          </wp:inline>
        </w:drawing>
      </w:r>
    </w:p>
    <w:p w14:paraId="2BF9B2BC" w14:textId="5A0D738A" w:rsidR="005E056C" w:rsidRPr="005E056C" w:rsidRDefault="005E056C" w:rsidP="005E056C">
      <w:pPr>
        <w:jc w:val="both"/>
        <w:rPr>
          <w:rFonts w:ascii="Times New Roman" w:hAnsi="Times New Roman" w:cs="Times New Roman"/>
        </w:rPr>
      </w:pPr>
      <w:r w:rsidRPr="005E056C">
        <w:rPr>
          <w:rFonts w:ascii="Times New Roman" w:hAnsi="Times New Roman" w:cs="Times New Roman"/>
        </w:rPr>
        <w:t xml:space="preserve">The </w:t>
      </w:r>
      <w:r w:rsidR="002E28F7">
        <w:rPr>
          <w:rFonts w:ascii="Times New Roman" w:hAnsi="Times New Roman" w:cs="Times New Roman"/>
        </w:rPr>
        <w:t xml:space="preserve">above </w:t>
      </w:r>
      <w:r w:rsidRPr="005E056C">
        <w:rPr>
          <w:rFonts w:ascii="Times New Roman" w:hAnsi="Times New Roman" w:cs="Times New Roman"/>
        </w:rPr>
        <w:t>graph illustrates the performance of a</w:t>
      </w:r>
      <w:r w:rsidR="002E28F7">
        <w:rPr>
          <w:rFonts w:ascii="Times New Roman" w:hAnsi="Times New Roman" w:cs="Times New Roman"/>
        </w:rPr>
        <w:t xml:space="preserve"> linear</w:t>
      </w:r>
      <w:r w:rsidRPr="005E056C">
        <w:rPr>
          <w:rFonts w:ascii="Times New Roman" w:hAnsi="Times New Roman" w:cs="Times New Roman"/>
        </w:rPr>
        <w:t xml:space="preserve"> regression model as features are added and optionally removed in a stepwise selection process. The curve begins with a noticeable decline in MSE during the early iterations, showing that the model improves as meaningful features are added. The model reaches its first local minimum at iteration 6, where the MSE drops to 4017.74</w:t>
      </w:r>
      <w:r w:rsidR="002E28F7">
        <w:rPr>
          <w:rFonts w:ascii="Times New Roman" w:hAnsi="Times New Roman" w:cs="Times New Roman"/>
        </w:rPr>
        <w:t>,</w:t>
      </w:r>
      <w:r w:rsidRPr="005E056C">
        <w:rPr>
          <w:rFonts w:ascii="Times New Roman" w:hAnsi="Times New Roman" w:cs="Times New Roman"/>
        </w:rPr>
        <w:t xml:space="preserve"> this point is highlighted with a black dashed vertical line.</w:t>
      </w:r>
    </w:p>
    <w:p w14:paraId="7F1243AF" w14:textId="51164EE5" w:rsidR="005E056C" w:rsidRPr="002E28F7" w:rsidRDefault="005E056C" w:rsidP="005E056C">
      <w:pPr>
        <w:jc w:val="both"/>
        <w:rPr>
          <w:rFonts w:ascii="Times New Roman" w:hAnsi="Times New Roman" w:cs="Times New Roman"/>
        </w:rPr>
      </w:pPr>
      <w:r w:rsidRPr="005E056C">
        <w:rPr>
          <w:rFonts w:ascii="Times New Roman" w:hAnsi="Times New Roman" w:cs="Times New Roman"/>
        </w:rPr>
        <w:t>Beyond this iteration, although the algorithm continues to make structural adjustments, the MSE plateaus and no further significant gains are observed. This indicates that subsequent feature changes neither improve nor worsen model performance in a meaningful way. The global minimum, marked with a red dashed line, coincides with the local minimum, reinforcing this iteration as the most optimal model configuration in terms of predictive accuracy.</w:t>
      </w:r>
    </w:p>
    <w:p w14:paraId="58E5F36E" w14:textId="5FDD9842" w:rsidR="005E056C" w:rsidRPr="002E28F7" w:rsidRDefault="005E056C" w:rsidP="005E056C">
      <w:pPr>
        <w:jc w:val="both"/>
        <w:rPr>
          <w:rFonts w:ascii="Times New Roman" w:hAnsi="Times New Roman" w:cs="Times New Roman"/>
        </w:rPr>
      </w:pPr>
      <w:r w:rsidRPr="002E28F7">
        <w:rPr>
          <w:rFonts w:ascii="Times New Roman" w:hAnsi="Times New Roman" w:cs="Times New Roman"/>
        </w:rPr>
        <w:t>The model selected at this stage is:</w:t>
      </w:r>
    </w:p>
    <w:p w14:paraId="11E8C4E1" w14:textId="5326F97C" w:rsidR="005E056C" w:rsidRPr="002E28F7" w:rsidRDefault="002E28F7" w:rsidP="005E056C">
      <w:pPr>
        <w:jc w:val="both"/>
        <w:rPr>
          <w:rFonts w:ascii="Times New Roman" w:eastAsiaTheme="minorEastAsia" w:hAnsi="Times New Roman" w:cs="Times New Roman"/>
        </w:rPr>
      </w:pPr>
      <m:oMathPara>
        <m:oMath>
          <m:r>
            <w:rPr>
              <w:rFonts w:ascii="Cambria Math" w:hAnsi="Cambria Math" w:cs="Times New Roman"/>
            </w:rPr>
            <m:t>area=</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temp+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 X+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month_dec+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month_jun+</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month_oct+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month_feb+</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month_nov+ε</m:t>
          </m:r>
        </m:oMath>
      </m:oMathPara>
    </w:p>
    <w:p w14:paraId="3F2D5BF9" w14:textId="77777777" w:rsidR="005E056C" w:rsidRPr="005E056C" w:rsidRDefault="005E056C" w:rsidP="005E056C">
      <w:pPr>
        <w:jc w:val="both"/>
        <w:rPr>
          <w:rFonts w:ascii="Times New Roman" w:hAnsi="Times New Roman" w:cs="Times New Roman"/>
        </w:rPr>
      </w:pPr>
      <w:r w:rsidRPr="005E056C">
        <w:rPr>
          <w:rFonts w:ascii="Times New Roman" w:hAnsi="Times New Roman" w:cs="Times New Roman"/>
        </w:rPr>
        <w:t>This model integrates a mix of continuous variables (temp, X) and seasonal indicators, capturing the influence of specific months such as December, June, October, February, and November. The result reflects the seasonal nature of forest fire activity, with temperature and spatial location (X) playing central roles in fire area prediction.</w:t>
      </w:r>
    </w:p>
    <w:p w14:paraId="03AE6E21" w14:textId="77777777" w:rsidR="005E056C" w:rsidRPr="005E056C" w:rsidRDefault="005E056C" w:rsidP="005E056C">
      <w:pPr>
        <w:rPr>
          <w:rFonts w:ascii="Times New Roman" w:hAnsi="Times New Roman" w:cs="Times New Roman"/>
        </w:rPr>
      </w:pPr>
    </w:p>
    <w:p w14:paraId="0117617F" w14:textId="5A6AEBD7" w:rsidR="00596212" w:rsidRPr="00C416A1" w:rsidRDefault="00596212">
      <w:pPr>
        <w:rPr>
          <w:rFonts w:ascii="Times New Roman" w:eastAsiaTheme="majorEastAsia" w:hAnsi="Times New Roman" w:cs="Times New Roman"/>
          <w:spacing w:val="-10"/>
          <w:kern w:val="28"/>
          <w:sz w:val="56"/>
          <w:szCs w:val="56"/>
        </w:rPr>
      </w:pPr>
      <w:r w:rsidRPr="00C416A1">
        <w:rPr>
          <w:rFonts w:ascii="Times New Roman" w:hAnsi="Times New Roman" w:cs="Times New Roman"/>
        </w:rPr>
        <w:br w:type="page"/>
      </w:r>
    </w:p>
    <w:p w14:paraId="66247BBC" w14:textId="2362C91D" w:rsidR="005E056C" w:rsidRPr="002E28F7" w:rsidRDefault="00875964" w:rsidP="002E28F7">
      <w:pPr>
        <w:pStyle w:val="Title"/>
        <w:rPr>
          <w:rFonts w:ascii="Times New Roman" w:hAnsi="Times New Roman" w:cs="Times New Roman"/>
          <w:b/>
          <w:bCs/>
          <w:sz w:val="28"/>
          <w:szCs w:val="28"/>
        </w:rPr>
      </w:pPr>
      <w:r w:rsidRPr="002E28F7">
        <w:rPr>
          <w:rFonts w:ascii="Times New Roman" w:hAnsi="Times New Roman" w:cs="Times New Roman"/>
          <w:b/>
          <w:bCs/>
          <w:sz w:val="28"/>
          <w:szCs w:val="28"/>
        </w:rPr>
        <w:lastRenderedPageBreak/>
        <w:t>Comparing the three selections</w:t>
      </w:r>
    </w:p>
    <w:p w14:paraId="2B5C7799" w14:textId="1FCA1030" w:rsidR="005E056C" w:rsidRPr="00C416A1" w:rsidRDefault="00206B37">
      <w:pPr>
        <w:rPr>
          <w:rFonts w:ascii="Times New Roman" w:hAnsi="Times New Roman" w:cs="Times New Roman"/>
        </w:rPr>
      </w:pPr>
      <w:r w:rsidRPr="00C416A1">
        <w:rPr>
          <w:rFonts w:ascii="Times New Roman" w:hAnsi="Times New Roman" w:cs="Times New Roman"/>
          <w:noProof/>
        </w:rPr>
        <w:drawing>
          <wp:inline distT="0" distB="0" distL="0" distR="0" wp14:anchorId="78B16483" wp14:editId="5DFDE18F">
            <wp:extent cx="5731510" cy="3647440"/>
            <wp:effectExtent l="0" t="0" r="2540" b="0"/>
            <wp:docPr id="80999221" name="Picture 16"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9221" name="Picture 16" descr="A graph with different colored lin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7440"/>
                    </a:xfrm>
                    <a:prstGeom prst="rect">
                      <a:avLst/>
                    </a:prstGeom>
                    <a:noFill/>
                    <a:ln>
                      <a:noFill/>
                    </a:ln>
                  </pic:spPr>
                </pic:pic>
              </a:graphicData>
            </a:graphic>
          </wp:inline>
        </w:drawing>
      </w:r>
    </w:p>
    <w:p w14:paraId="0DD0AA73" w14:textId="108FAB29" w:rsidR="005E056C" w:rsidRPr="005E056C" w:rsidRDefault="005E056C" w:rsidP="005E056C">
      <w:pPr>
        <w:jc w:val="both"/>
        <w:rPr>
          <w:rFonts w:ascii="Times New Roman" w:hAnsi="Times New Roman" w:cs="Times New Roman"/>
        </w:rPr>
      </w:pPr>
      <w:r w:rsidRPr="005E056C">
        <w:rPr>
          <w:rFonts w:ascii="Times New Roman" w:hAnsi="Times New Roman" w:cs="Times New Roman"/>
        </w:rPr>
        <w:t xml:space="preserve">The </w:t>
      </w:r>
      <w:r w:rsidR="002E28F7">
        <w:rPr>
          <w:rFonts w:ascii="Times New Roman" w:hAnsi="Times New Roman" w:cs="Times New Roman"/>
        </w:rPr>
        <w:t xml:space="preserve">above </w:t>
      </w:r>
      <w:r w:rsidRPr="005E056C">
        <w:rPr>
          <w:rFonts w:ascii="Times New Roman" w:hAnsi="Times New Roman" w:cs="Times New Roman"/>
        </w:rPr>
        <w:t>chart compares the performance of three feature selection techniques</w:t>
      </w:r>
      <w:r w:rsidR="002E28F7">
        <w:rPr>
          <w:rFonts w:ascii="Times New Roman" w:hAnsi="Times New Roman" w:cs="Times New Roman"/>
        </w:rPr>
        <w:t xml:space="preserve"> </w:t>
      </w:r>
      <w:r w:rsidRPr="005E056C">
        <w:rPr>
          <w:rFonts w:ascii="Times New Roman" w:hAnsi="Times New Roman" w:cs="Times New Roman"/>
        </w:rPr>
        <w:t>based on their cross-validated MSE over each iteration.</w:t>
      </w:r>
    </w:p>
    <w:p w14:paraId="1927A3B2" w14:textId="77777777" w:rsidR="005E056C" w:rsidRPr="005E056C" w:rsidRDefault="005E056C" w:rsidP="005E056C">
      <w:pPr>
        <w:numPr>
          <w:ilvl w:val="0"/>
          <w:numId w:val="1"/>
        </w:numPr>
        <w:jc w:val="both"/>
        <w:rPr>
          <w:rFonts w:ascii="Times New Roman" w:hAnsi="Times New Roman" w:cs="Times New Roman"/>
        </w:rPr>
      </w:pPr>
      <w:r w:rsidRPr="005E056C">
        <w:rPr>
          <w:rFonts w:ascii="Times New Roman" w:hAnsi="Times New Roman" w:cs="Times New Roman"/>
        </w:rPr>
        <w:t>Forward Selection (green) starts with no features and gradually adds them. It initially improves performance but leads to overfitting as more features are added, shown by the rising MSE after iteration 15.</w:t>
      </w:r>
    </w:p>
    <w:p w14:paraId="20BF93B2" w14:textId="77777777" w:rsidR="005E056C" w:rsidRPr="005E056C" w:rsidRDefault="005E056C" w:rsidP="005E056C">
      <w:pPr>
        <w:numPr>
          <w:ilvl w:val="0"/>
          <w:numId w:val="1"/>
        </w:numPr>
        <w:jc w:val="both"/>
        <w:rPr>
          <w:rFonts w:ascii="Times New Roman" w:hAnsi="Times New Roman" w:cs="Times New Roman"/>
        </w:rPr>
      </w:pPr>
      <w:r w:rsidRPr="005E056C">
        <w:rPr>
          <w:rFonts w:ascii="Times New Roman" w:hAnsi="Times New Roman" w:cs="Times New Roman"/>
        </w:rPr>
        <w:t>Backward Elimination (orange) begins with all features and removes the least useful. It steadily reduces MSE until a global minimum around iteration 16, after which performance degrades slightly.</w:t>
      </w:r>
    </w:p>
    <w:p w14:paraId="7091D7B2" w14:textId="77777777" w:rsidR="005E056C" w:rsidRPr="005E056C" w:rsidRDefault="005E056C" w:rsidP="005E056C">
      <w:pPr>
        <w:numPr>
          <w:ilvl w:val="0"/>
          <w:numId w:val="1"/>
        </w:numPr>
        <w:jc w:val="both"/>
        <w:rPr>
          <w:rFonts w:ascii="Times New Roman" w:hAnsi="Times New Roman" w:cs="Times New Roman"/>
        </w:rPr>
      </w:pPr>
      <w:r w:rsidRPr="005E056C">
        <w:rPr>
          <w:rFonts w:ascii="Times New Roman" w:hAnsi="Times New Roman" w:cs="Times New Roman"/>
        </w:rPr>
        <w:t>Stepwise Regression (blue) balances both approaches and achieves the most stable performance, reaching a low MSE early and maintaining it across iterations.</w:t>
      </w:r>
    </w:p>
    <w:p w14:paraId="260CC52C" w14:textId="77777777" w:rsidR="005E056C" w:rsidRPr="005E056C" w:rsidRDefault="005E056C" w:rsidP="005E056C">
      <w:pPr>
        <w:jc w:val="both"/>
        <w:rPr>
          <w:rFonts w:ascii="Times New Roman" w:hAnsi="Times New Roman" w:cs="Times New Roman"/>
        </w:rPr>
      </w:pPr>
      <w:r w:rsidRPr="005E056C">
        <w:rPr>
          <w:rFonts w:ascii="Times New Roman" w:hAnsi="Times New Roman" w:cs="Times New Roman"/>
        </w:rPr>
        <w:t>Overall, stepwise regression yields the most consistent and low-error model, while forward and backward methods show more fluctuation and sensitivity to model complexity.</w:t>
      </w:r>
    </w:p>
    <w:p w14:paraId="2814F455" w14:textId="3C087425" w:rsidR="00596212" w:rsidRPr="00C416A1" w:rsidRDefault="00596212">
      <w:pPr>
        <w:rPr>
          <w:rFonts w:ascii="Times New Roman" w:eastAsiaTheme="majorEastAsia" w:hAnsi="Times New Roman" w:cs="Times New Roman"/>
          <w:spacing w:val="-10"/>
          <w:kern w:val="28"/>
          <w:sz w:val="56"/>
          <w:szCs w:val="56"/>
        </w:rPr>
      </w:pPr>
      <w:r w:rsidRPr="00C416A1">
        <w:rPr>
          <w:rFonts w:ascii="Times New Roman" w:hAnsi="Times New Roman" w:cs="Times New Roman"/>
        </w:rPr>
        <w:br w:type="page"/>
      </w:r>
    </w:p>
    <w:p w14:paraId="54AB28D1" w14:textId="6310A9E0" w:rsidR="000A5A63" w:rsidRPr="00C416A1" w:rsidRDefault="00A756AD" w:rsidP="002E28F7">
      <w:pPr>
        <w:pStyle w:val="Title"/>
        <w:rPr>
          <w:rFonts w:ascii="Times New Roman" w:hAnsi="Times New Roman" w:cs="Times New Roman"/>
        </w:rPr>
      </w:pPr>
      <w:r w:rsidRPr="002E28F7">
        <w:rPr>
          <w:rFonts w:ascii="Times New Roman" w:hAnsi="Times New Roman" w:cs="Times New Roman"/>
          <w:b/>
          <w:bCs/>
          <w:sz w:val="28"/>
          <w:szCs w:val="28"/>
        </w:rPr>
        <w:lastRenderedPageBreak/>
        <w:t>Final</w:t>
      </w:r>
      <w:r w:rsidRPr="00C416A1">
        <w:rPr>
          <w:rFonts w:ascii="Times New Roman" w:hAnsi="Times New Roman" w:cs="Times New Roman"/>
        </w:rPr>
        <w:t xml:space="preserve"> </w:t>
      </w:r>
      <w:r w:rsidRPr="002E28F7">
        <w:rPr>
          <w:rFonts w:ascii="Times New Roman" w:hAnsi="Times New Roman" w:cs="Times New Roman"/>
          <w:b/>
          <w:bCs/>
          <w:sz w:val="28"/>
          <w:szCs w:val="28"/>
        </w:rPr>
        <w:t>model</w:t>
      </w:r>
    </w:p>
    <w:p w14:paraId="65122D55" w14:textId="3131EAFD" w:rsidR="005E056C" w:rsidRPr="002E28F7" w:rsidRDefault="005E056C" w:rsidP="002E28F7">
      <w:pPr>
        <w:rPr>
          <w:rFonts w:ascii="Times New Roman" w:hAnsi="Times New Roman" w:cs="Times New Roman"/>
        </w:rPr>
      </w:pPr>
      <w:r w:rsidRPr="00C416A1">
        <w:rPr>
          <w:rFonts w:ascii="Times New Roman" w:hAnsi="Times New Roman" w:cs="Times New Roman"/>
        </w:rPr>
        <w:t>The final model selected through backward elimination is:</w:t>
      </w:r>
      <w:r w:rsidRPr="00C416A1">
        <w:rPr>
          <w:rFonts w:ascii="Times New Roman" w:hAnsi="Times New Roman" w:cs="Times New Roman"/>
          <w:i/>
        </w:rPr>
        <w:br/>
      </w:r>
      <m:oMath>
        <m:r>
          <w:rPr>
            <w:rFonts w:ascii="Cambria Math" w:hAnsi="Cambria Math" w:cs="Times New Roman"/>
          </w:rPr>
          <m:t>area=</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X+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 DMC+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 temp+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month_dec+</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month_dec+</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month_jun+</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month_mar+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month_oct+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month_sep+ε</m:t>
        </m:r>
      </m:oMath>
      <w:r w:rsidR="00A756AD" w:rsidRPr="00C416A1">
        <w:rPr>
          <w:rFonts w:ascii="Times New Roman" w:eastAsiaTheme="minorEastAsia" w:hAnsi="Times New Roman" w:cs="Times New Roman"/>
        </w:rPr>
        <w:t>.</w:t>
      </w:r>
    </w:p>
    <w:p w14:paraId="3A935D20" w14:textId="2390A9FB" w:rsidR="005E056C" w:rsidRPr="005E056C" w:rsidRDefault="005E056C" w:rsidP="005E056C">
      <w:pPr>
        <w:jc w:val="both"/>
        <w:rPr>
          <w:rFonts w:ascii="Times New Roman" w:eastAsiaTheme="minorEastAsia" w:hAnsi="Times New Roman" w:cs="Times New Roman"/>
        </w:rPr>
      </w:pPr>
      <w:r w:rsidRPr="005E056C">
        <w:rPr>
          <w:rFonts w:ascii="Times New Roman" w:eastAsiaTheme="minorEastAsia" w:hAnsi="Times New Roman" w:cs="Times New Roman"/>
        </w:rPr>
        <w:t xml:space="preserve">This model was chosen based on its ability to minimize the cross-validated </w:t>
      </w:r>
      <w:r w:rsidR="002E28F7">
        <w:rPr>
          <w:rFonts w:ascii="Times New Roman" w:eastAsiaTheme="minorEastAsia" w:hAnsi="Times New Roman" w:cs="Times New Roman"/>
        </w:rPr>
        <w:t>MSE</w:t>
      </w:r>
      <w:r w:rsidRPr="005E056C">
        <w:rPr>
          <w:rFonts w:ascii="Times New Roman" w:eastAsiaTheme="minorEastAsia" w:hAnsi="Times New Roman" w:cs="Times New Roman"/>
        </w:rPr>
        <w:t xml:space="preserve"> </w:t>
      </w:r>
      <w:r w:rsidR="002E28F7">
        <w:rPr>
          <w:rFonts w:ascii="Times New Roman" w:eastAsiaTheme="minorEastAsia" w:hAnsi="Times New Roman" w:cs="Times New Roman"/>
        </w:rPr>
        <w:t xml:space="preserve">where the MSE for this model is only </w:t>
      </w:r>
      <w:r w:rsidRPr="005E056C">
        <w:rPr>
          <w:rFonts w:ascii="Times New Roman" w:eastAsiaTheme="minorEastAsia" w:hAnsi="Times New Roman" w:cs="Times New Roman"/>
        </w:rPr>
        <w:t>4008.82 while maintaining interpretability and avoiding overfitting. It consists of both continuous and categorical predictors that are logically tied to forest fire.</w:t>
      </w:r>
    </w:p>
    <w:p w14:paraId="42687249" w14:textId="77777777" w:rsidR="005E056C" w:rsidRPr="005E056C" w:rsidRDefault="005E056C" w:rsidP="005E056C">
      <w:pPr>
        <w:numPr>
          <w:ilvl w:val="0"/>
          <w:numId w:val="3"/>
        </w:numPr>
        <w:jc w:val="both"/>
        <w:rPr>
          <w:rFonts w:ascii="Times New Roman" w:eastAsiaTheme="minorEastAsia" w:hAnsi="Times New Roman" w:cs="Times New Roman"/>
        </w:rPr>
      </w:pPr>
      <w:r w:rsidRPr="005E056C">
        <w:rPr>
          <w:rFonts w:ascii="Times New Roman" w:eastAsiaTheme="minorEastAsia" w:hAnsi="Times New Roman" w:cs="Times New Roman"/>
        </w:rPr>
        <w:t>The variable X represents the east-west spatial location within the park. Its inclusion suggests that fires tend to affect different areas of the park differently, possibly due to variation in vegetation, human activity, or accessibility for suppression efforts.</w:t>
      </w:r>
    </w:p>
    <w:p w14:paraId="3BF5364F" w14:textId="77777777" w:rsidR="005E056C" w:rsidRPr="005E056C" w:rsidRDefault="005E056C" w:rsidP="005E056C">
      <w:pPr>
        <w:numPr>
          <w:ilvl w:val="0"/>
          <w:numId w:val="3"/>
        </w:numPr>
        <w:jc w:val="both"/>
        <w:rPr>
          <w:rFonts w:ascii="Times New Roman" w:eastAsiaTheme="minorEastAsia" w:hAnsi="Times New Roman" w:cs="Times New Roman"/>
        </w:rPr>
      </w:pPr>
      <w:r w:rsidRPr="005E056C">
        <w:rPr>
          <w:rFonts w:ascii="Times New Roman" w:eastAsiaTheme="minorEastAsia" w:hAnsi="Times New Roman" w:cs="Times New Roman"/>
        </w:rPr>
        <w:t>DMC (Duff Moisture Code) is a well-known fire weather index representing mid-layer forest fuel dryness. A higher DMC indicates drier conditions, which increases the likelihood and spread of fire.</w:t>
      </w:r>
    </w:p>
    <w:p w14:paraId="49313BBB" w14:textId="77777777" w:rsidR="005E056C" w:rsidRPr="005E056C" w:rsidRDefault="005E056C" w:rsidP="005E056C">
      <w:pPr>
        <w:numPr>
          <w:ilvl w:val="0"/>
          <w:numId w:val="3"/>
        </w:numPr>
        <w:jc w:val="both"/>
        <w:rPr>
          <w:rFonts w:ascii="Times New Roman" w:eastAsiaTheme="minorEastAsia" w:hAnsi="Times New Roman" w:cs="Times New Roman"/>
        </w:rPr>
      </w:pPr>
      <w:r w:rsidRPr="005E056C">
        <w:rPr>
          <w:rFonts w:ascii="Times New Roman" w:eastAsiaTheme="minorEastAsia" w:hAnsi="Times New Roman" w:cs="Times New Roman"/>
        </w:rPr>
        <w:t>temp (temperature) positively influences fire area, which aligns with the understanding that fires spread more rapidly in hot, dry conditions. Higher temperatures lower the moisture content in vegetation, making ignition and spread easier.</w:t>
      </w:r>
    </w:p>
    <w:p w14:paraId="00CD5645" w14:textId="77777777" w:rsidR="005E056C" w:rsidRPr="005E056C" w:rsidRDefault="005E056C" w:rsidP="005E056C">
      <w:pPr>
        <w:numPr>
          <w:ilvl w:val="0"/>
          <w:numId w:val="3"/>
        </w:numPr>
        <w:jc w:val="both"/>
        <w:rPr>
          <w:rFonts w:ascii="Times New Roman" w:eastAsiaTheme="minorEastAsia" w:hAnsi="Times New Roman" w:cs="Times New Roman"/>
        </w:rPr>
      </w:pPr>
      <w:r w:rsidRPr="005E056C">
        <w:rPr>
          <w:rFonts w:ascii="Times New Roman" w:eastAsiaTheme="minorEastAsia" w:hAnsi="Times New Roman" w:cs="Times New Roman"/>
        </w:rPr>
        <w:t>The inclusion of specific months (December, June, March, October, September) highlights the seasonal effects on forest fire occurrence and intensity. These months may coincide with regional dry seasons, wind patterns, or temperature peaks that contribute to higher fire risk.</w:t>
      </w:r>
    </w:p>
    <w:p w14:paraId="607346AB" w14:textId="4880D9B5" w:rsidR="005E056C" w:rsidRPr="005E056C" w:rsidRDefault="005E056C" w:rsidP="005E056C">
      <w:pPr>
        <w:jc w:val="both"/>
        <w:rPr>
          <w:rFonts w:ascii="Times New Roman" w:eastAsiaTheme="minorEastAsia" w:hAnsi="Times New Roman" w:cs="Times New Roman"/>
        </w:rPr>
      </w:pPr>
      <w:r w:rsidRPr="005E056C">
        <w:rPr>
          <w:rFonts w:ascii="Times New Roman" w:eastAsiaTheme="minorEastAsia" w:hAnsi="Times New Roman" w:cs="Times New Roman"/>
        </w:rPr>
        <w:t>Although wind speed was initially considered, it was not retained in the final model</w:t>
      </w:r>
      <w:r w:rsidR="002E28F7">
        <w:rPr>
          <w:rFonts w:ascii="Times New Roman" w:eastAsiaTheme="minorEastAsia" w:hAnsi="Times New Roman" w:cs="Times New Roman"/>
        </w:rPr>
        <w:t xml:space="preserve"> </w:t>
      </w:r>
      <w:r w:rsidRPr="005E056C">
        <w:rPr>
          <w:rFonts w:ascii="Times New Roman" w:eastAsiaTheme="minorEastAsia" w:hAnsi="Times New Roman" w:cs="Times New Roman"/>
        </w:rPr>
        <w:t>likely due to its effect being already captured indirectly through other variables like temperature or seasonal indicators.</w:t>
      </w:r>
    </w:p>
    <w:p w14:paraId="416AF167" w14:textId="2B4B9621" w:rsidR="005E056C" w:rsidRPr="005E056C" w:rsidRDefault="005E056C" w:rsidP="005E056C">
      <w:pPr>
        <w:jc w:val="both"/>
        <w:rPr>
          <w:rFonts w:ascii="Times New Roman" w:eastAsiaTheme="minorEastAsia" w:hAnsi="Times New Roman" w:cs="Times New Roman"/>
        </w:rPr>
      </w:pPr>
      <w:r w:rsidRPr="005E056C">
        <w:rPr>
          <w:rFonts w:ascii="Times New Roman" w:eastAsiaTheme="minorEastAsia" w:hAnsi="Times New Roman" w:cs="Times New Roman"/>
        </w:rPr>
        <w:t xml:space="preserve">In conclusion, the selected model effectively captures the key spatial, meteorological, and seasonal factors influencing forest fire area. It balances simplicity with predictive power and can serve as a practical tool for understanding fire </w:t>
      </w:r>
      <w:r w:rsidR="002E28F7" w:rsidRPr="005E056C">
        <w:rPr>
          <w:rFonts w:ascii="Times New Roman" w:eastAsiaTheme="minorEastAsia" w:hAnsi="Times New Roman" w:cs="Times New Roman"/>
        </w:rPr>
        <w:t>behaviour</w:t>
      </w:r>
      <w:r w:rsidRPr="005E056C">
        <w:rPr>
          <w:rFonts w:ascii="Times New Roman" w:eastAsiaTheme="minorEastAsia" w:hAnsi="Times New Roman" w:cs="Times New Roman"/>
        </w:rPr>
        <w:t xml:space="preserve"> and informing fire management strategies in similar forested environments.</w:t>
      </w:r>
    </w:p>
    <w:p w14:paraId="1C2CEF6E" w14:textId="07D75782" w:rsidR="00A756AD" w:rsidRPr="00C416A1" w:rsidRDefault="00A756AD" w:rsidP="00A756AD">
      <w:pPr>
        <w:rPr>
          <w:rFonts w:ascii="Times New Roman" w:hAnsi="Times New Roman" w:cs="Times New Roman"/>
        </w:rPr>
      </w:pPr>
    </w:p>
    <w:sectPr w:rsidR="00A756AD" w:rsidRPr="00C41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27BF"/>
    <w:multiLevelType w:val="multilevel"/>
    <w:tmpl w:val="04E6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C6D0F"/>
    <w:multiLevelType w:val="multilevel"/>
    <w:tmpl w:val="6A2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50101"/>
    <w:multiLevelType w:val="multilevel"/>
    <w:tmpl w:val="4CD6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184454">
    <w:abstractNumId w:val="2"/>
  </w:num>
  <w:num w:numId="2" w16cid:durableId="716785092">
    <w:abstractNumId w:val="0"/>
  </w:num>
  <w:num w:numId="3" w16cid:durableId="58283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64"/>
    <w:rsid w:val="000817C6"/>
    <w:rsid w:val="000A2DB0"/>
    <w:rsid w:val="000A5A63"/>
    <w:rsid w:val="001B31B1"/>
    <w:rsid w:val="00206B37"/>
    <w:rsid w:val="0026436A"/>
    <w:rsid w:val="002E28F7"/>
    <w:rsid w:val="00351AB6"/>
    <w:rsid w:val="003B45F2"/>
    <w:rsid w:val="003C0095"/>
    <w:rsid w:val="00544EAE"/>
    <w:rsid w:val="00547CB0"/>
    <w:rsid w:val="00596212"/>
    <w:rsid w:val="005E03B1"/>
    <w:rsid w:val="005E056C"/>
    <w:rsid w:val="00795EC8"/>
    <w:rsid w:val="00811A45"/>
    <w:rsid w:val="008504A8"/>
    <w:rsid w:val="00875964"/>
    <w:rsid w:val="008E3630"/>
    <w:rsid w:val="00920A15"/>
    <w:rsid w:val="00A756AD"/>
    <w:rsid w:val="00B6224B"/>
    <w:rsid w:val="00C3345B"/>
    <w:rsid w:val="00C416A1"/>
    <w:rsid w:val="00DE5C30"/>
    <w:rsid w:val="00DE633C"/>
    <w:rsid w:val="00ED6B3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9A9E"/>
  <w15:chartTrackingRefBased/>
  <w15:docId w15:val="{2519B05D-682D-4A60-A1B9-C09DBBB6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B37"/>
  </w:style>
  <w:style w:type="paragraph" w:styleId="Heading1">
    <w:name w:val="heading 1"/>
    <w:basedOn w:val="Normal"/>
    <w:next w:val="Normal"/>
    <w:link w:val="Heading1Char"/>
    <w:uiPriority w:val="9"/>
    <w:qFormat/>
    <w:rsid w:val="00875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964"/>
    <w:rPr>
      <w:rFonts w:eastAsiaTheme="majorEastAsia" w:cstheme="majorBidi"/>
      <w:color w:val="272727" w:themeColor="text1" w:themeTint="D8"/>
    </w:rPr>
  </w:style>
  <w:style w:type="paragraph" w:styleId="Title">
    <w:name w:val="Title"/>
    <w:basedOn w:val="Normal"/>
    <w:next w:val="Normal"/>
    <w:link w:val="TitleChar"/>
    <w:uiPriority w:val="10"/>
    <w:qFormat/>
    <w:rsid w:val="00875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964"/>
    <w:pPr>
      <w:spacing w:before="160"/>
      <w:jc w:val="center"/>
    </w:pPr>
    <w:rPr>
      <w:i/>
      <w:iCs/>
      <w:color w:val="404040" w:themeColor="text1" w:themeTint="BF"/>
    </w:rPr>
  </w:style>
  <w:style w:type="character" w:customStyle="1" w:styleId="QuoteChar">
    <w:name w:val="Quote Char"/>
    <w:basedOn w:val="DefaultParagraphFont"/>
    <w:link w:val="Quote"/>
    <w:uiPriority w:val="29"/>
    <w:rsid w:val="00875964"/>
    <w:rPr>
      <w:i/>
      <w:iCs/>
      <w:color w:val="404040" w:themeColor="text1" w:themeTint="BF"/>
    </w:rPr>
  </w:style>
  <w:style w:type="paragraph" w:styleId="ListParagraph">
    <w:name w:val="List Paragraph"/>
    <w:basedOn w:val="Normal"/>
    <w:uiPriority w:val="34"/>
    <w:qFormat/>
    <w:rsid w:val="00875964"/>
    <w:pPr>
      <w:ind w:left="720"/>
      <w:contextualSpacing/>
    </w:pPr>
  </w:style>
  <w:style w:type="character" w:styleId="IntenseEmphasis">
    <w:name w:val="Intense Emphasis"/>
    <w:basedOn w:val="DefaultParagraphFont"/>
    <w:uiPriority w:val="21"/>
    <w:qFormat/>
    <w:rsid w:val="00875964"/>
    <w:rPr>
      <w:i/>
      <w:iCs/>
      <w:color w:val="0F4761" w:themeColor="accent1" w:themeShade="BF"/>
    </w:rPr>
  </w:style>
  <w:style w:type="paragraph" w:styleId="IntenseQuote">
    <w:name w:val="Intense Quote"/>
    <w:basedOn w:val="Normal"/>
    <w:next w:val="Normal"/>
    <w:link w:val="IntenseQuoteChar"/>
    <w:uiPriority w:val="30"/>
    <w:qFormat/>
    <w:rsid w:val="00875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964"/>
    <w:rPr>
      <w:i/>
      <w:iCs/>
      <w:color w:val="0F4761" w:themeColor="accent1" w:themeShade="BF"/>
    </w:rPr>
  </w:style>
  <w:style w:type="character" w:styleId="IntenseReference">
    <w:name w:val="Intense Reference"/>
    <w:basedOn w:val="DefaultParagraphFont"/>
    <w:uiPriority w:val="32"/>
    <w:qFormat/>
    <w:rsid w:val="00875964"/>
    <w:rPr>
      <w:b/>
      <w:bCs/>
      <w:smallCaps/>
      <w:color w:val="0F4761" w:themeColor="accent1" w:themeShade="BF"/>
      <w:spacing w:val="5"/>
    </w:rPr>
  </w:style>
  <w:style w:type="table" w:styleId="TableGrid">
    <w:name w:val="Table Grid"/>
    <w:basedOn w:val="TableNormal"/>
    <w:uiPriority w:val="39"/>
    <w:rsid w:val="00081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756AD"/>
    <w:rPr>
      <w:color w:val="666666"/>
    </w:rPr>
  </w:style>
  <w:style w:type="character" w:styleId="Hyperlink">
    <w:name w:val="Hyperlink"/>
    <w:basedOn w:val="DefaultParagraphFont"/>
    <w:uiPriority w:val="99"/>
    <w:unhideWhenUsed/>
    <w:rsid w:val="00596212"/>
    <w:rPr>
      <w:color w:val="467886" w:themeColor="hyperlink"/>
      <w:u w:val="single"/>
    </w:rPr>
  </w:style>
  <w:style w:type="character" w:styleId="UnresolvedMention">
    <w:name w:val="Unresolved Mention"/>
    <w:basedOn w:val="DefaultParagraphFont"/>
    <w:uiPriority w:val="99"/>
    <w:semiHidden/>
    <w:unhideWhenUsed/>
    <w:rsid w:val="00596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577813">
      <w:bodyDiv w:val="1"/>
      <w:marLeft w:val="0"/>
      <w:marRight w:val="0"/>
      <w:marTop w:val="0"/>
      <w:marBottom w:val="0"/>
      <w:divBdr>
        <w:top w:val="none" w:sz="0" w:space="0" w:color="auto"/>
        <w:left w:val="none" w:sz="0" w:space="0" w:color="auto"/>
        <w:bottom w:val="none" w:sz="0" w:space="0" w:color="auto"/>
        <w:right w:val="none" w:sz="0" w:space="0" w:color="auto"/>
      </w:divBdr>
    </w:div>
    <w:div w:id="463431914">
      <w:bodyDiv w:val="1"/>
      <w:marLeft w:val="0"/>
      <w:marRight w:val="0"/>
      <w:marTop w:val="0"/>
      <w:marBottom w:val="0"/>
      <w:divBdr>
        <w:top w:val="none" w:sz="0" w:space="0" w:color="auto"/>
        <w:left w:val="none" w:sz="0" w:space="0" w:color="auto"/>
        <w:bottom w:val="none" w:sz="0" w:space="0" w:color="auto"/>
        <w:right w:val="none" w:sz="0" w:space="0" w:color="auto"/>
      </w:divBdr>
    </w:div>
    <w:div w:id="565381552">
      <w:bodyDiv w:val="1"/>
      <w:marLeft w:val="0"/>
      <w:marRight w:val="0"/>
      <w:marTop w:val="0"/>
      <w:marBottom w:val="0"/>
      <w:divBdr>
        <w:top w:val="none" w:sz="0" w:space="0" w:color="auto"/>
        <w:left w:val="none" w:sz="0" w:space="0" w:color="auto"/>
        <w:bottom w:val="none" w:sz="0" w:space="0" w:color="auto"/>
        <w:right w:val="none" w:sz="0" w:space="0" w:color="auto"/>
      </w:divBdr>
    </w:div>
    <w:div w:id="623854436">
      <w:bodyDiv w:val="1"/>
      <w:marLeft w:val="0"/>
      <w:marRight w:val="0"/>
      <w:marTop w:val="0"/>
      <w:marBottom w:val="0"/>
      <w:divBdr>
        <w:top w:val="none" w:sz="0" w:space="0" w:color="auto"/>
        <w:left w:val="none" w:sz="0" w:space="0" w:color="auto"/>
        <w:bottom w:val="none" w:sz="0" w:space="0" w:color="auto"/>
        <w:right w:val="none" w:sz="0" w:space="0" w:color="auto"/>
      </w:divBdr>
    </w:div>
    <w:div w:id="662977294">
      <w:bodyDiv w:val="1"/>
      <w:marLeft w:val="0"/>
      <w:marRight w:val="0"/>
      <w:marTop w:val="0"/>
      <w:marBottom w:val="0"/>
      <w:divBdr>
        <w:top w:val="none" w:sz="0" w:space="0" w:color="auto"/>
        <w:left w:val="none" w:sz="0" w:space="0" w:color="auto"/>
        <w:bottom w:val="none" w:sz="0" w:space="0" w:color="auto"/>
        <w:right w:val="none" w:sz="0" w:space="0" w:color="auto"/>
      </w:divBdr>
    </w:div>
    <w:div w:id="669522871">
      <w:bodyDiv w:val="1"/>
      <w:marLeft w:val="0"/>
      <w:marRight w:val="0"/>
      <w:marTop w:val="0"/>
      <w:marBottom w:val="0"/>
      <w:divBdr>
        <w:top w:val="none" w:sz="0" w:space="0" w:color="auto"/>
        <w:left w:val="none" w:sz="0" w:space="0" w:color="auto"/>
        <w:bottom w:val="none" w:sz="0" w:space="0" w:color="auto"/>
        <w:right w:val="none" w:sz="0" w:space="0" w:color="auto"/>
      </w:divBdr>
    </w:div>
    <w:div w:id="757941263">
      <w:bodyDiv w:val="1"/>
      <w:marLeft w:val="0"/>
      <w:marRight w:val="0"/>
      <w:marTop w:val="0"/>
      <w:marBottom w:val="0"/>
      <w:divBdr>
        <w:top w:val="none" w:sz="0" w:space="0" w:color="auto"/>
        <w:left w:val="none" w:sz="0" w:space="0" w:color="auto"/>
        <w:bottom w:val="none" w:sz="0" w:space="0" w:color="auto"/>
        <w:right w:val="none" w:sz="0" w:space="0" w:color="auto"/>
      </w:divBdr>
    </w:div>
    <w:div w:id="889534222">
      <w:bodyDiv w:val="1"/>
      <w:marLeft w:val="0"/>
      <w:marRight w:val="0"/>
      <w:marTop w:val="0"/>
      <w:marBottom w:val="0"/>
      <w:divBdr>
        <w:top w:val="none" w:sz="0" w:space="0" w:color="auto"/>
        <w:left w:val="none" w:sz="0" w:space="0" w:color="auto"/>
        <w:bottom w:val="none" w:sz="0" w:space="0" w:color="auto"/>
        <w:right w:val="none" w:sz="0" w:space="0" w:color="auto"/>
      </w:divBdr>
    </w:div>
    <w:div w:id="1294404970">
      <w:bodyDiv w:val="1"/>
      <w:marLeft w:val="0"/>
      <w:marRight w:val="0"/>
      <w:marTop w:val="0"/>
      <w:marBottom w:val="0"/>
      <w:divBdr>
        <w:top w:val="none" w:sz="0" w:space="0" w:color="auto"/>
        <w:left w:val="none" w:sz="0" w:space="0" w:color="auto"/>
        <w:bottom w:val="none" w:sz="0" w:space="0" w:color="auto"/>
        <w:right w:val="none" w:sz="0" w:space="0" w:color="auto"/>
      </w:divBdr>
    </w:div>
    <w:div w:id="1354183856">
      <w:bodyDiv w:val="1"/>
      <w:marLeft w:val="0"/>
      <w:marRight w:val="0"/>
      <w:marTop w:val="0"/>
      <w:marBottom w:val="0"/>
      <w:divBdr>
        <w:top w:val="none" w:sz="0" w:space="0" w:color="auto"/>
        <w:left w:val="none" w:sz="0" w:space="0" w:color="auto"/>
        <w:bottom w:val="none" w:sz="0" w:space="0" w:color="auto"/>
        <w:right w:val="none" w:sz="0" w:space="0" w:color="auto"/>
      </w:divBdr>
    </w:div>
    <w:div w:id="1521973761">
      <w:bodyDiv w:val="1"/>
      <w:marLeft w:val="0"/>
      <w:marRight w:val="0"/>
      <w:marTop w:val="0"/>
      <w:marBottom w:val="0"/>
      <w:divBdr>
        <w:top w:val="none" w:sz="0" w:space="0" w:color="auto"/>
        <w:left w:val="none" w:sz="0" w:space="0" w:color="auto"/>
        <w:bottom w:val="none" w:sz="0" w:space="0" w:color="auto"/>
        <w:right w:val="none" w:sz="0" w:space="0" w:color="auto"/>
      </w:divBdr>
    </w:div>
    <w:div w:id="1603563206">
      <w:bodyDiv w:val="1"/>
      <w:marLeft w:val="0"/>
      <w:marRight w:val="0"/>
      <w:marTop w:val="0"/>
      <w:marBottom w:val="0"/>
      <w:divBdr>
        <w:top w:val="none" w:sz="0" w:space="0" w:color="auto"/>
        <w:left w:val="none" w:sz="0" w:space="0" w:color="auto"/>
        <w:bottom w:val="none" w:sz="0" w:space="0" w:color="auto"/>
        <w:right w:val="none" w:sz="0" w:space="0" w:color="auto"/>
      </w:divBdr>
    </w:div>
    <w:div w:id="1677225790">
      <w:bodyDiv w:val="1"/>
      <w:marLeft w:val="0"/>
      <w:marRight w:val="0"/>
      <w:marTop w:val="0"/>
      <w:marBottom w:val="0"/>
      <w:divBdr>
        <w:top w:val="none" w:sz="0" w:space="0" w:color="auto"/>
        <w:left w:val="none" w:sz="0" w:space="0" w:color="auto"/>
        <w:bottom w:val="none" w:sz="0" w:space="0" w:color="auto"/>
        <w:right w:val="none" w:sz="0" w:space="0" w:color="auto"/>
      </w:divBdr>
    </w:div>
    <w:div w:id="211925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9</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3</cp:revision>
  <cp:lastPrinted>2025-05-09T15:24:00Z</cp:lastPrinted>
  <dcterms:created xsi:type="dcterms:W3CDTF">2025-05-09T02:44:00Z</dcterms:created>
  <dcterms:modified xsi:type="dcterms:W3CDTF">2025-05-09T22:04:00Z</dcterms:modified>
</cp:coreProperties>
</file>