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BE0C" w14:textId="628DB32E" w:rsidR="00274775" w:rsidRPr="007A1009" w:rsidRDefault="0031335A" w:rsidP="007A1009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7A1009">
        <w:rPr>
          <w:b/>
          <w:bCs/>
          <w:sz w:val="32"/>
          <w:szCs w:val="32"/>
          <w:lang w:val="hu-HU"/>
        </w:rPr>
        <w:t>A zsidó monoteizmus</w:t>
      </w:r>
    </w:p>
    <w:p w14:paraId="4A3B8F3D" w14:textId="77777777" w:rsidR="0031335A" w:rsidRDefault="0031335A" w:rsidP="0031335A">
      <w:pPr>
        <w:spacing w:after="0"/>
        <w:rPr>
          <w:lang w:val="hu-HU"/>
        </w:rPr>
      </w:pPr>
    </w:p>
    <w:p w14:paraId="2A02C86E" w14:textId="5C9B11E8" w:rsidR="0031335A" w:rsidRPr="007A1009" w:rsidRDefault="0031335A" w:rsidP="0031335A">
      <w:pPr>
        <w:spacing w:after="0"/>
        <w:rPr>
          <w:b/>
          <w:bCs/>
          <w:u w:val="single"/>
          <w:lang w:val="hu-HU"/>
        </w:rPr>
      </w:pPr>
      <w:r w:rsidRPr="007A1009">
        <w:rPr>
          <w:b/>
          <w:bCs/>
          <w:u w:val="single"/>
          <w:lang w:val="hu-HU"/>
        </w:rPr>
        <w:t>Földrajzi tér:</w:t>
      </w:r>
    </w:p>
    <w:p w14:paraId="72821723" w14:textId="4BD08A06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 Jordan folyó, a Holt-tenger, a Karmel és a Galileai-hegység, a </w:t>
      </w:r>
      <w:proofErr w:type="spellStart"/>
      <w:r>
        <w:rPr>
          <w:lang w:val="hu-HU"/>
        </w:rPr>
        <w:t>Negev</w:t>
      </w:r>
      <w:proofErr w:type="spellEnd"/>
      <w:r>
        <w:rPr>
          <w:lang w:val="hu-HU"/>
        </w:rPr>
        <w:t xml:space="preserve"> sivatag, illetve a Földközi-tenger vidéke: </w:t>
      </w:r>
      <w:r w:rsidRPr="007A1009">
        <w:rPr>
          <w:b/>
          <w:bCs/>
          <w:lang w:val="hu-HU"/>
        </w:rPr>
        <w:t>Kánaán</w:t>
      </w:r>
      <w:r>
        <w:rPr>
          <w:lang w:val="hu-HU"/>
        </w:rPr>
        <w:t xml:space="preserve"> („ígéret földje”), más néven </w:t>
      </w:r>
      <w:r w:rsidR="007A1009" w:rsidRPr="007A1009">
        <w:rPr>
          <w:b/>
          <w:bCs/>
          <w:lang w:val="hu-HU"/>
        </w:rPr>
        <w:t>Paleszt</w:t>
      </w:r>
      <w:r w:rsidR="007A1009">
        <w:rPr>
          <w:b/>
          <w:bCs/>
          <w:lang w:val="hu-HU"/>
        </w:rPr>
        <w:t>i</w:t>
      </w:r>
      <w:r w:rsidR="007A1009" w:rsidRPr="007A1009">
        <w:rPr>
          <w:b/>
          <w:bCs/>
          <w:lang w:val="hu-HU"/>
        </w:rPr>
        <w:t>na</w:t>
      </w:r>
      <w:r>
        <w:rPr>
          <w:lang w:val="hu-HU"/>
        </w:rPr>
        <w:t xml:space="preserve"> (filiszteusok-</w:t>
      </w:r>
      <w:proofErr w:type="spellStart"/>
      <w:r>
        <w:rPr>
          <w:lang w:val="hu-HU"/>
        </w:rPr>
        <w:t>paleszetek</w:t>
      </w:r>
      <w:proofErr w:type="spellEnd"/>
      <w:r>
        <w:rPr>
          <w:lang w:val="hu-HU"/>
        </w:rPr>
        <w:t xml:space="preserve"> földje) </w:t>
      </w:r>
    </w:p>
    <w:p w14:paraId="4A9F552D" w14:textId="77777777" w:rsidR="0031335A" w:rsidRDefault="0031335A" w:rsidP="0031335A">
      <w:pPr>
        <w:spacing w:after="0"/>
        <w:rPr>
          <w:lang w:val="hu-HU"/>
        </w:rPr>
      </w:pPr>
    </w:p>
    <w:p w14:paraId="7C72058E" w14:textId="214C9188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 tengerparti sáv öntözés nélküli földművelésre, míg a többi terület inkább állattenyésztésre alkalmas </w:t>
      </w:r>
    </w:p>
    <w:p w14:paraId="3C04F960" w14:textId="77777777" w:rsidR="0031335A" w:rsidRDefault="0031335A" w:rsidP="0031335A">
      <w:pPr>
        <w:spacing w:after="0"/>
        <w:rPr>
          <w:lang w:val="hu-HU"/>
        </w:rPr>
      </w:pPr>
    </w:p>
    <w:p w14:paraId="10F9936F" w14:textId="771E3318" w:rsidR="0031335A" w:rsidRPr="007A1009" w:rsidRDefault="0031335A" w:rsidP="0031335A">
      <w:pPr>
        <w:spacing w:after="0"/>
        <w:rPr>
          <w:b/>
          <w:bCs/>
          <w:u w:val="single"/>
          <w:lang w:val="hu-HU"/>
        </w:rPr>
      </w:pPr>
      <w:r w:rsidRPr="007A1009">
        <w:rPr>
          <w:b/>
          <w:bCs/>
          <w:u w:val="single"/>
          <w:lang w:val="hu-HU"/>
        </w:rPr>
        <w:t xml:space="preserve">A zsidóság betelepülése: </w:t>
      </w:r>
    </w:p>
    <w:p w14:paraId="71D67F9D" w14:textId="7ADB94B9" w:rsidR="0031335A" w:rsidRDefault="0031335A" w:rsidP="0031335A">
      <w:pPr>
        <w:spacing w:after="0"/>
        <w:rPr>
          <w:lang w:val="hu-HU"/>
        </w:rPr>
      </w:pPr>
      <w:r w:rsidRPr="007A1009">
        <w:rPr>
          <w:b/>
          <w:bCs/>
          <w:lang w:val="hu-HU"/>
        </w:rPr>
        <w:t>Kánaán</w:t>
      </w:r>
      <w:r>
        <w:rPr>
          <w:lang w:val="hu-HU"/>
        </w:rPr>
        <w:t xml:space="preserve"> területére valószínűleg két korszakban, két irányból érkeztek a sémi eredetű zsidó törzsek: </w:t>
      </w:r>
    </w:p>
    <w:p w14:paraId="02E67872" w14:textId="6FE30C77" w:rsidR="0031335A" w:rsidRDefault="0031335A" w:rsidP="0031335A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Kr. e. kb. XV-XIV. században </w:t>
      </w:r>
      <w:r w:rsidRPr="007A1009">
        <w:rPr>
          <w:b/>
          <w:bCs/>
          <w:lang w:val="hu-HU"/>
        </w:rPr>
        <w:t>kelet felől</w:t>
      </w:r>
      <w:r>
        <w:rPr>
          <w:lang w:val="hu-HU"/>
        </w:rPr>
        <w:t xml:space="preserve"> érkeztek az első csoportok – róluk szól Ábrahám története: Ábrahám fia Izsák annak utána Jákob (Izrael) lett a zsidó törzs atyja. Jákobnak 12 fia volt, akik az éhínség elől Egyiptomba menekültek </w:t>
      </w:r>
    </w:p>
    <w:p w14:paraId="75404A61" w14:textId="4824A75F" w:rsidR="0031335A" w:rsidRDefault="0031335A" w:rsidP="0031335A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Kr. e. kb. XIII. században </w:t>
      </w:r>
      <w:r w:rsidRPr="007A1009">
        <w:rPr>
          <w:b/>
          <w:bCs/>
          <w:lang w:val="hu-HU"/>
        </w:rPr>
        <w:t>nyugat</w:t>
      </w:r>
      <w:r>
        <w:rPr>
          <w:lang w:val="hu-HU"/>
        </w:rPr>
        <w:t xml:space="preserve"> felől, Egyiptomból érkeztek </w:t>
      </w:r>
      <w:r w:rsidRPr="007A1009">
        <w:rPr>
          <w:b/>
          <w:bCs/>
          <w:lang w:val="hu-HU"/>
        </w:rPr>
        <w:t>Mózes</w:t>
      </w:r>
      <w:r>
        <w:rPr>
          <w:lang w:val="hu-HU"/>
        </w:rPr>
        <w:t xml:space="preserve"> vezetésével a héber törzsek (ismét) Kánaán területére. A 12 törzs itt szövetséget kötött, legyőzték a helyi lakosságot. </w:t>
      </w:r>
    </w:p>
    <w:p w14:paraId="47BFFA6D" w14:textId="77777777" w:rsidR="0031335A" w:rsidRDefault="0031335A" w:rsidP="0031335A">
      <w:pPr>
        <w:spacing w:after="0"/>
        <w:rPr>
          <w:lang w:val="hu-HU"/>
        </w:rPr>
      </w:pPr>
    </w:p>
    <w:p w14:paraId="2602CFE7" w14:textId="0E437C9A" w:rsidR="0031335A" w:rsidRPr="007A1009" w:rsidRDefault="0031335A" w:rsidP="0031335A">
      <w:pPr>
        <w:spacing w:after="0"/>
        <w:rPr>
          <w:b/>
          <w:bCs/>
          <w:u w:val="single"/>
          <w:lang w:val="hu-HU"/>
        </w:rPr>
      </w:pPr>
      <w:r w:rsidRPr="007A1009">
        <w:rPr>
          <w:b/>
          <w:bCs/>
          <w:u w:val="single"/>
          <w:lang w:val="hu-HU"/>
        </w:rPr>
        <w:t xml:space="preserve">Az Izraeli királyság: </w:t>
      </w:r>
    </w:p>
    <w:p w14:paraId="53732246" w14:textId="2D179C01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 háborúk alatt fejlődött ki a zsidó állam, majd jött létre az </w:t>
      </w:r>
      <w:r w:rsidRPr="007A1009">
        <w:rPr>
          <w:b/>
          <w:bCs/>
          <w:lang w:val="hu-HU"/>
        </w:rPr>
        <w:t>Izraeli Királyság.</w:t>
      </w:r>
    </w:p>
    <w:p w14:paraId="130240EA" w14:textId="77777777" w:rsidR="0031335A" w:rsidRDefault="0031335A" w:rsidP="0031335A">
      <w:pPr>
        <w:spacing w:after="0"/>
        <w:rPr>
          <w:lang w:val="hu-HU"/>
        </w:rPr>
      </w:pPr>
    </w:p>
    <w:p w14:paraId="6B813917" w14:textId="095EE513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Legelőször az északi területek törzseit összefogva </w:t>
      </w:r>
      <w:r w:rsidRPr="007A1009">
        <w:rPr>
          <w:b/>
          <w:bCs/>
          <w:lang w:val="hu-HU"/>
        </w:rPr>
        <w:t>Saul központosította a hatalmat</w:t>
      </w:r>
      <w:r>
        <w:rPr>
          <w:lang w:val="hu-HU"/>
        </w:rPr>
        <w:t xml:space="preserve"> (Kr. e. 1020 körül) és lett király rövid ideig</w:t>
      </w:r>
    </w:p>
    <w:p w14:paraId="04AE9D52" w14:textId="77777777" w:rsidR="0031335A" w:rsidRDefault="0031335A" w:rsidP="0031335A">
      <w:pPr>
        <w:spacing w:after="0"/>
        <w:rPr>
          <w:lang w:val="hu-HU"/>
        </w:rPr>
      </w:pPr>
    </w:p>
    <w:p w14:paraId="5FE9B0D6" w14:textId="14026B9C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Saul utódja a délről, Júda törzséből származó </w:t>
      </w:r>
      <w:r w:rsidRPr="007A1009">
        <w:rPr>
          <w:b/>
          <w:bCs/>
          <w:lang w:val="hu-HU"/>
        </w:rPr>
        <w:t>Dávid</w:t>
      </w:r>
      <w:r>
        <w:rPr>
          <w:lang w:val="hu-HU"/>
        </w:rPr>
        <w:t xml:space="preserve"> lett (Kr. e. 1010-970), aki erővel egyesítette Júdeát és az északi Izrael törzseit. Székhelyévé Jeruzsálemet tette, közigazgatási kerületeket alakított ki, bevezette az írásbeliséget a hivatalokba, törvényeket alkotott, és adókat vetett ki. </w:t>
      </w:r>
    </w:p>
    <w:p w14:paraId="7B999BD6" w14:textId="77777777" w:rsidR="00FC3D20" w:rsidRDefault="00FC3D20" w:rsidP="0031335A">
      <w:pPr>
        <w:spacing w:after="0"/>
        <w:rPr>
          <w:lang w:val="hu-HU"/>
        </w:rPr>
      </w:pPr>
    </w:p>
    <w:p w14:paraId="44B5435A" w14:textId="60362208" w:rsidR="00FC3D20" w:rsidRDefault="00FC3D20" w:rsidP="0031335A">
      <w:pPr>
        <w:spacing w:after="0"/>
        <w:rPr>
          <w:lang w:val="hu-HU"/>
        </w:rPr>
      </w:pPr>
      <w:r>
        <w:rPr>
          <w:lang w:val="hu-HU"/>
        </w:rPr>
        <w:t xml:space="preserve">Dávid fia, </w:t>
      </w:r>
      <w:r w:rsidRPr="007A1009">
        <w:rPr>
          <w:b/>
          <w:bCs/>
          <w:lang w:val="hu-HU"/>
        </w:rPr>
        <w:t>Salamon</w:t>
      </w:r>
      <w:r>
        <w:rPr>
          <w:lang w:val="hu-HU"/>
        </w:rPr>
        <w:t xml:space="preserve"> (Kr. e. 970-930) megerősítette a királyságot és felépítette az első jeruzsálemi Jahve-szentélyt (templomot) </w:t>
      </w:r>
    </w:p>
    <w:p w14:paraId="6441E395" w14:textId="77777777" w:rsidR="00FC3D20" w:rsidRDefault="00FC3D20" w:rsidP="0031335A">
      <w:pPr>
        <w:spacing w:after="0"/>
        <w:rPr>
          <w:lang w:val="hu-HU"/>
        </w:rPr>
      </w:pPr>
    </w:p>
    <w:p w14:paraId="6A86FE5E" w14:textId="77777777" w:rsidR="007A1009" w:rsidRDefault="007A1009" w:rsidP="0031335A">
      <w:pPr>
        <w:spacing w:after="0"/>
        <w:rPr>
          <w:lang w:val="hu-HU"/>
        </w:rPr>
      </w:pPr>
    </w:p>
    <w:p w14:paraId="6D78A40A" w14:textId="77777777" w:rsidR="007A1009" w:rsidRDefault="007A1009" w:rsidP="0031335A">
      <w:pPr>
        <w:spacing w:after="0"/>
        <w:rPr>
          <w:lang w:val="hu-HU"/>
        </w:rPr>
      </w:pPr>
    </w:p>
    <w:p w14:paraId="6D467E3B" w14:textId="17FFDADD" w:rsidR="00FC3D20" w:rsidRDefault="00FC3D20" w:rsidP="0031335A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Salamon halála után </w:t>
      </w:r>
      <w:r w:rsidRPr="007A1009">
        <w:rPr>
          <w:b/>
          <w:bCs/>
          <w:lang w:val="hu-HU"/>
        </w:rPr>
        <w:t>kettészakadt az ország</w:t>
      </w:r>
      <w:r>
        <w:rPr>
          <w:lang w:val="hu-HU"/>
        </w:rPr>
        <w:t xml:space="preserve"> (Júda és Izrael). Jelentősen romlottak a nép életkörülményei, és sokan elfordultak Jahvétől, a zsidók istenétől. A gondokra és a várható veszélyekre a próféták (Isten által elhívott személy, aki Isten akaratát közvetíti) figyelmeztették a tömegeket</w:t>
      </w:r>
      <w:r w:rsidR="003F1BBE">
        <w:rPr>
          <w:lang w:val="hu-HU"/>
        </w:rPr>
        <w:t>.</w:t>
      </w:r>
    </w:p>
    <w:p w14:paraId="2C7D80EC" w14:textId="77777777" w:rsidR="007A1009" w:rsidRDefault="007A1009" w:rsidP="0031335A">
      <w:pPr>
        <w:spacing w:after="0"/>
        <w:rPr>
          <w:lang w:val="hu-HU"/>
        </w:rPr>
      </w:pPr>
    </w:p>
    <w:p w14:paraId="0DFEB50D" w14:textId="4D7C16A4" w:rsidR="003F1BBE" w:rsidRDefault="003F1BBE" w:rsidP="0031335A">
      <w:pPr>
        <w:spacing w:after="0"/>
        <w:rPr>
          <w:lang w:val="hu-HU"/>
        </w:rPr>
      </w:pPr>
      <w:r>
        <w:rPr>
          <w:lang w:val="hu-HU"/>
        </w:rPr>
        <w:t xml:space="preserve">Kr. e. 722-ben II. </w:t>
      </w:r>
      <w:proofErr w:type="spellStart"/>
      <w:r>
        <w:rPr>
          <w:lang w:val="hu-HU"/>
        </w:rPr>
        <w:t>Sarukin</w:t>
      </w:r>
      <w:proofErr w:type="spellEnd"/>
      <w:r>
        <w:rPr>
          <w:lang w:val="hu-HU"/>
        </w:rPr>
        <w:t xml:space="preserve">, az Újasszír Birodalom uralkodója elfoglalta Izraelt </w:t>
      </w:r>
    </w:p>
    <w:p w14:paraId="7D18ED8F" w14:textId="77777777" w:rsidR="003F1BBE" w:rsidRDefault="003F1BBE" w:rsidP="0031335A">
      <w:pPr>
        <w:spacing w:after="0"/>
        <w:rPr>
          <w:lang w:val="hu-HU"/>
        </w:rPr>
      </w:pPr>
    </w:p>
    <w:p w14:paraId="0189F6A6" w14:textId="092E6C2F" w:rsidR="003F1BBE" w:rsidRDefault="003F1BBE" w:rsidP="0031335A">
      <w:pPr>
        <w:spacing w:after="0"/>
        <w:rPr>
          <w:lang w:val="hu-HU"/>
        </w:rPr>
      </w:pPr>
      <w:r>
        <w:rPr>
          <w:lang w:val="hu-HU"/>
        </w:rPr>
        <w:t xml:space="preserve">Kr. e. 587-ben </w:t>
      </w:r>
      <w:proofErr w:type="spellStart"/>
      <w:r>
        <w:rPr>
          <w:lang w:val="hu-HU"/>
        </w:rPr>
        <w:t>Nabu-kudurri-uszur</w:t>
      </w:r>
      <w:proofErr w:type="spellEnd"/>
      <w:r>
        <w:rPr>
          <w:lang w:val="hu-HU"/>
        </w:rPr>
        <w:t xml:space="preserve">, az Újbabiloni Birodalom uralkodója </w:t>
      </w:r>
      <w:r w:rsidRPr="007A1009">
        <w:rPr>
          <w:b/>
          <w:bCs/>
          <w:lang w:val="hu-HU"/>
        </w:rPr>
        <w:t>elfoglalta Jeruzsálemet, leromboltatta Salamon templomát,</w:t>
      </w:r>
      <w:r>
        <w:rPr>
          <w:lang w:val="hu-HU"/>
        </w:rPr>
        <w:t xml:space="preserve"> és a lakosság egy részét </w:t>
      </w:r>
      <w:proofErr w:type="spellStart"/>
      <w:r>
        <w:rPr>
          <w:lang w:val="hu-HU"/>
        </w:rPr>
        <w:t>Mezopotámiába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viette</w:t>
      </w:r>
      <w:proofErr w:type="spellEnd"/>
      <w:r>
        <w:rPr>
          <w:lang w:val="hu-HU"/>
        </w:rPr>
        <w:t xml:space="preserve"> (52 éves „</w:t>
      </w:r>
      <w:r w:rsidRPr="007A1009">
        <w:rPr>
          <w:b/>
          <w:bCs/>
          <w:lang w:val="hu-HU"/>
        </w:rPr>
        <w:t>babiloni fogság</w:t>
      </w:r>
      <w:r>
        <w:rPr>
          <w:lang w:val="hu-HU"/>
        </w:rPr>
        <w:t xml:space="preserve">”) A templom később újjáépült, de végül a római uralom ellen kirobbant 66-70-ig tartó háború során újra lerombolták, és már sohasem épült újjá. </w:t>
      </w:r>
    </w:p>
    <w:p w14:paraId="5F189BF2" w14:textId="77777777" w:rsidR="00EE45B8" w:rsidRDefault="00EE45B8" w:rsidP="0031335A">
      <w:pPr>
        <w:spacing w:after="0"/>
        <w:rPr>
          <w:lang w:val="hu-HU"/>
        </w:rPr>
      </w:pPr>
    </w:p>
    <w:p w14:paraId="4417EB5B" w14:textId="51F71480" w:rsidR="00EE45B8" w:rsidRPr="007A1009" w:rsidRDefault="00EE45B8" w:rsidP="0031335A">
      <w:pPr>
        <w:spacing w:after="0"/>
        <w:rPr>
          <w:b/>
          <w:bCs/>
          <w:u w:val="single"/>
          <w:lang w:val="hu-HU"/>
        </w:rPr>
      </w:pPr>
      <w:r w:rsidRPr="007A1009">
        <w:rPr>
          <w:b/>
          <w:bCs/>
          <w:u w:val="single"/>
          <w:lang w:val="hu-HU"/>
        </w:rPr>
        <w:t xml:space="preserve">A zsidó vallás: </w:t>
      </w:r>
    </w:p>
    <w:p w14:paraId="1CC49C48" w14:textId="19F68352" w:rsidR="00DC6F56" w:rsidRDefault="00DC6F56" w:rsidP="0031335A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7A1009">
        <w:rPr>
          <w:b/>
          <w:bCs/>
          <w:lang w:val="hu-HU"/>
        </w:rPr>
        <w:t>zsidó vallás monoteista</w:t>
      </w:r>
      <w:r>
        <w:rPr>
          <w:lang w:val="hu-HU"/>
        </w:rPr>
        <w:t xml:space="preserve">, egyetlen istent, Jahvét tisztelik, aki eredetileg a tűz, a láng és a vihar sivatagi istene volt. A monoteizmus fejlődés története: </w:t>
      </w:r>
    </w:p>
    <w:p w14:paraId="48FC6F5B" w14:textId="7E65385A" w:rsidR="00DC6F56" w:rsidRDefault="00DC6F56" w:rsidP="00DC6F5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Kr. e. VIII. századig: </w:t>
      </w:r>
      <w:r w:rsidRPr="007A1009">
        <w:rPr>
          <w:b/>
          <w:bCs/>
          <w:lang w:val="hu-HU"/>
        </w:rPr>
        <w:t>Jahve mellett</w:t>
      </w:r>
      <w:r>
        <w:rPr>
          <w:lang w:val="hu-HU"/>
        </w:rPr>
        <w:t xml:space="preserve"> még (időszakosan) </w:t>
      </w:r>
      <w:r w:rsidRPr="007A1009">
        <w:rPr>
          <w:b/>
          <w:bCs/>
          <w:lang w:val="hu-HU"/>
        </w:rPr>
        <w:t>más isteneket is tiszteltek</w:t>
      </w:r>
      <w:r>
        <w:rPr>
          <w:lang w:val="hu-HU"/>
        </w:rPr>
        <w:t xml:space="preserve"> </w:t>
      </w:r>
    </w:p>
    <w:p w14:paraId="1FC8672B" w14:textId="4B03F017" w:rsidR="00DC6F56" w:rsidRDefault="00DC6F56" w:rsidP="00DC6F5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egységes királyság szétesése után, a proféták tevékenysége nyomán </w:t>
      </w:r>
      <w:r w:rsidRPr="007A1009">
        <w:rPr>
          <w:b/>
          <w:bCs/>
          <w:lang w:val="hu-HU"/>
        </w:rPr>
        <w:t>a zsidóság</w:t>
      </w:r>
      <w:r>
        <w:rPr>
          <w:lang w:val="hu-HU"/>
        </w:rPr>
        <w:t xml:space="preserve"> szakított más kultuszokkal, </w:t>
      </w:r>
      <w:r w:rsidRPr="007A1009">
        <w:rPr>
          <w:b/>
          <w:bCs/>
          <w:lang w:val="hu-HU"/>
        </w:rPr>
        <w:t>csak Jahvét ismerték el egyetlen istenként</w:t>
      </w:r>
      <w:r>
        <w:rPr>
          <w:lang w:val="hu-HU"/>
        </w:rPr>
        <w:t xml:space="preserve"> </w:t>
      </w:r>
    </w:p>
    <w:p w14:paraId="64E1FA3C" w14:textId="1CCEA260" w:rsidR="00DC6F56" w:rsidRDefault="00DC6F56" w:rsidP="00DC6F5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„babiloni fogság” időszakában pedig </w:t>
      </w:r>
      <w:r w:rsidRPr="007A1009">
        <w:rPr>
          <w:b/>
          <w:bCs/>
          <w:lang w:val="hu-HU"/>
        </w:rPr>
        <w:t>Jahve</w:t>
      </w:r>
      <w:r>
        <w:rPr>
          <w:lang w:val="hu-HU"/>
        </w:rPr>
        <w:t xml:space="preserve"> a zsidók felett uralkodó egyetlen istenségből </w:t>
      </w:r>
      <w:r w:rsidRPr="007A1009">
        <w:rPr>
          <w:b/>
          <w:bCs/>
          <w:lang w:val="hu-HU"/>
        </w:rPr>
        <w:t>a mindenség teremtőjévé, és a világ egyetlen istenévé vált (nem ismerték el más népek isteneit).</w:t>
      </w:r>
      <w:r>
        <w:rPr>
          <w:lang w:val="hu-HU"/>
        </w:rPr>
        <w:t xml:space="preserve"> Nevének kiejtése tabu lett, az Adonáj, El, </w:t>
      </w:r>
      <w:proofErr w:type="spellStart"/>
      <w:r>
        <w:rPr>
          <w:lang w:val="hu-HU"/>
        </w:rPr>
        <w:t>Elohim</w:t>
      </w:r>
      <w:proofErr w:type="spellEnd"/>
      <w:r>
        <w:rPr>
          <w:lang w:val="hu-HU"/>
        </w:rPr>
        <w:t xml:space="preserve"> („Uram, Istenem”) megnevezés vált használatossá </w:t>
      </w:r>
    </w:p>
    <w:p w14:paraId="0393984B" w14:textId="77777777" w:rsidR="00DC6F56" w:rsidRDefault="00DC6F56" w:rsidP="00DC6F56">
      <w:pPr>
        <w:spacing w:after="0"/>
        <w:rPr>
          <w:lang w:val="hu-HU"/>
        </w:rPr>
      </w:pPr>
    </w:p>
    <w:p w14:paraId="7CDCAAF6" w14:textId="01207CE4" w:rsidR="00DC6F56" w:rsidRDefault="00DC6F56" w:rsidP="00DC6F56">
      <w:pPr>
        <w:spacing w:after="0"/>
        <w:rPr>
          <w:lang w:val="hu-HU"/>
        </w:rPr>
      </w:pPr>
      <w:r>
        <w:rPr>
          <w:lang w:val="hu-HU"/>
        </w:rPr>
        <w:t xml:space="preserve">A zsidó </w:t>
      </w:r>
      <w:r w:rsidR="00171757">
        <w:rPr>
          <w:lang w:val="hu-HU"/>
        </w:rPr>
        <w:t xml:space="preserve">vallás forrása a 24 könyvből álló </w:t>
      </w:r>
      <w:r w:rsidR="00171757" w:rsidRPr="00C25F5C">
        <w:rPr>
          <w:b/>
          <w:bCs/>
          <w:lang w:val="hu-HU"/>
        </w:rPr>
        <w:t>Szentírás</w:t>
      </w:r>
      <w:r w:rsidR="00171757">
        <w:rPr>
          <w:lang w:val="hu-HU"/>
        </w:rPr>
        <w:t xml:space="preserve">, amely azonos a katolikus Biblia 39 ószövetségi iratával </w:t>
      </w:r>
    </w:p>
    <w:p w14:paraId="50F87154" w14:textId="77777777" w:rsidR="00171757" w:rsidRDefault="00171757" w:rsidP="00DC6F56">
      <w:pPr>
        <w:spacing w:after="0"/>
        <w:rPr>
          <w:lang w:val="hu-HU"/>
        </w:rPr>
      </w:pPr>
    </w:p>
    <w:p w14:paraId="097B4675" w14:textId="59874289" w:rsidR="00171757" w:rsidRDefault="00171757" w:rsidP="00DC6F56">
      <w:pPr>
        <w:spacing w:after="0"/>
        <w:rPr>
          <w:lang w:val="hu-HU"/>
        </w:rPr>
      </w:pPr>
      <w:r>
        <w:rPr>
          <w:lang w:val="hu-HU"/>
        </w:rPr>
        <w:t xml:space="preserve">A zsidó vallásban Jahve és a zsidóság kapcsolata kölcsönös és kizárólagos, azaz nemcsak a nép egyetlen istene Jahve, hanem Izrael és Isten választott népe, amellyel szövetséget kötött, és amelynek törvényt adott. Ez a törvény a </w:t>
      </w:r>
      <w:r w:rsidRPr="00C25F5C">
        <w:rPr>
          <w:b/>
          <w:bCs/>
          <w:lang w:val="hu-HU"/>
        </w:rPr>
        <w:t>Tóra</w:t>
      </w:r>
      <w:r>
        <w:rPr>
          <w:lang w:val="hu-HU"/>
        </w:rPr>
        <w:t xml:space="preserve">, Mózes öt könyve, a vallási élet irányítója. </w:t>
      </w:r>
    </w:p>
    <w:p w14:paraId="51438E13" w14:textId="77777777" w:rsidR="00171757" w:rsidRDefault="00171757" w:rsidP="00DC6F56">
      <w:pPr>
        <w:spacing w:after="0"/>
        <w:rPr>
          <w:lang w:val="hu-HU"/>
        </w:rPr>
      </w:pPr>
    </w:p>
    <w:p w14:paraId="640F93DB" w14:textId="3A27D462" w:rsidR="00171757" w:rsidRDefault="00171757" w:rsidP="00DC6F56">
      <w:pPr>
        <w:spacing w:after="0"/>
        <w:rPr>
          <w:lang w:val="hu-HU"/>
        </w:rPr>
      </w:pPr>
      <w:r>
        <w:rPr>
          <w:lang w:val="hu-HU"/>
        </w:rPr>
        <w:t xml:space="preserve">A legfontosabb törvénycsoport a </w:t>
      </w:r>
      <w:r w:rsidRPr="00C25F5C">
        <w:rPr>
          <w:b/>
          <w:bCs/>
          <w:lang w:val="hu-HU"/>
        </w:rPr>
        <w:t>Tízparancsolat</w:t>
      </w:r>
      <w:r>
        <w:rPr>
          <w:lang w:val="hu-HU"/>
        </w:rPr>
        <w:t xml:space="preserve">, amelyet az Isten két kőtáblán nyújtott át Mózesnek </w:t>
      </w:r>
    </w:p>
    <w:p w14:paraId="46FEBC91" w14:textId="77777777" w:rsidR="00171757" w:rsidRDefault="00171757" w:rsidP="00DC6F56">
      <w:pPr>
        <w:spacing w:after="0"/>
        <w:rPr>
          <w:lang w:val="hu-HU"/>
        </w:rPr>
      </w:pPr>
    </w:p>
    <w:p w14:paraId="454535E9" w14:textId="77777777" w:rsidR="00C25F5C" w:rsidRDefault="00171757" w:rsidP="00DC6F56">
      <w:pPr>
        <w:spacing w:after="0"/>
        <w:rPr>
          <w:lang w:val="hu-HU"/>
        </w:rPr>
      </w:pPr>
      <w:r>
        <w:rPr>
          <w:lang w:val="hu-HU"/>
        </w:rPr>
        <w:t xml:space="preserve">Az idők során felhalmozott hagyományt – amely a Tóra magyarázatát és értelmezését, illetve tudósok, tanítók (rabbik) nézeteit jelenti – </w:t>
      </w:r>
      <w:r w:rsidR="00C25F5C">
        <w:rPr>
          <w:lang w:val="hu-HU"/>
        </w:rPr>
        <w:t>összegyűjtötték</w:t>
      </w:r>
      <w:r>
        <w:rPr>
          <w:lang w:val="hu-HU"/>
        </w:rPr>
        <w:t xml:space="preserve"> és megszerkesztették. </w:t>
      </w:r>
      <w:r w:rsidR="00C25F5C">
        <w:rPr>
          <w:lang w:val="hu-HU"/>
        </w:rPr>
        <w:t>Í</w:t>
      </w:r>
      <w:r>
        <w:rPr>
          <w:lang w:val="hu-HU"/>
        </w:rPr>
        <w:t xml:space="preserve">gy jött létre a </w:t>
      </w:r>
      <w:r w:rsidRPr="00C25F5C">
        <w:rPr>
          <w:b/>
          <w:bCs/>
          <w:lang w:val="hu-HU"/>
        </w:rPr>
        <w:t>Talmud</w:t>
      </w:r>
      <w:r>
        <w:rPr>
          <w:lang w:val="hu-HU"/>
        </w:rPr>
        <w:t xml:space="preserve"> („tanítás”). A legismertebb a babilóniai Talmud (Kr. e. 499), amely 12 kötetes, egyenként 600 oldallal.</w:t>
      </w:r>
    </w:p>
    <w:p w14:paraId="53BF38E3" w14:textId="0AE9C55D" w:rsidR="00171757" w:rsidRPr="00C25F5C" w:rsidRDefault="00171757" w:rsidP="00DC6F56">
      <w:pPr>
        <w:spacing w:after="0"/>
        <w:rPr>
          <w:b/>
          <w:bCs/>
          <w:lang w:val="hu-HU"/>
        </w:rPr>
      </w:pPr>
      <w:r w:rsidRPr="00C25F5C">
        <w:rPr>
          <w:b/>
          <w:bCs/>
          <w:lang w:val="hu-HU"/>
        </w:rPr>
        <w:lastRenderedPageBreak/>
        <w:t xml:space="preserve">Vallási élet: </w:t>
      </w:r>
    </w:p>
    <w:p w14:paraId="2D7B6259" w14:textId="57EF2D0E" w:rsidR="00171757" w:rsidRDefault="00171757" w:rsidP="0017175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jeruzsálemi templom lerombolása után ima- és olvasógyülekezeti hely lett a </w:t>
      </w:r>
      <w:r w:rsidRPr="00C25F5C">
        <w:rPr>
          <w:b/>
          <w:bCs/>
          <w:lang w:val="hu-HU"/>
        </w:rPr>
        <w:t>zsinagóga</w:t>
      </w:r>
      <w:r>
        <w:rPr>
          <w:lang w:val="hu-HU"/>
        </w:rPr>
        <w:t xml:space="preserve">, amelyben központi helyen van a Tóra-tartó szekrény </w:t>
      </w:r>
    </w:p>
    <w:p w14:paraId="585722BC" w14:textId="61A19DC6" w:rsidR="00171757" w:rsidRDefault="007A1009" w:rsidP="0017175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C25F5C">
        <w:rPr>
          <w:b/>
          <w:bCs/>
          <w:lang w:val="hu-HU"/>
        </w:rPr>
        <w:t>szombat</w:t>
      </w:r>
      <w:r>
        <w:rPr>
          <w:lang w:val="hu-HU"/>
        </w:rPr>
        <w:t xml:space="preserve"> nyugalomnap, tilos a munka</w:t>
      </w:r>
    </w:p>
    <w:p w14:paraId="660DE2E4" w14:textId="395E2B20" w:rsidR="007A1009" w:rsidRDefault="007A1009" w:rsidP="0017175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>Jelképek: Dávid-csillag, hétkarú lámpás (</w:t>
      </w:r>
      <w:proofErr w:type="spellStart"/>
      <w:r>
        <w:rPr>
          <w:lang w:val="hu-HU"/>
        </w:rPr>
        <w:t>menóra</w:t>
      </w:r>
      <w:proofErr w:type="spellEnd"/>
      <w:r>
        <w:rPr>
          <w:lang w:val="hu-HU"/>
        </w:rPr>
        <w:t xml:space="preserve">) </w:t>
      </w:r>
    </w:p>
    <w:p w14:paraId="352D1579" w14:textId="66ABD97D" w:rsidR="007A1009" w:rsidRDefault="007A1009" w:rsidP="0017175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Nagy ünnepek: </w:t>
      </w:r>
    </w:p>
    <w:p w14:paraId="0B314F82" w14:textId="3C24D9AA" w:rsidR="007A1009" w:rsidRDefault="007A1009" w:rsidP="007A100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proofErr w:type="spellStart"/>
      <w:r>
        <w:rPr>
          <w:lang w:val="hu-HU"/>
        </w:rPr>
        <w:t>Pészah</w:t>
      </w:r>
      <w:proofErr w:type="spellEnd"/>
      <w:r>
        <w:rPr>
          <w:lang w:val="hu-HU"/>
        </w:rPr>
        <w:t xml:space="preserve"> (húsvét) – az Egyiptomból való kivonulás emlékére </w:t>
      </w:r>
    </w:p>
    <w:p w14:paraId="7954EBFB" w14:textId="1E6959BB" w:rsidR="007A1009" w:rsidRDefault="007A1009" w:rsidP="007A100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>Hetek Ünnepe – aratási hálaünnep</w:t>
      </w:r>
    </w:p>
    <w:p w14:paraId="16393C3F" w14:textId="2BF5356D" w:rsidR="007A1009" w:rsidRDefault="007A1009" w:rsidP="007A100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Sátoros ünnep – emlékezés a pusztai vándorlásra </w:t>
      </w:r>
    </w:p>
    <w:p w14:paraId="5BCA3EDD" w14:textId="379EB487" w:rsidR="007A1009" w:rsidRDefault="007A1009" w:rsidP="007A100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>Újév ünnepe</w:t>
      </w:r>
    </w:p>
    <w:p w14:paraId="003D3834" w14:textId="17E4FB65" w:rsidR="007A1009" w:rsidRPr="00171757" w:rsidRDefault="007A1009" w:rsidP="007A100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Jóm </w:t>
      </w:r>
      <w:proofErr w:type="spellStart"/>
      <w:r>
        <w:rPr>
          <w:lang w:val="hu-HU"/>
        </w:rPr>
        <w:t>Kippur</w:t>
      </w:r>
      <w:proofErr w:type="spellEnd"/>
      <w:r>
        <w:rPr>
          <w:lang w:val="hu-HU"/>
        </w:rPr>
        <w:t xml:space="preserve"> – nagy engesztelési nap </w:t>
      </w:r>
    </w:p>
    <w:sectPr w:rsidR="007A1009" w:rsidRPr="00171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2D3"/>
    <w:multiLevelType w:val="hybridMultilevel"/>
    <w:tmpl w:val="BC8C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0FF4"/>
    <w:multiLevelType w:val="hybridMultilevel"/>
    <w:tmpl w:val="710E8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B725D9A"/>
    <w:multiLevelType w:val="hybridMultilevel"/>
    <w:tmpl w:val="67AE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45072">
    <w:abstractNumId w:val="0"/>
  </w:num>
  <w:num w:numId="2" w16cid:durableId="794980176">
    <w:abstractNumId w:val="2"/>
  </w:num>
  <w:num w:numId="3" w16cid:durableId="120660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75"/>
    <w:rsid w:val="00171757"/>
    <w:rsid w:val="002651C4"/>
    <w:rsid w:val="00274775"/>
    <w:rsid w:val="002A7382"/>
    <w:rsid w:val="0031335A"/>
    <w:rsid w:val="003F1BBE"/>
    <w:rsid w:val="007A1009"/>
    <w:rsid w:val="00C25F5C"/>
    <w:rsid w:val="00DC6F56"/>
    <w:rsid w:val="00EE45B8"/>
    <w:rsid w:val="00F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2B67"/>
  <w15:chartTrackingRefBased/>
  <w15:docId w15:val="{72CA7006-EFC2-4DF8-834B-5A96425D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2024-12-24T12:12:00Z</dcterms:created>
  <dcterms:modified xsi:type="dcterms:W3CDTF">2024-12-24T15:35:00Z</dcterms:modified>
</cp:coreProperties>
</file>