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73353" w14:textId="1CE2EB0A" w:rsidR="00393B75" w:rsidRPr="00412957" w:rsidRDefault="00017911" w:rsidP="003A2941">
      <w:pPr>
        <w:spacing w:after="0"/>
        <w:jc w:val="center"/>
        <w:rPr>
          <w:b/>
          <w:bCs/>
          <w:sz w:val="36"/>
          <w:szCs w:val="36"/>
        </w:rPr>
      </w:pPr>
      <w:r w:rsidRPr="00412957">
        <w:rPr>
          <w:b/>
          <w:bCs/>
          <w:sz w:val="36"/>
          <w:szCs w:val="36"/>
        </w:rPr>
        <w:t>Jókai Mór</w:t>
      </w:r>
    </w:p>
    <w:p w14:paraId="22F27BFC" w14:textId="2B8D8CC4" w:rsidR="00017911" w:rsidRDefault="00017911" w:rsidP="003A2941">
      <w:pPr>
        <w:spacing w:after="0"/>
      </w:pPr>
    </w:p>
    <w:p w14:paraId="39630A9F" w14:textId="3176C37F" w:rsidR="00017911" w:rsidRDefault="00017911" w:rsidP="003A2941">
      <w:pPr>
        <w:spacing w:after="0"/>
      </w:pPr>
      <w:r>
        <w:t>a magyar irodalomtörténet egyik legtermékenyebb, sokáig a legnépszerűbb és legolvasottabb írója.</w:t>
      </w:r>
    </w:p>
    <w:p w14:paraId="552BD39C" w14:textId="08034AB7" w:rsidR="00BC6EF0" w:rsidRDefault="00BC6EF0" w:rsidP="003A2941">
      <w:pPr>
        <w:spacing w:after="0"/>
      </w:pPr>
    </w:p>
    <w:p w14:paraId="7F01112A" w14:textId="65521D12" w:rsidR="00BC6EF0" w:rsidRPr="00412957" w:rsidRDefault="00412957" w:rsidP="003A2941">
      <w:pPr>
        <w:spacing w:after="0"/>
        <w:rPr>
          <w:b/>
          <w:bCs/>
          <w:sz w:val="32"/>
          <w:szCs w:val="32"/>
        </w:rPr>
      </w:pPr>
      <w:r w:rsidRPr="00412957">
        <w:rPr>
          <w:b/>
          <w:bCs/>
          <w:sz w:val="32"/>
          <w:szCs w:val="32"/>
        </w:rPr>
        <w:t xml:space="preserve">I. </w:t>
      </w:r>
      <w:r w:rsidR="00BC6EF0" w:rsidRPr="00412957">
        <w:rPr>
          <w:b/>
          <w:bCs/>
          <w:sz w:val="32"/>
          <w:szCs w:val="32"/>
        </w:rPr>
        <w:t>Élete</w:t>
      </w:r>
    </w:p>
    <w:p w14:paraId="38137E06" w14:textId="4EC73925" w:rsidR="00BC6EF0" w:rsidRDefault="00421BF7" w:rsidP="003A2941">
      <w:pPr>
        <w:spacing w:after="0"/>
      </w:pPr>
      <w:r>
        <w:rPr>
          <w:noProof/>
        </w:rPr>
        <w:drawing>
          <wp:anchor distT="0" distB="0" distL="114300" distR="114300" simplePos="0" relativeHeight="251662336" behindDoc="0" locked="0" layoutInCell="1" allowOverlap="1" wp14:anchorId="750A43CB" wp14:editId="4BE817E2">
            <wp:simplePos x="0" y="0"/>
            <wp:positionH relativeFrom="column">
              <wp:posOffset>4029655</wp:posOffset>
            </wp:positionH>
            <wp:positionV relativeFrom="paragraph">
              <wp:posOffset>6985</wp:posOffset>
            </wp:positionV>
            <wp:extent cx="1558456" cy="2096450"/>
            <wp:effectExtent l="0" t="0" r="3810" b="0"/>
            <wp:wrapNone/>
            <wp:docPr id="1232598252" name="Picture 3" descr="Jókai Mór, a magyar írófejedelem Magyar Éremkibocsátó Kft. - Érmék és  emlékérmek hivatalos forgalmazó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ókai Mór, a magyar írófejedelem Magyar Éremkibocsátó Kft. - Érmék és  emlékérmek hivatalos forgalmazó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8456" cy="209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EF0">
        <w:t xml:space="preserve">Komáromban született, itt töltötte gyermek- és ifjúkorát </w:t>
      </w:r>
    </w:p>
    <w:p w14:paraId="01A4E8D6" w14:textId="6E52B93F" w:rsidR="00BC6EF0" w:rsidRDefault="00BC6EF0" w:rsidP="003A2941">
      <w:pPr>
        <w:spacing w:after="0"/>
      </w:pPr>
    </w:p>
    <w:p w14:paraId="4210E6BD" w14:textId="1E6085A2" w:rsidR="00BC6EF0" w:rsidRDefault="00412957" w:rsidP="003A2941">
      <w:pPr>
        <w:spacing w:after="0"/>
      </w:pPr>
      <w:r>
        <w:rPr>
          <w:noProof/>
        </w:rPr>
        <mc:AlternateContent>
          <mc:Choice Requires="wps">
            <w:drawing>
              <wp:anchor distT="0" distB="0" distL="114300" distR="114300" simplePos="0" relativeHeight="251659264" behindDoc="0" locked="0" layoutInCell="1" allowOverlap="1" wp14:anchorId="0A496919" wp14:editId="14F55FED">
                <wp:simplePos x="0" y="0"/>
                <wp:positionH relativeFrom="column">
                  <wp:posOffset>1230930</wp:posOffset>
                </wp:positionH>
                <wp:positionV relativeFrom="paragraph">
                  <wp:posOffset>173175</wp:posOffset>
                </wp:positionV>
                <wp:extent cx="0" cy="224287"/>
                <wp:effectExtent l="76200" t="0" r="57150" b="61595"/>
                <wp:wrapNone/>
                <wp:docPr id="1926721777" name="Egyenes összekötő nyíllal 1"/>
                <wp:cNvGraphicFramePr/>
                <a:graphic xmlns:a="http://schemas.openxmlformats.org/drawingml/2006/main">
                  <a:graphicData uri="http://schemas.microsoft.com/office/word/2010/wordprocessingShape">
                    <wps:wsp>
                      <wps:cNvCnPr/>
                      <wps:spPr>
                        <a:xfrm>
                          <a:off x="0" y="0"/>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E735D8" id="_x0000_t32" coordsize="21600,21600" o:spt="32" o:oned="t" path="m,l21600,21600e" filled="f">
                <v:path arrowok="t" fillok="f" o:connecttype="none"/>
                <o:lock v:ext="edit" shapetype="t"/>
              </v:shapetype>
              <v:shape id="Egyenes összekötő nyíllal 1" o:spid="_x0000_s1026" type="#_x0000_t32" style="position:absolute;margin-left:96.9pt;margin-top:13.65pt;width:0;height:1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" strokecolor="black [3200]" strokeweight=".5pt">
                <v:stroke endarrow="block" joinstyle="miter"/>
              </v:shape>
            </w:pict>
          </mc:Fallback>
        </mc:AlternateContent>
      </w:r>
      <w:r w:rsidR="00BC6EF0">
        <w:t xml:space="preserve">1841-42-ben Pápán tanult, itt ismerte meg </w:t>
      </w:r>
      <w:r w:rsidR="00BC6EF0">
        <w:rPr>
          <w:b/>
          <w:bCs/>
        </w:rPr>
        <w:t>Petőfit</w:t>
      </w:r>
      <w:r w:rsidR="00BC6EF0">
        <w:t xml:space="preserve"> </w:t>
      </w:r>
    </w:p>
    <w:p w14:paraId="182BFFEF" w14:textId="06CF0388" w:rsidR="00BC6EF0" w:rsidRDefault="00BC6EF0" w:rsidP="003A2941">
      <w:pPr>
        <w:spacing w:after="0"/>
      </w:pPr>
    </w:p>
    <w:p w14:paraId="6A0F7940" w14:textId="4F7D3742" w:rsidR="00BC6EF0" w:rsidRDefault="00BC6EF0" w:rsidP="003A2941">
      <w:pPr>
        <w:spacing w:after="0"/>
      </w:pPr>
      <w:r>
        <w:tab/>
      </w:r>
      <w:r>
        <w:tab/>
        <w:t xml:space="preserve">jogot tanult </w:t>
      </w:r>
    </w:p>
    <w:p w14:paraId="5E2211A9" w14:textId="50925D87" w:rsidR="001E3804" w:rsidRDefault="001E3804" w:rsidP="003A2941">
      <w:pPr>
        <w:spacing w:after="0"/>
      </w:pPr>
    </w:p>
    <w:p w14:paraId="60DA625F" w14:textId="0696794F" w:rsidR="001E3804" w:rsidRDefault="001E3804" w:rsidP="003A2941">
      <w:pPr>
        <w:spacing w:after="0"/>
      </w:pPr>
      <w:r>
        <w:t>Pestre költözött (írásból élt)</w:t>
      </w:r>
    </w:p>
    <w:p w14:paraId="0142F496" w14:textId="6BA3ABB7" w:rsidR="00830A81" w:rsidRDefault="00830A81" w:rsidP="003A2941">
      <w:pPr>
        <w:spacing w:after="0"/>
      </w:pPr>
    </w:p>
    <w:p w14:paraId="7112896D" w14:textId="11EBE9C7" w:rsidR="0072787C" w:rsidRDefault="00830A81" w:rsidP="003A2941">
      <w:pPr>
        <w:spacing w:after="0"/>
      </w:pPr>
      <w:r>
        <w:t xml:space="preserve">a forradalom és szabadságharc támogatója </w:t>
      </w:r>
    </w:p>
    <w:p w14:paraId="59664997" w14:textId="7A4058DB" w:rsidR="00503B36" w:rsidRDefault="00503B36" w:rsidP="003A2941">
      <w:pPr>
        <w:spacing w:after="0"/>
      </w:pPr>
      <w:r w:rsidRPr="00B775D8">
        <w:rPr>
          <w:b/>
          <w:bCs/>
        </w:rPr>
        <w:t>1. felesége:</w:t>
      </w:r>
      <w:r>
        <w:t xml:space="preserve"> </w:t>
      </w:r>
      <w:proofErr w:type="spellStart"/>
      <w:r>
        <w:t>Laborfalvi</w:t>
      </w:r>
      <w:proofErr w:type="spellEnd"/>
      <w:r>
        <w:t xml:space="preserve"> Róza színésznő</w:t>
      </w:r>
    </w:p>
    <w:p w14:paraId="697A68E4" w14:textId="14238FD1" w:rsidR="00503B36" w:rsidRDefault="00503B36" w:rsidP="003A2941">
      <w:pPr>
        <w:spacing w:after="0"/>
      </w:pPr>
    </w:p>
    <w:p w14:paraId="7E20F0D6" w14:textId="1ED8D3BA" w:rsidR="0072787C" w:rsidRPr="00B775D8" w:rsidRDefault="0072787C" w:rsidP="003A2941">
      <w:pPr>
        <w:spacing w:after="0"/>
        <w:rPr>
          <w:b/>
          <w:bCs/>
        </w:rPr>
      </w:pPr>
      <w:r w:rsidRPr="00B775D8">
        <w:rPr>
          <w:b/>
          <w:bCs/>
        </w:rPr>
        <w:t xml:space="preserve">Tagja volt: </w:t>
      </w:r>
    </w:p>
    <w:p w14:paraId="2B1FF8FF" w14:textId="5A0B89AF" w:rsidR="0072787C" w:rsidRDefault="0072787C" w:rsidP="003A2941">
      <w:pPr>
        <w:spacing w:after="0"/>
      </w:pPr>
      <w:r>
        <w:tab/>
        <w:t xml:space="preserve">- Tízek társaságának </w:t>
      </w:r>
    </w:p>
    <w:p w14:paraId="37A3FA85" w14:textId="364FDA8F" w:rsidR="0072787C" w:rsidRDefault="0072787C" w:rsidP="003A2941">
      <w:pPr>
        <w:spacing w:after="0"/>
      </w:pPr>
      <w:r>
        <w:tab/>
        <w:t xml:space="preserve">- Kisfaludy társaságának </w:t>
      </w:r>
    </w:p>
    <w:p w14:paraId="47AB3BA5" w14:textId="00AC5ECE" w:rsidR="0072787C" w:rsidRDefault="0072787C" w:rsidP="003A2941">
      <w:pPr>
        <w:spacing w:after="0"/>
      </w:pPr>
      <w:r>
        <w:tab/>
        <w:t xml:space="preserve">- Magyar Tudományos Akadémiának </w:t>
      </w:r>
    </w:p>
    <w:p w14:paraId="4856DB18" w14:textId="77777777" w:rsidR="00DF7061" w:rsidRDefault="00DF7061" w:rsidP="003A2941">
      <w:pPr>
        <w:spacing w:after="0"/>
      </w:pPr>
    </w:p>
    <w:p w14:paraId="305ECE57" w14:textId="2B607754" w:rsidR="00DF7061" w:rsidRDefault="00DF7061" w:rsidP="003A2941">
      <w:pPr>
        <w:spacing w:after="0"/>
      </w:pPr>
      <w:r>
        <w:t>országgyűlési képviselő</w:t>
      </w:r>
    </w:p>
    <w:p w14:paraId="18FB2C9F" w14:textId="77777777" w:rsidR="001121FA" w:rsidRDefault="001121FA" w:rsidP="003A2941">
      <w:pPr>
        <w:spacing w:after="0"/>
      </w:pPr>
    </w:p>
    <w:p w14:paraId="4638B443" w14:textId="0E5442D3" w:rsidR="001121FA" w:rsidRDefault="001121FA" w:rsidP="003A2941">
      <w:pPr>
        <w:spacing w:after="0"/>
      </w:pPr>
      <w:r w:rsidRPr="00B775D8">
        <w:rPr>
          <w:b/>
          <w:bCs/>
        </w:rPr>
        <w:t>2. felesége:</w:t>
      </w:r>
      <w:r>
        <w:t xml:space="preserve"> Nagy Bella </w:t>
      </w:r>
      <w:r>
        <w:sym w:font="Wingdings" w:char="F0E0"/>
      </w:r>
      <w:r>
        <w:t xml:space="preserve"> 1899-től</w:t>
      </w:r>
    </w:p>
    <w:p w14:paraId="019B00A7" w14:textId="77777777" w:rsidR="004121DA" w:rsidRDefault="004121DA" w:rsidP="003A2941">
      <w:pPr>
        <w:spacing w:after="0"/>
      </w:pPr>
    </w:p>
    <w:p w14:paraId="45913289" w14:textId="7904BACC" w:rsidR="004121DA" w:rsidRDefault="004121DA" w:rsidP="003A2941">
      <w:pPr>
        <w:spacing w:after="0"/>
      </w:pPr>
      <w:r>
        <w:t>1904-ben halt meg</w:t>
      </w:r>
    </w:p>
    <w:p w14:paraId="79FA5732" w14:textId="77777777" w:rsidR="003E7ECC" w:rsidRDefault="003E7ECC" w:rsidP="003A2941">
      <w:pPr>
        <w:spacing w:after="0"/>
      </w:pPr>
    </w:p>
    <w:p w14:paraId="7BBF6BB0" w14:textId="5E6A8F9F" w:rsidR="003E7ECC" w:rsidRDefault="003E7ECC" w:rsidP="003A2941">
      <w:pPr>
        <w:spacing w:after="0"/>
        <w:rPr>
          <w:b/>
          <w:bCs/>
          <w:sz w:val="28"/>
          <w:szCs w:val="28"/>
        </w:rPr>
      </w:pPr>
      <w:r w:rsidRPr="001552FA">
        <w:rPr>
          <w:b/>
          <w:bCs/>
          <w:sz w:val="28"/>
          <w:szCs w:val="28"/>
        </w:rPr>
        <w:t xml:space="preserve">II. A Jókai-regények általános jellemzői </w:t>
      </w:r>
    </w:p>
    <w:p w14:paraId="6C27CB28" w14:textId="77777777" w:rsidR="00084DD4" w:rsidRDefault="00084DD4" w:rsidP="003A2941">
      <w:pPr>
        <w:spacing w:after="0"/>
        <w:rPr>
          <w:b/>
          <w:bCs/>
          <w:sz w:val="28"/>
          <w:szCs w:val="28"/>
        </w:rPr>
      </w:pPr>
    </w:p>
    <w:p w14:paraId="68E8F407" w14:textId="43825E86" w:rsidR="003E7ECC" w:rsidRDefault="003E7ECC" w:rsidP="003A2941">
      <w:pPr>
        <w:spacing w:after="0"/>
      </w:pPr>
      <w:r w:rsidRPr="000E3424">
        <w:rPr>
          <w:b/>
          <w:bCs/>
        </w:rPr>
        <w:t xml:space="preserve">cselekményvezetés, </w:t>
      </w:r>
      <w:r w:rsidR="00A85445" w:rsidRPr="000E3424">
        <w:rPr>
          <w:b/>
          <w:bCs/>
        </w:rPr>
        <w:t>kompozíció</w:t>
      </w:r>
      <w:r w:rsidRPr="000E3424">
        <w:rPr>
          <w:b/>
          <w:bCs/>
        </w:rPr>
        <w:t>:</w:t>
      </w:r>
      <w:r>
        <w:t xml:space="preserve"> </w:t>
      </w:r>
      <w:r w:rsidRPr="00A601C3">
        <w:rPr>
          <w:b/>
          <w:bCs/>
        </w:rPr>
        <w:t>több szálon futó cselekmény,</w:t>
      </w:r>
      <w:r>
        <w:t xml:space="preserve"> váratlan, meglepetésszerű fordulatok, a lineáris történetvezetést visszaemlékezések, anekdotikus </w:t>
      </w:r>
      <w:r w:rsidR="00A85445">
        <w:t>epizódok</w:t>
      </w:r>
      <w:r>
        <w:t xml:space="preserve"> </w:t>
      </w:r>
      <w:r w:rsidR="00A85445">
        <w:t>szakítják</w:t>
      </w:r>
      <w:r>
        <w:t xml:space="preserve"> meg. </w:t>
      </w:r>
    </w:p>
    <w:p w14:paraId="75213515" w14:textId="77777777" w:rsidR="00E404F4" w:rsidRDefault="00E404F4" w:rsidP="003A2941">
      <w:pPr>
        <w:spacing w:after="0"/>
      </w:pPr>
    </w:p>
    <w:p w14:paraId="58D06CC0" w14:textId="70FE2B25" w:rsidR="00E404F4" w:rsidRDefault="00E404F4" w:rsidP="003A2941">
      <w:pPr>
        <w:spacing w:after="0"/>
      </w:pPr>
      <w:r w:rsidRPr="000E3424">
        <w:rPr>
          <w:b/>
          <w:bCs/>
        </w:rPr>
        <w:t>narráció</w:t>
      </w:r>
      <w:r w:rsidRPr="00A601C3">
        <w:rPr>
          <w:b/>
          <w:bCs/>
        </w:rPr>
        <w:t xml:space="preserve">: </w:t>
      </w:r>
      <w:r w:rsidR="000A5940" w:rsidRPr="00A601C3">
        <w:rPr>
          <w:b/>
          <w:bCs/>
        </w:rPr>
        <w:t>mindentudó külső narrátor,</w:t>
      </w:r>
      <w:r w:rsidR="000A5940">
        <w:t xml:space="preserve"> aki a szereplők belső lelkivilágát is láttatja (pl. Timár belső monológjai) </w:t>
      </w:r>
    </w:p>
    <w:p w14:paraId="678D8D4C" w14:textId="77777777" w:rsidR="003648A1" w:rsidRDefault="003648A1" w:rsidP="003A2941">
      <w:pPr>
        <w:spacing w:after="0"/>
      </w:pPr>
    </w:p>
    <w:p w14:paraId="0E7BE859" w14:textId="793E788D" w:rsidR="003648A1" w:rsidRDefault="003648A1" w:rsidP="003A2941">
      <w:pPr>
        <w:spacing w:after="0"/>
      </w:pPr>
      <w:r w:rsidRPr="000E3424">
        <w:rPr>
          <w:b/>
          <w:bCs/>
        </w:rPr>
        <w:t>szereplők</w:t>
      </w:r>
      <w:r>
        <w:t xml:space="preserve">: </w:t>
      </w:r>
      <w:r w:rsidRPr="00F03F43">
        <w:rPr>
          <w:b/>
          <w:bCs/>
        </w:rPr>
        <w:t>statikus jellemek,</w:t>
      </w:r>
      <w:r>
        <w:t xml:space="preserve"> </w:t>
      </w:r>
      <w:r w:rsidR="00D30F5D">
        <w:t>pozitív</w:t>
      </w:r>
      <w:r>
        <w:t xml:space="preserve"> és </w:t>
      </w:r>
      <w:r w:rsidR="00D30F5D">
        <w:t>negatív</w:t>
      </w:r>
      <w:r>
        <w:t xml:space="preserve"> hősök, küzdelmük jelenik meg, a jó kerül ki </w:t>
      </w:r>
      <w:r w:rsidR="00D30F5D">
        <w:t>győztesen</w:t>
      </w:r>
      <w:r>
        <w:t xml:space="preserve"> </w:t>
      </w:r>
    </w:p>
    <w:p w14:paraId="73C3F150" w14:textId="77777777" w:rsidR="00E760E2" w:rsidRDefault="00E760E2" w:rsidP="003A2941">
      <w:pPr>
        <w:spacing w:after="0"/>
      </w:pPr>
    </w:p>
    <w:p w14:paraId="0347DE02" w14:textId="2BAD447C" w:rsidR="00E760E2" w:rsidRDefault="00E760E2" w:rsidP="003A2941">
      <w:pPr>
        <w:spacing w:after="0"/>
      </w:pPr>
      <w:r w:rsidRPr="000E3424">
        <w:rPr>
          <w:b/>
          <w:bCs/>
        </w:rPr>
        <w:t>a regények nyelve</w:t>
      </w:r>
      <w:r w:rsidR="007C100A">
        <w:t xml:space="preserve">: </w:t>
      </w:r>
      <w:r w:rsidR="00390C58" w:rsidRPr="00F03F43">
        <w:rPr>
          <w:b/>
          <w:bCs/>
        </w:rPr>
        <w:t>olvasmányos, az élőbeszédhez hasonló stílus,</w:t>
      </w:r>
      <w:r w:rsidR="00390C58">
        <w:t xml:space="preserve"> széles stílusregiszter, a szereplők egyéni beszédmodora karakterábrázoló eszköz, változatos szókincs </w:t>
      </w:r>
    </w:p>
    <w:p w14:paraId="5EE29614" w14:textId="77777777" w:rsidR="003648A1" w:rsidRDefault="003648A1" w:rsidP="003A2941">
      <w:pPr>
        <w:spacing w:after="0"/>
      </w:pPr>
    </w:p>
    <w:p w14:paraId="000711F2" w14:textId="77777777" w:rsidR="003648A1" w:rsidRDefault="003648A1" w:rsidP="003A2941">
      <w:pPr>
        <w:spacing w:after="0"/>
      </w:pPr>
    </w:p>
    <w:p w14:paraId="1B638C57" w14:textId="77777777" w:rsidR="000602E9" w:rsidRDefault="000602E9" w:rsidP="003A2941">
      <w:pPr>
        <w:spacing w:after="0"/>
      </w:pPr>
    </w:p>
    <w:p w14:paraId="383BF4F7" w14:textId="77777777" w:rsidR="000602E9" w:rsidRDefault="000602E9" w:rsidP="003A2941">
      <w:pPr>
        <w:spacing w:after="0"/>
      </w:pPr>
    </w:p>
    <w:p w14:paraId="5A55A36C" w14:textId="77777777" w:rsidR="000602E9" w:rsidRDefault="000602E9" w:rsidP="003A2941">
      <w:pPr>
        <w:spacing w:after="0"/>
      </w:pPr>
    </w:p>
    <w:p w14:paraId="2DD3457C" w14:textId="77777777" w:rsidR="000602E9" w:rsidRDefault="000602E9" w:rsidP="003A2941">
      <w:pPr>
        <w:spacing w:after="0"/>
      </w:pPr>
    </w:p>
    <w:p w14:paraId="492741E3" w14:textId="37BDE09B" w:rsidR="00281E18" w:rsidRPr="00186DC2" w:rsidRDefault="000602E9" w:rsidP="00186DC2">
      <w:pPr>
        <w:spacing w:after="0"/>
        <w:jc w:val="center"/>
        <w:rPr>
          <w:b/>
          <w:bCs/>
          <w:sz w:val="36"/>
          <w:szCs w:val="36"/>
        </w:rPr>
      </w:pPr>
      <w:r w:rsidRPr="002027E7">
        <w:rPr>
          <w:b/>
          <w:bCs/>
          <w:sz w:val="36"/>
          <w:szCs w:val="36"/>
        </w:rPr>
        <w:t>Az Aranyember (1872)</w:t>
      </w:r>
    </w:p>
    <w:p w14:paraId="0813DD2F" w14:textId="77777777" w:rsidR="00186DC2" w:rsidRDefault="00186DC2" w:rsidP="003A2941">
      <w:pPr>
        <w:spacing w:after="0"/>
        <w:jc w:val="center"/>
        <w:rPr>
          <w:b/>
          <w:bCs/>
          <w:sz w:val="28"/>
          <w:szCs w:val="28"/>
        </w:rPr>
      </w:pPr>
    </w:p>
    <w:p w14:paraId="59EDB07D" w14:textId="05A0E23C" w:rsidR="00281E18" w:rsidRPr="002027E7" w:rsidRDefault="00281E18" w:rsidP="003A2941">
      <w:pPr>
        <w:spacing w:after="0"/>
        <w:jc w:val="center"/>
        <w:rPr>
          <w:b/>
          <w:bCs/>
          <w:sz w:val="28"/>
          <w:szCs w:val="28"/>
        </w:rPr>
      </w:pPr>
      <w:r w:rsidRPr="002027E7">
        <w:rPr>
          <w:b/>
          <w:bCs/>
          <w:sz w:val="28"/>
          <w:szCs w:val="28"/>
        </w:rPr>
        <w:t>Cselekménye</w:t>
      </w:r>
    </w:p>
    <w:p w14:paraId="3446F9B5" w14:textId="77777777" w:rsidR="00C6057C" w:rsidRDefault="00C6057C" w:rsidP="003A2941">
      <w:pPr>
        <w:spacing w:after="0"/>
      </w:pPr>
    </w:p>
    <w:p w14:paraId="78EAEA8D" w14:textId="77777777" w:rsidR="003A2941" w:rsidRDefault="003A2941" w:rsidP="003A2941">
      <w:pPr>
        <w:spacing w:after="0"/>
      </w:pPr>
      <w:r>
        <w:t xml:space="preserve">A regény főhőse, Tímár Mihály a Szent Borbála hajóbiztosa, Ali Csorbadzsi gabonáját szállítja Komáromba. A hajón utazik a török kincstárnok alabástrom szépségű fiatal leánya, Tímea is. A hajónak számos veszedelmet kell legyőznie. Útközben megállnak egy szigetnél élelmiszerért. A szigetet egy özvegyasszony, Teréza lakja a lányával, Noémivel. Teréza nem fogad el pénzt, mivel a szigetlakók cserekereskedelmet folytatnak, és megvetik a pénzt, ami csak bajt hoz az emberre. Az éjszakát a hajósok a szigeten töltik, s Tímár fültanúja lesz, amint egy Krisztyán Tódor nevű fiatalember avval zsarolja Terézát, hogy följelenti a sziget létezését. Teréza elmeséli Tímárnak családja történetét, s közli vele azt is, hogy Krisztyán Tódor fizetett kém, és alighanem utánuk szimatolt. </w:t>
      </w:r>
    </w:p>
    <w:p w14:paraId="135DA337" w14:textId="77777777" w:rsidR="003A2941" w:rsidRDefault="003A2941" w:rsidP="003A2941">
      <w:pPr>
        <w:spacing w:after="0"/>
      </w:pPr>
    </w:p>
    <w:p w14:paraId="67351CD4" w14:textId="77777777" w:rsidR="003A2941" w:rsidRDefault="003A2941" w:rsidP="003A2941">
      <w:pPr>
        <w:spacing w:after="0"/>
      </w:pPr>
      <w:r>
        <w:t xml:space="preserve">Ali Csorbadzsi rájön, hogy fölfedezték, mérget vesz be, és Timárnak végrendelkezik. Végszávaival egy vörös félholdat emleget, de mondatát már nem tudja befejezni. Komárom előtt a hajó zátonyra fut, és elsüllyed. Timár megtalálja Ali Csorbadzsi kincsét a piros félholdas gabonazsákban, de nem adja át Tímeának, mert Brazovicsék elvennék tőle. Tímeát Brazovicsék cselédként tartják, kis pénzét elvették. Brazovics lánya, Athalie gonosz tréfákat űz Tímeával, többek közt elhiteti vele, hogy titkos szerelme, Kacsuka hadnagy, aki Athalie vőlegénye, megkérte Tímea kezét. </w:t>
      </w:r>
    </w:p>
    <w:p w14:paraId="7FF466D4" w14:textId="77777777" w:rsidR="003A2941" w:rsidRDefault="003A2941" w:rsidP="003A2941">
      <w:pPr>
        <w:spacing w:after="0"/>
      </w:pPr>
    </w:p>
    <w:p w14:paraId="7B9FE9B9" w14:textId="77777777" w:rsidR="003A2941" w:rsidRDefault="003A2941" w:rsidP="003A2941">
      <w:pPr>
        <w:spacing w:after="0"/>
      </w:pPr>
      <w:r>
        <w:t xml:space="preserve">Kacsuka hadnagy azt tanácsolja Timárnak, hogy a dohos gabonából péksüteményt süssön a hadseregnek. Timár ezt a talált kincsek értékéből sütteti meg, jó minőségű gabonából, de Brazovicsnak azt mondja, hogy a dohos gabonából süttette. Brazovics följelenti, de Timár ártatlansága bebizonyosodik. Timárból gazdag vállalkozó („arany ember”) lesz, nemesi címet is szerez. Legújabb vállalkozása, hogy olcsón fölvásárolja a szőlősdomb földjeit, amit az állam építkezések céljára kisajátít, magas kártérítéssel. Brazovics követ a példáját, de az ő dombjaira csak évtizedek múlva kerül sor. Brazovics csődbe jut, Kacsuka pedig eláll házassági szándékától, cserbenhagyva Athalie-t. </w:t>
      </w:r>
    </w:p>
    <w:p w14:paraId="1EF426AA" w14:textId="77777777" w:rsidR="003A2941" w:rsidRDefault="003A2941" w:rsidP="003A2941">
      <w:pPr>
        <w:spacing w:after="0"/>
      </w:pPr>
    </w:p>
    <w:p w14:paraId="40D64FF3" w14:textId="77777777" w:rsidR="003A2941" w:rsidRDefault="003A2941" w:rsidP="003A2941">
      <w:pPr>
        <w:spacing w:after="0"/>
      </w:pPr>
      <w:r>
        <w:t xml:space="preserve">A Brazovics-házat elárverezik, s ezt Timár veszi meg, majd Tímeára íratja, s megkéri a lány kezét. Tímea hálából igent mond, de nem képes férjét szeretni. Athelie velük marad cselédként. Timárnak eszébe jut a „senki szigete”, ellátogat oda, s egymásba szeretnek Noémivel. Timárt megcsapja a sziget békés, paradicsomi hangulata. Krisztyán Tódor ismét feltűnik, ás újra zsarolni kezdi Terézát, de Timár közli velük, hogy 90 évre kibérelte a szigetet és Terézáék nevére íratta. Tódor orvul </w:t>
      </w:r>
      <w:proofErr w:type="spellStart"/>
      <w:r>
        <w:t>rálő</w:t>
      </w:r>
      <w:proofErr w:type="spellEnd"/>
      <w:r>
        <w:t xml:space="preserve"> Timárra, de elhibázza a lövést. Timár ahelyett, hogy lelőne, azt ajánlja neki, hogy kezdjen új életet Braziliában. Fizetésről is gondoskodik számára. Timár Braziliába szállít magyar lisztet. Az ügyeket távollétében Tímea intézi. A vállalkozás csodálatosan beválik. </w:t>
      </w:r>
    </w:p>
    <w:p w14:paraId="0B115695" w14:textId="77777777" w:rsidR="003A2941" w:rsidRDefault="003A2941" w:rsidP="003A2941">
      <w:pPr>
        <w:spacing w:after="0"/>
      </w:pPr>
    </w:p>
    <w:p w14:paraId="78C5ECEC" w14:textId="77777777" w:rsidR="003A2941" w:rsidRDefault="003A2941" w:rsidP="003A2941">
      <w:pPr>
        <w:spacing w:after="0"/>
      </w:pPr>
      <w:r>
        <w:t xml:space="preserve">Tavasszal Timár ismét megjelenik Noéminál. Közben gyerekük született, az első kis Dódi. A gyermek meghal, de rá egy esztendővel megszületik a második Dódi. Timár súlyos idegbetegségbe esik a szigeten. </w:t>
      </w:r>
    </w:p>
    <w:p w14:paraId="53832024" w14:textId="77777777" w:rsidR="003A2941" w:rsidRDefault="003A2941" w:rsidP="003A2941">
      <w:pPr>
        <w:spacing w:after="0"/>
      </w:pPr>
    </w:p>
    <w:p w14:paraId="5D2D1A86" w14:textId="77777777" w:rsidR="003A2941" w:rsidRDefault="003A2941" w:rsidP="003A2941">
      <w:pPr>
        <w:spacing w:after="0"/>
      </w:pPr>
      <w:proofErr w:type="spellStart"/>
      <w:r>
        <w:t>Hazatértekor</w:t>
      </w:r>
      <w:proofErr w:type="spellEnd"/>
      <w:r>
        <w:t xml:space="preserve"> Athalie avval a hírrel fogadja, hogy Tímea hűtlen hozzá. Egy rejtekhelyiségbe vezeti, ahonnan kihallgathatja Tímea és Kacsuka párbeszédét. Timár megbizonyosodik felesége hűségéről. Azt is meghallja, hogy Kacsuka párbajt vívott Krisztyán Tódorral Timár becsületéért, s kardját kettétörte Tódor fején. A csonka kardot Tímeának ajándékozza. </w:t>
      </w:r>
    </w:p>
    <w:p w14:paraId="30AE7873" w14:textId="66C98CD8" w:rsidR="003A2941" w:rsidRDefault="003A2941" w:rsidP="003A2941">
      <w:pPr>
        <w:spacing w:after="0"/>
      </w:pPr>
      <w:r>
        <w:t xml:space="preserve">Timár fölkeresi balatoni házát. Itt látogatja meg Krisztyán Tódor, hogy megzsarolja. Képtelen vádakkal illeti, többek között, hogy Ali Csorbadzsit meggyilkolja, kincseit eltulajdonította, s ezen vásárolta meg Tímeát, akit aztán Noémivel megcsalt. Végül a „senki szigetét” követeli, Noémivel együtt. Timár sokáig </w:t>
      </w:r>
      <w:r>
        <w:lastRenderedPageBreak/>
        <w:t xml:space="preserve">bűntudatosan hallgatja a vádakat, de Noémi említésére magához tér, elveszi Tódortól a fegyvert, és kipenderíti a házból. Tódor visszafelé menet beleesik egy lékbe, és megfullad. Timár ruhája van rajta, zsebében Timár tárcájával. Ennek alapján úgy hiszik, hogy Timár halt meg. </w:t>
      </w:r>
    </w:p>
    <w:p w14:paraId="38FD26D4" w14:textId="77777777" w:rsidR="003A2941" w:rsidRDefault="003A2941" w:rsidP="003A2941">
      <w:pPr>
        <w:spacing w:after="0"/>
      </w:pPr>
    </w:p>
    <w:p w14:paraId="304FA35A" w14:textId="77777777" w:rsidR="003A2941" w:rsidRDefault="003A2941" w:rsidP="003A2941">
      <w:pPr>
        <w:spacing w:after="0"/>
      </w:pPr>
      <w:r>
        <w:t xml:space="preserve">Timár kettős élete itt véget ér: elhagyja Tímeát és egész gazdagságát, és Noémihez költözik a szigetre. Noéminek elmeséli a zaklatott életét. s ő megbocsát neki. A paradicsomi idillben Timár megtalálja boldogságát. </w:t>
      </w:r>
    </w:p>
    <w:p w14:paraId="14D37FD3" w14:textId="77777777" w:rsidR="003A2941" w:rsidRDefault="003A2941" w:rsidP="003A2941">
      <w:pPr>
        <w:spacing w:after="0"/>
      </w:pPr>
    </w:p>
    <w:p w14:paraId="7A3A89C9" w14:textId="77777777" w:rsidR="003A2941" w:rsidRDefault="003A2941" w:rsidP="003A2941">
      <w:pPr>
        <w:spacing w:after="0"/>
      </w:pPr>
      <w:r>
        <w:t xml:space="preserve">Közben Tímea házasságra készül Kacsukával. Athalie gyilkosságot kísérel meg ellene, de tette nem sikerül. A rendőrök megtalálják Dódi levelét, amelyben a rejtekajtóra figyelmezteti Tímeát. Ennek alapján Athalie-t leleplezik, és elítélik. Athalie utolsó szavával közli Tímeával, hogy a rejtekajtóról rajta kívül csak Timárnak volt tudomása, tehát férje él. </w:t>
      </w:r>
    </w:p>
    <w:p w14:paraId="4E7F80C8" w14:textId="77777777" w:rsidR="003A2941" w:rsidRDefault="003A2941" w:rsidP="003A2941">
      <w:pPr>
        <w:spacing w:after="0"/>
      </w:pPr>
    </w:p>
    <w:p w14:paraId="5C73D8E0" w14:textId="77777777" w:rsidR="003A2941" w:rsidRDefault="003A2941" w:rsidP="003A2941">
      <w:pPr>
        <w:spacing w:after="0"/>
      </w:pPr>
      <w:r>
        <w:t xml:space="preserve">Az utolsó fejezet mintegy epilógusa a regénynek. Egy aggastyánt látunk a „senki szigetén”, népes családja körében, boldogan. Az író nem mondja ki, de sejteti, hogy ez az aggastyán Timár Mihály. </w:t>
      </w:r>
    </w:p>
    <w:p w14:paraId="23DBEB2E" w14:textId="77777777" w:rsidR="003A2941" w:rsidRDefault="003A2941" w:rsidP="003A2941">
      <w:pPr>
        <w:spacing w:after="0"/>
      </w:pPr>
    </w:p>
    <w:p w14:paraId="322270D3" w14:textId="77777777" w:rsidR="003A2941" w:rsidRDefault="003A2941" w:rsidP="003A2941">
      <w:pPr>
        <w:spacing w:after="0"/>
        <w:jc w:val="center"/>
        <w:rPr>
          <w:b/>
          <w:bCs/>
          <w:sz w:val="36"/>
          <w:szCs w:val="36"/>
        </w:rPr>
      </w:pPr>
    </w:p>
    <w:p w14:paraId="6D0AE45E" w14:textId="77777777" w:rsidR="003A2941" w:rsidRDefault="003A2941" w:rsidP="003A2941">
      <w:pPr>
        <w:spacing w:after="0"/>
        <w:jc w:val="center"/>
        <w:rPr>
          <w:b/>
          <w:bCs/>
          <w:sz w:val="36"/>
          <w:szCs w:val="36"/>
        </w:rPr>
      </w:pPr>
    </w:p>
    <w:p w14:paraId="39A6B804" w14:textId="77777777" w:rsidR="003A2941" w:rsidRDefault="003A2941" w:rsidP="003A2941">
      <w:pPr>
        <w:spacing w:after="0"/>
        <w:jc w:val="center"/>
        <w:rPr>
          <w:b/>
          <w:bCs/>
          <w:sz w:val="36"/>
          <w:szCs w:val="36"/>
        </w:rPr>
      </w:pPr>
    </w:p>
    <w:p w14:paraId="1007AB35" w14:textId="77777777" w:rsidR="003A2941" w:rsidRDefault="003A2941" w:rsidP="003A2941">
      <w:pPr>
        <w:spacing w:after="0"/>
        <w:jc w:val="center"/>
        <w:rPr>
          <w:b/>
          <w:bCs/>
          <w:sz w:val="36"/>
          <w:szCs w:val="36"/>
        </w:rPr>
      </w:pPr>
    </w:p>
    <w:p w14:paraId="54BAE052" w14:textId="77777777" w:rsidR="003A2941" w:rsidRDefault="003A2941" w:rsidP="003A2941">
      <w:pPr>
        <w:spacing w:after="0"/>
        <w:jc w:val="center"/>
        <w:rPr>
          <w:b/>
          <w:bCs/>
          <w:sz w:val="36"/>
          <w:szCs w:val="36"/>
        </w:rPr>
      </w:pPr>
    </w:p>
    <w:p w14:paraId="50A03A79" w14:textId="77777777" w:rsidR="003A2941" w:rsidRDefault="003A2941" w:rsidP="003A2941">
      <w:pPr>
        <w:spacing w:after="0"/>
        <w:jc w:val="center"/>
        <w:rPr>
          <w:b/>
          <w:bCs/>
          <w:sz w:val="36"/>
          <w:szCs w:val="36"/>
        </w:rPr>
      </w:pPr>
    </w:p>
    <w:p w14:paraId="6E81AEF1" w14:textId="77777777" w:rsidR="003A2941" w:rsidRDefault="003A2941" w:rsidP="003A2941">
      <w:pPr>
        <w:spacing w:after="0"/>
        <w:jc w:val="center"/>
        <w:rPr>
          <w:b/>
          <w:bCs/>
          <w:sz w:val="36"/>
          <w:szCs w:val="36"/>
        </w:rPr>
      </w:pPr>
    </w:p>
    <w:p w14:paraId="16AE6649" w14:textId="77777777" w:rsidR="003A2941" w:rsidRDefault="003A2941" w:rsidP="003A2941">
      <w:pPr>
        <w:spacing w:after="0"/>
        <w:jc w:val="center"/>
        <w:rPr>
          <w:b/>
          <w:bCs/>
          <w:sz w:val="36"/>
          <w:szCs w:val="36"/>
        </w:rPr>
      </w:pPr>
    </w:p>
    <w:p w14:paraId="1E209039" w14:textId="77777777" w:rsidR="003A2941" w:rsidRDefault="003A2941" w:rsidP="003A2941">
      <w:pPr>
        <w:spacing w:after="0"/>
        <w:jc w:val="center"/>
        <w:rPr>
          <w:b/>
          <w:bCs/>
          <w:sz w:val="36"/>
          <w:szCs w:val="36"/>
        </w:rPr>
      </w:pPr>
    </w:p>
    <w:p w14:paraId="3DAF126A" w14:textId="77777777" w:rsidR="003A2941" w:rsidRDefault="003A2941" w:rsidP="003A2941">
      <w:pPr>
        <w:spacing w:after="0"/>
        <w:jc w:val="center"/>
        <w:rPr>
          <w:b/>
          <w:bCs/>
          <w:sz w:val="36"/>
          <w:szCs w:val="36"/>
        </w:rPr>
      </w:pPr>
    </w:p>
    <w:p w14:paraId="55F50D35" w14:textId="77777777" w:rsidR="003A2941" w:rsidRDefault="003A2941" w:rsidP="003A2941">
      <w:pPr>
        <w:spacing w:after="0"/>
        <w:jc w:val="center"/>
        <w:rPr>
          <w:b/>
          <w:bCs/>
          <w:sz w:val="36"/>
          <w:szCs w:val="36"/>
        </w:rPr>
      </w:pPr>
    </w:p>
    <w:p w14:paraId="26AE7F84" w14:textId="77777777" w:rsidR="003A2941" w:rsidRDefault="003A2941" w:rsidP="003A2941">
      <w:pPr>
        <w:spacing w:after="0"/>
        <w:jc w:val="center"/>
        <w:rPr>
          <w:b/>
          <w:bCs/>
          <w:sz w:val="36"/>
          <w:szCs w:val="36"/>
        </w:rPr>
      </w:pPr>
    </w:p>
    <w:p w14:paraId="3D77A20C" w14:textId="77777777" w:rsidR="003A2941" w:rsidRDefault="003A2941" w:rsidP="003A2941">
      <w:pPr>
        <w:spacing w:after="0"/>
        <w:jc w:val="center"/>
        <w:rPr>
          <w:b/>
          <w:bCs/>
          <w:sz w:val="36"/>
          <w:szCs w:val="36"/>
        </w:rPr>
      </w:pPr>
    </w:p>
    <w:p w14:paraId="0C00DF54" w14:textId="77777777" w:rsidR="003A2941" w:rsidRDefault="003A2941" w:rsidP="003A2941">
      <w:pPr>
        <w:spacing w:after="0"/>
        <w:jc w:val="center"/>
        <w:rPr>
          <w:b/>
          <w:bCs/>
          <w:sz w:val="36"/>
          <w:szCs w:val="36"/>
        </w:rPr>
      </w:pPr>
    </w:p>
    <w:p w14:paraId="2764F41E" w14:textId="77777777" w:rsidR="003A2941" w:rsidRDefault="003A2941" w:rsidP="003A2941">
      <w:pPr>
        <w:spacing w:after="0"/>
        <w:jc w:val="center"/>
        <w:rPr>
          <w:b/>
          <w:bCs/>
          <w:sz w:val="36"/>
          <w:szCs w:val="36"/>
        </w:rPr>
      </w:pPr>
    </w:p>
    <w:p w14:paraId="04EAFBFA" w14:textId="77777777" w:rsidR="003A2941" w:rsidRDefault="003A2941" w:rsidP="003A2941">
      <w:pPr>
        <w:spacing w:after="0"/>
        <w:jc w:val="center"/>
        <w:rPr>
          <w:b/>
          <w:bCs/>
          <w:sz w:val="36"/>
          <w:szCs w:val="36"/>
        </w:rPr>
      </w:pPr>
    </w:p>
    <w:p w14:paraId="0961A10C" w14:textId="77777777" w:rsidR="003A2941" w:rsidRDefault="003A2941" w:rsidP="003A2941">
      <w:pPr>
        <w:spacing w:after="0"/>
        <w:jc w:val="center"/>
        <w:rPr>
          <w:b/>
          <w:bCs/>
          <w:sz w:val="36"/>
          <w:szCs w:val="36"/>
        </w:rPr>
      </w:pPr>
    </w:p>
    <w:p w14:paraId="4568B0B4" w14:textId="77777777" w:rsidR="00186DC2" w:rsidRDefault="00186DC2" w:rsidP="003A2941">
      <w:pPr>
        <w:spacing w:after="0"/>
        <w:jc w:val="center"/>
        <w:rPr>
          <w:b/>
          <w:bCs/>
          <w:sz w:val="36"/>
          <w:szCs w:val="36"/>
        </w:rPr>
      </w:pPr>
    </w:p>
    <w:p w14:paraId="7B2F7E08" w14:textId="77777777" w:rsidR="00186DC2" w:rsidRDefault="00186DC2" w:rsidP="003A2941">
      <w:pPr>
        <w:spacing w:after="0"/>
        <w:jc w:val="center"/>
        <w:rPr>
          <w:b/>
          <w:bCs/>
          <w:sz w:val="36"/>
          <w:szCs w:val="36"/>
        </w:rPr>
      </w:pPr>
    </w:p>
    <w:p w14:paraId="2EEAA754" w14:textId="5C4FC46D" w:rsidR="00274AC3" w:rsidRDefault="00FC7D30" w:rsidP="003A2941">
      <w:pPr>
        <w:spacing w:after="0"/>
        <w:jc w:val="center"/>
        <w:rPr>
          <w:b/>
          <w:bCs/>
          <w:sz w:val="36"/>
          <w:szCs w:val="36"/>
        </w:rPr>
      </w:pPr>
      <w:r w:rsidRPr="0014619D">
        <w:rPr>
          <w:b/>
          <w:bCs/>
          <w:sz w:val="36"/>
          <w:szCs w:val="36"/>
        </w:rPr>
        <w:lastRenderedPageBreak/>
        <w:t>Romantika és realizmus határán</w:t>
      </w:r>
    </w:p>
    <w:p w14:paraId="56A82712" w14:textId="77777777" w:rsidR="00186DC2" w:rsidRDefault="00186DC2" w:rsidP="003A2941">
      <w:pPr>
        <w:spacing w:after="0"/>
        <w:jc w:val="center"/>
      </w:pPr>
    </w:p>
    <w:p w14:paraId="753B030D" w14:textId="77777777" w:rsidR="00186DC2" w:rsidRDefault="00186DC2" w:rsidP="00186DC2">
      <w:pPr>
        <w:spacing w:after="0"/>
      </w:pPr>
      <w:r w:rsidRPr="002027E7">
        <w:rPr>
          <w:b/>
          <w:bCs/>
        </w:rPr>
        <w:t>műfaja</w:t>
      </w:r>
      <w:r>
        <w:t>: romantikus regény (a realista regény és karrierregény jegyeit is hordozza)</w:t>
      </w:r>
    </w:p>
    <w:p w14:paraId="59142778" w14:textId="77777777" w:rsidR="00186DC2" w:rsidRDefault="00186DC2" w:rsidP="003A2941">
      <w:pPr>
        <w:tabs>
          <w:tab w:val="left" w:pos="3870"/>
        </w:tabs>
        <w:spacing w:after="0"/>
        <w:rPr>
          <w:b/>
          <w:bCs/>
        </w:rPr>
      </w:pPr>
    </w:p>
    <w:p w14:paraId="04955E24" w14:textId="6019CE81" w:rsidR="00274AC3" w:rsidRPr="0014619D" w:rsidRDefault="00274AC3" w:rsidP="003A2941">
      <w:pPr>
        <w:tabs>
          <w:tab w:val="left" w:pos="3870"/>
        </w:tabs>
        <w:spacing w:after="0"/>
        <w:rPr>
          <w:b/>
          <w:bCs/>
        </w:rPr>
      </w:pPr>
      <w:r w:rsidRPr="0014619D">
        <w:rPr>
          <w:b/>
          <w:bCs/>
        </w:rPr>
        <w:t xml:space="preserve">Romantikus vonások: </w:t>
      </w:r>
    </w:p>
    <w:p w14:paraId="68C8E6CC" w14:textId="70E8364D" w:rsidR="00A516CB" w:rsidRDefault="00A516CB" w:rsidP="003A2941">
      <w:pPr>
        <w:tabs>
          <w:tab w:val="left" w:pos="1890"/>
          <w:tab w:val="left" w:pos="3870"/>
        </w:tabs>
        <w:spacing w:after="0"/>
      </w:pPr>
      <w:r>
        <w:tab/>
        <w:t xml:space="preserve">- bonyolult meseszövés (több szálon futó cselekményvezetés), nagy terjedelem </w:t>
      </w:r>
      <w:r>
        <w:tab/>
        <w:t xml:space="preserve">- statikus jellemek, végletes, eszményített/gonosz hősök (Noémi </w:t>
      </w:r>
      <w:r>
        <w:sym w:font="Wingdings" w:char="F0DF"/>
      </w:r>
      <w:r>
        <w:sym w:font="Wingdings" w:char="F0E0"/>
      </w:r>
      <w:r>
        <w:t xml:space="preserve"> Athalie)</w:t>
      </w:r>
    </w:p>
    <w:p w14:paraId="019BAF80" w14:textId="57A2A313" w:rsidR="002B5B98" w:rsidRDefault="002B5B98" w:rsidP="003A2941">
      <w:pPr>
        <w:tabs>
          <w:tab w:val="left" w:pos="1890"/>
          <w:tab w:val="left" w:pos="3870"/>
        </w:tabs>
        <w:spacing w:after="0"/>
      </w:pPr>
      <w:r>
        <w:tab/>
        <w:t xml:space="preserve">- váratlan fordulatok (pl. a kincs megtalálása) </w:t>
      </w:r>
    </w:p>
    <w:p w14:paraId="44FE10EA" w14:textId="56199D71" w:rsidR="002B5B98" w:rsidRDefault="002B5B98" w:rsidP="003A2941">
      <w:pPr>
        <w:tabs>
          <w:tab w:val="left" w:pos="1890"/>
          <w:tab w:val="left" w:pos="3870"/>
        </w:tabs>
        <w:spacing w:after="0"/>
      </w:pPr>
      <w:r>
        <w:tab/>
        <w:t xml:space="preserve">- véletlenek </w:t>
      </w:r>
      <w:r w:rsidR="00297694">
        <w:t>(pl. Krisztyán Tódor halála)</w:t>
      </w:r>
    </w:p>
    <w:p w14:paraId="066E0CBD" w14:textId="3E92A222" w:rsidR="00297694" w:rsidRDefault="00297694" w:rsidP="003A2941">
      <w:pPr>
        <w:tabs>
          <w:tab w:val="left" w:pos="1890"/>
          <w:tab w:val="left" w:pos="3870"/>
        </w:tabs>
        <w:spacing w:after="0"/>
      </w:pPr>
      <w:r>
        <w:tab/>
        <w:t>- menekülés a társadalomból - elvágy</w:t>
      </w:r>
      <w:r w:rsidR="006668A0">
        <w:t>ó</w:t>
      </w:r>
      <w:r>
        <w:t xml:space="preserve">dás: Senki szigete </w:t>
      </w:r>
    </w:p>
    <w:p w14:paraId="601BBE5D" w14:textId="446A2235" w:rsidR="00297694" w:rsidRDefault="00297694" w:rsidP="003A2941">
      <w:pPr>
        <w:tabs>
          <w:tab w:val="left" w:pos="1890"/>
          <w:tab w:val="left" w:pos="3870"/>
        </w:tabs>
        <w:spacing w:after="0"/>
      </w:pPr>
      <w:r>
        <w:tab/>
        <w:t xml:space="preserve">- ellentétes értékeket képviselő helyszínek (Komárom </w:t>
      </w:r>
      <w:r>
        <w:sym w:font="Wingdings" w:char="F0DF"/>
      </w:r>
      <w:r>
        <w:sym w:font="Wingdings" w:char="F0E0"/>
      </w:r>
      <w:r>
        <w:t xml:space="preserve"> Senki szigete)</w:t>
      </w:r>
    </w:p>
    <w:p w14:paraId="7987CBDE" w14:textId="7C23B155" w:rsidR="00297694" w:rsidRDefault="00297694" w:rsidP="003A2941">
      <w:pPr>
        <w:tabs>
          <w:tab w:val="left" w:pos="1890"/>
          <w:tab w:val="left" w:pos="3870"/>
        </w:tabs>
        <w:spacing w:after="0"/>
      </w:pPr>
      <w:r>
        <w:tab/>
        <w:t xml:space="preserve">- kiemelt szerepet kap a mély érzelmek ábrázolása </w:t>
      </w:r>
    </w:p>
    <w:p w14:paraId="6A6EFD2D" w14:textId="77777777" w:rsidR="0028149D" w:rsidRDefault="0028149D" w:rsidP="003A2941">
      <w:pPr>
        <w:tabs>
          <w:tab w:val="left" w:pos="1890"/>
          <w:tab w:val="left" w:pos="3870"/>
        </w:tabs>
        <w:spacing w:after="0"/>
      </w:pPr>
    </w:p>
    <w:p w14:paraId="235BAA50" w14:textId="7F54E371" w:rsidR="0028149D" w:rsidRPr="0014619D" w:rsidRDefault="0028149D" w:rsidP="003A2941">
      <w:pPr>
        <w:tabs>
          <w:tab w:val="left" w:pos="1890"/>
          <w:tab w:val="left" w:pos="3870"/>
        </w:tabs>
        <w:spacing w:after="0"/>
        <w:rPr>
          <w:b/>
          <w:bCs/>
        </w:rPr>
      </w:pPr>
      <w:r w:rsidRPr="0014619D">
        <w:rPr>
          <w:b/>
          <w:bCs/>
        </w:rPr>
        <w:t xml:space="preserve">Realista vonások: </w:t>
      </w:r>
      <w:r w:rsidR="00866668" w:rsidRPr="0014619D">
        <w:rPr>
          <w:b/>
          <w:bCs/>
        </w:rPr>
        <w:tab/>
      </w:r>
    </w:p>
    <w:p w14:paraId="6A1AAD02" w14:textId="6C27D2B5" w:rsidR="00866668" w:rsidRDefault="00866668" w:rsidP="003A2941">
      <w:pPr>
        <w:tabs>
          <w:tab w:val="left" w:pos="1530"/>
          <w:tab w:val="left" w:pos="1890"/>
          <w:tab w:val="left" w:pos="3870"/>
        </w:tabs>
        <w:spacing w:after="0"/>
      </w:pPr>
      <w:r>
        <w:tab/>
        <w:t xml:space="preserve">- teljesen valószerű ábrázolás </w:t>
      </w:r>
    </w:p>
    <w:p w14:paraId="6AF4E19C" w14:textId="5B294682" w:rsidR="00866668" w:rsidRDefault="00866668" w:rsidP="003A2941">
      <w:pPr>
        <w:tabs>
          <w:tab w:val="left" w:pos="1530"/>
          <w:tab w:val="left" w:pos="1890"/>
          <w:tab w:val="left" w:pos="3870"/>
        </w:tabs>
        <w:spacing w:after="0"/>
      </w:pPr>
      <w:r>
        <w:tab/>
        <w:t xml:space="preserve">- Timár Mihály változó hős, sokoldalú, </w:t>
      </w:r>
      <w:r w:rsidR="006668A0">
        <w:t>vívódó</w:t>
      </w:r>
      <w:r>
        <w:t xml:space="preserve"> jellem </w:t>
      </w:r>
    </w:p>
    <w:p w14:paraId="2F743AFF" w14:textId="25EB0E20" w:rsidR="008D30EB" w:rsidRDefault="0014619D" w:rsidP="003A2941">
      <w:pPr>
        <w:tabs>
          <w:tab w:val="left" w:pos="1530"/>
          <w:tab w:val="left" w:pos="1890"/>
          <w:tab w:val="left" w:pos="3870"/>
        </w:tabs>
        <w:spacing w:after="0"/>
      </w:pPr>
      <w:r>
        <w:rPr>
          <w:noProof/>
        </w:rPr>
        <mc:AlternateContent>
          <mc:Choice Requires="wps">
            <w:drawing>
              <wp:anchor distT="0" distB="0" distL="114300" distR="114300" simplePos="0" relativeHeight="251661312" behindDoc="0" locked="0" layoutInCell="1" allowOverlap="1" wp14:anchorId="374AD62D" wp14:editId="17627CB0">
                <wp:simplePos x="0" y="0"/>
                <wp:positionH relativeFrom="column">
                  <wp:posOffset>1647471</wp:posOffset>
                </wp:positionH>
                <wp:positionV relativeFrom="paragraph">
                  <wp:posOffset>183515</wp:posOffset>
                </wp:positionV>
                <wp:extent cx="0" cy="224155"/>
                <wp:effectExtent l="76200" t="0" r="57150" b="61595"/>
                <wp:wrapNone/>
                <wp:docPr id="267426013" name="Egyenes összekötő nyíllal 1"/>
                <wp:cNvGraphicFramePr/>
                <a:graphic xmlns:a="http://schemas.openxmlformats.org/drawingml/2006/main">
                  <a:graphicData uri="http://schemas.microsoft.com/office/word/2010/wordprocessingShape">
                    <wps:wsp>
                      <wps:cNvCnPr/>
                      <wps:spPr>
                        <a:xfrm>
                          <a:off x="0" y="0"/>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F45F4B" id="_x0000_t32" coordsize="21600,21600" o:spt="32" o:oned="t" path="m,l21600,21600e" filled="f">
                <v:path arrowok="t" fillok="f" o:connecttype="none"/>
                <o:lock v:ext="edit" shapetype="t"/>
              </v:shapetype>
              <v:shape id="Egyenes összekötő nyíllal 1" o:spid="_x0000_s1026" type="#_x0000_t32" style="position:absolute;margin-left:129.7pt;margin-top:14.45pt;width:0;height:17.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" strokecolor="black [3200]" strokeweight=".5pt">
                <v:stroke endarrow="block" joinstyle="miter"/>
              </v:shape>
            </w:pict>
          </mc:Fallback>
        </mc:AlternateContent>
      </w:r>
      <w:r w:rsidR="008D30EB">
        <w:tab/>
        <w:t xml:space="preserve">- a cselekmény mögött kibontakozó társadalomkritika </w:t>
      </w:r>
    </w:p>
    <w:p w14:paraId="39FE2469" w14:textId="26B26C22" w:rsidR="008D30EB" w:rsidRPr="0014619D" w:rsidRDefault="008D30EB" w:rsidP="003A2941">
      <w:pPr>
        <w:tabs>
          <w:tab w:val="left" w:pos="1530"/>
          <w:tab w:val="left" w:pos="1890"/>
          <w:tab w:val="left" w:pos="3870"/>
        </w:tabs>
        <w:spacing w:after="0"/>
        <w:rPr>
          <w:b/>
          <w:bCs/>
        </w:rPr>
      </w:pPr>
    </w:p>
    <w:p w14:paraId="373B80F2" w14:textId="6AFB20B6" w:rsidR="008D30EB" w:rsidRDefault="008D30EB" w:rsidP="003A2941">
      <w:pPr>
        <w:tabs>
          <w:tab w:val="left" w:pos="720"/>
          <w:tab w:val="left" w:pos="1530"/>
          <w:tab w:val="left" w:pos="1890"/>
          <w:tab w:val="left" w:pos="3870"/>
        </w:tabs>
        <w:spacing w:after="0"/>
      </w:pPr>
      <w:r w:rsidRPr="0014619D">
        <w:rPr>
          <w:b/>
          <w:bCs/>
        </w:rPr>
        <w:t>Komárom:</w:t>
      </w:r>
      <w:r>
        <w:t xml:space="preserve"> anyagi javak, rang, irigység; tisztességes ember tisztességes úton nem tud meggazdagodni</w:t>
      </w:r>
    </w:p>
    <w:p w14:paraId="2D05D8BE" w14:textId="3265EC59" w:rsidR="008D30EB" w:rsidRDefault="006950AC" w:rsidP="003A2941">
      <w:pPr>
        <w:tabs>
          <w:tab w:val="left" w:pos="720"/>
          <w:tab w:val="left" w:pos="1530"/>
          <w:tab w:val="left" w:pos="1890"/>
          <w:tab w:val="left" w:pos="3870"/>
        </w:tabs>
        <w:spacing w:after="0"/>
      </w:pPr>
      <w:r>
        <w:t>--------------------------------------------------------------------------------------------------------------------------------------</w:t>
      </w:r>
    </w:p>
    <w:p w14:paraId="0804A3EC" w14:textId="2C144794" w:rsidR="008D30EB" w:rsidRPr="00702EDE" w:rsidRDefault="008D30EB" w:rsidP="003A2941">
      <w:pPr>
        <w:tabs>
          <w:tab w:val="left" w:pos="720"/>
          <w:tab w:val="left" w:pos="1530"/>
          <w:tab w:val="left" w:pos="1890"/>
          <w:tab w:val="left" w:pos="3870"/>
        </w:tabs>
        <w:spacing w:after="0"/>
        <w:rPr>
          <w:b/>
          <w:bCs/>
        </w:rPr>
      </w:pPr>
      <w:r w:rsidRPr="00702EDE">
        <w:rPr>
          <w:b/>
          <w:bCs/>
        </w:rPr>
        <w:t xml:space="preserve">Motívumok: </w:t>
      </w:r>
    </w:p>
    <w:p w14:paraId="23CD0BD9" w14:textId="6AA0A081" w:rsidR="008D30EB" w:rsidRDefault="008D30EB" w:rsidP="003A2941">
      <w:pPr>
        <w:tabs>
          <w:tab w:val="left" w:pos="720"/>
          <w:tab w:val="left" w:pos="1530"/>
          <w:tab w:val="left" w:pos="1890"/>
          <w:tab w:val="left" w:pos="3870"/>
        </w:tabs>
        <w:spacing w:after="0"/>
      </w:pPr>
      <w:r>
        <w:tab/>
      </w:r>
      <w:r w:rsidRPr="00EA6D46">
        <w:rPr>
          <w:b/>
          <w:bCs/>
        </w:rPr>
        <w:t>Senki szigete:</w:t>
      </w:r>
      <w:r>
        <w:t xml:space="preserve"> utópisztikus helyszín, az elveszett Éden </w:t>
      </w:r>
    </w:p>
    <w:p w14:paraId="6F7C0C6D" w14:textId="7522DCCC" w:rsidR="008D30EB" w:rsidRDefault="008D30EB" w:rsidP="003A2941">
      <w:pPr>
        <w:tabs>
          <w:tab w:val="left" w:pos="720"/>
          <w:tab w:val="left" w:pos="1530"/>
          <w:tab w:val="left" w:pos="1890"/>
          <w:tab w:val="left" w:pos="3870"/>
        </w:tabs>
        <w:spacing w:after="0"/>
      </w:pPr>
      <w:r>
        <w:tab/>
      </w:r>
      <w:r w:rsidR="00EA6D46" w:rsidRPr="00EA6D46">
        <w:rPr>
          <w:b/>
          <w:bCs/>
        </w:rPr>
        <w:t>Midasz</w:t>
      </w:r>
      <w:r w:rsidRPr="00EA6D46">
        <w:rPr>
          <w:b/>
          <w:bCs/>
        </w:rPr>
        <w:t>-mítosz</w:t>
      </w:r>
      <w:r>
        <w:t xml:space="preserve">: </w:t>
      </w:r>
      <w:r w:rsidR="005D4D0C">
        <w:t xml:space="preserve">malom, gabona, hold, arany </w:t>
      </w:r>
    </w:p>
    <w:p w14:paraId="1A03C6FD" w14:textId="77777777" w:rsidR="006950AC" w:rsidRDefault="006950AC" w:rsidP="003A2941">
      <w:pPr>
        <w:tabs>
          <w:tab w:val="left" w:pos="720"/>
          <w:tab w:val="left" w:pos="1530"/>
          <w:tab w:val="left" w:pos="1890"/>
          <w:tab w:val="left" w:pos="3870"/>
        </w:tabs>
        <w:spacing w:after="0"/>
      </w:pPr>
    </w:p>
    <w:p w14:paraId="701F2491" w14:textId="0E579BE7" w:rsidR="006950AC" w:rsidRPr="00DA4CA3" w:rsidRDefault="006950AC" w:rsidP="003A2941">
      <w:pPr>
        <w:tabs>
          <w:tab w:val="left" w:pos="720"/>
          <w:tab w:val="left" w:pos="1530"/>
          <w:tab w:val="left" w:pos="1890"/>
          <w:tab w:val="left" w:pos="3870"/>
        </w:tabs>
        <w:spacing w:after="0"/>
        <w:rPr>
          <w:b/>
          <w:bCs/>
        </w:rPr>
      </w:pPr>
      <w:r w:rsidRPr="00DA4CA3">
        <w:rPr>
          <w:b/>
          <w:bCs/>
        </w:rPr>
        <w:t xml:space="preserve">Tímár alakja: </w:t>
      </w:r>
    </w:p>
    <w:p w14:paraId="17282D41" w14:textId="372A36DA" w:rsidR="006950AC" w:rsidRDefault="006950AC" w:rsidP="003A2941">
      <w:pPr>
        <w:tabs>
          <w:tab w:val="left" w:pos="720"/>
          <w:tab w:val="left" w:pos="1530"/>
          <w:tab w:val="left" w:pos="1890"/>
          <w:tab w:val="left" w:pos="3870"/>
        </w:tabs>
        <w:spacing w:after="0"/>
      </w:pPr>
      <w:r>
        <w:tab/>
      </w:r>
      <w:r w:rsidR="00B4343E">
        <w:t xml:space="preserve">- hajóbiztosból </w:t>
      </w:r>
      <w:r w:rsidR="00DA4CA3">
        <w:t>dúsgazdag</w:t>
      </w:r>
      <w:r w:rsidR="00B4343E">
        <w:t xml:space="preserve"> vállalkozó</w:t>
      </w:r>
    </w:p>
    <w:p w14:paraId="0C4DE36D" w14:textId="367CD886" w:rsidR="00B4343E" w:rsidRDefault="00B4343E" w:rsidP="003A2941">
      <w:pPr>
        <w:tabs>
          <w:tab w:val="left" w:pos="720"/>
          <w:tab w:val="left" w:pos="1530"/>
          <w:tab w:val="left" w:pos="1890"/>
          <w:tab w:val="left" w:pos="3870"/>
        </w:tabs>
        <w:spacing w:after="0"/>
      </w:pPr>
      <w:r>
        <w:tab/>
        <w:t xml:space="preserve">- romantikus hős (rendkívüli ember, bátor, önfeláldozó, leleményes az elején) </w:t>
      </w:r>
    </w:p>
    <w:p w14:paraId="1BEC71F9" w14:textId="20D007C1" w:rsidR="00211D4F" w:rsidRDefault="00211D4F" w:rsidP="003A2941">
      <w:pPr>
        <w:tabs>
          <w:tab w:val="left" w:pos="720"/>
          <w:tab w:val="left" w:pos="1530"/>
          <w:tab w:val="left" w:pos="1890"/>
          <w:tab w:val="left" w:pos="3870"/>
        </w:tabs>
        <w:spacing w:after="0"/>
      </w:pPr>
      <w:r>
        <w:tab/>
        <w:t xml:space="preserve">- több </w:t>
      </w:r>
      <w:r w:rsidR="00DA4CA3">
        <w:t>jellem próbán</w:t>
      </w:r>
      <w:r>
        <w:t xml:space="preserve"> elbukik, de </w:t>
      </w:r>
      <w:r w:rsidR="00DA4CA3">
        <w:t>karrierje</w:t>
      </w:r>
      <w:r>
        <w:t xml:space="preserve"> felfelé ível (a külvilág felől nézve mintakapitalista) </w:t>
      </w:r>
    </w:p>
    <w:p w14:paraId="057CDD52" w14:textId="3AE9372C" w:rsidR="00211D4F" w:rsidRDefault="00211D4F" w:rsidP="003A2941">
      <w:pPr>
        <w:tabs>
          <w:tab w:val="left" w:pos="720"/>
          <w:tab w:val="left" w:pos="1530"/>
          <w:tab w:val="left" w:pos="1890"/>
          <w:tab w:val="left" w:pos="3870"/>
        </w:tabs>
        <w:spacing w:after="0"/>
      </w:pPr>
      <w:r>
        <w:tab/>
        <w:t xml:space="preserve">- </w:t>
      </w:r>
      <w:r w:rsidR="00DA4CA3">
        <w:t>vívódó</w:t>
      </w:r>
      <w:r>
        <w:t xml:space="preserve">, komplex jellem: magánemberként és társadalmi szerepekben </w:t>
      </w:r>
      <w:r w:rsidR="00DA4CA3">
        <w:t>lévő emberként</w:t>
      </w:r>
    </w:p>
    <w:p w14:paraId="17DA8467" w14:textId="77777777" w:rsidR="00211D4F" w:rsidRDefault="00211D4F" w:rsidP="003A2941">
      <w:pPr>
        <w:tabs>
          <w:tab w:val="left" w:pos="720"/>
          <w:tab w:val="left" w:pos="1530"/>
          <w:tab w:val="left" w:pos="1890"/>
          <w:tab w:val="left" w:pos="3870"/>
        </w:tabs>
        <w:spacing w:after="0"/>
      </w:pPr>
      <w:r>
        <w:tab/>
        <w:t xml:space="preserve">állandó dilemmák </w:t>
      </w:r>
      <w:proofErr w:type="spellStart"/>
      <w:r>
        <w:t>gyötrik</w:t>
      </w:r>
      <w:proofErr w:type="spellEnd"/>
      <w:r>
        <w:t xml:space="preserve"> </w:t>
      </w:r>
    </w:p>
    <w:p w14:paraId="2A84CBDC" w14:textId="77777777" w:rsidR="00211D4F" w:rsidRDefault="00211D4F" w:rsidP="003A2941">
      <w:pPr>
        <w:tabs>
          <w:tab w:val="left" w:pos="720"/>
          <w:tab w:val="left" w:pos="1530"/>
          <w:tab w:val="left" w:pos="1890"/>
          <w:tab w:val="left" w:pos="3870"/>
        </w:tabs>
        <w:spacing w:after="0"/>
      </w:pPr>
    </w:p>
    <w:p w14:paraId="59C58E8F" w14:textId="77777777" w:rsidR="00211D4F" w:rsidRPr="00DA4CA3" w:rsidRDefault="00211D4F" w:rsidP="003A2941">
      <w:pPr>
        <w:tabs>
          <w:tab w:val="left" w:pos="720"/>
          <w:tab w:val="left" w:pos="1530"/>
          <w:tab w:val="left" w:pos="1890"/>
          <w:tab w:val="left" w:pos="3870"/>
        </w:tabs>
        <w:spacing w:after="0"/>
        <w:rPr>
          <w:b/>
          <w:bCs/>
        </w:rPr>
      </w:pPr>
      <w:r w:rsidRPr="00DA4CA3">
        <w:rPr>
          <w:b/>
          <w:bCs/>
        </w:rPr>
        <w:t xml:space="preserve">A regény problémafelvetései </w:t>
      </w:r>
    </w:p>
    <w:p w14:paraId="5DC6AD5D" w14:textId="77777777" w:rsidR="00211D4F" w:rsidRDefault="00211D4F" w:rsidP="003A2941">
      <w:pPr>
        <w:tabs>
          <w:tab w:val="left" w:pos="720"/>
          <w:tab w:val="left" w:pos="1530"/>
          <w:tab w:val="left" w:pos="1890"/>
          <w:tab w:val="left" w:pos="3870"/>
        </w:tabs>
        <w:spacing w:after="0"/>
      </w:pPr>
      <w:r>
        <w:tab/>
      </w:r>
      <w:r>
        <w:tab/>
        <w:t xml:space="preserve">- a pénz sorsrontó szerepe </w:t>
      </w:r>
    </w:p>
    <w:p w14:paraId="0F71CBFC" w14:textId="735038C8" w:rsidR="00211D4F" w:rsidRPr="00297694" w:rsidRDefault="00211D4F" w:rsidP="003A2941">
      <w:pPr>
        <w:tabs>
          <w:tab w:val="left" w:pos="720"/>
          <w:tab w:val="left" w:pos="1530"/>
          <w:tab w:val="left" w:pos="1890"/>
          <w:tab w:val="left" w:pos="3870"/>
        </w:tabs>
        <w:spacing w:after="0"/>
      </w:pPr>
      <w:r>
        <w:tab/>
      </w:r>
      <w:r>
        <w:tab/>
        <w:t xml:space="preserve">- a bűnösség kérdésköre </w:t>
      </w:r>
    </w:p>
    <w:sectPr w:rsidR="00211D4F" w:rsidRPr="00297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56"/>
    <w:rsid w:val="00017911"/>
    <w:rsid w:val="000245A3"/>
    <w:rsid w:val="00043063"/>
    <w:rsid w:val="000602E9"/>
    <w:rsid w:val="00084DD4"/>
    <w:rsid w:val="000A5940"/>
    <w:rsid w:val="000D3779"/>
    <w:rsid w:val="000E3424"/>
    <w:rsid w:val="001121FA"/>
    <w:rsid w:val="00130805"/>
    <w:rsid w:val="0014619D"/>
    <w:rsid w:val="001552FA"/>
    <w:rsid w:val="00186DC2"/>
    <w:rsid w:val="001A1AAA"/>
    <w:rsid w:val="001E3804"/>
    <w:rsid w:val="002027E7"/>
    <w:rsid w:val="00211D4F"/>
    <w:rsid w:val="002575EB"/>
    <w:rsid w:val="00274AC3"/>
    <w:rsid w:val="0028149D"/>
    <w:rsid w:val="00281E18"/>
    <w:rsid w:val="00297694"/>
    <w:rsid w:val="002B5B98"/>
    <w:rsid w:val="002C71BF"/>
    <w:rsid w:val="003648A1"/>
    <w:rsid w:val="00390C58"/>
    <w:rsid w:val="00393B75"/>
    <w:rsid w:val="003A2941"/>
    <w:rsid w:val="003A576E"/>
    <w:rsid w:val="003E7ECC"/>
    <w:rsid w:val="004121DA"/>
    <w:rsid w:val="00412957"/>
    <w:rsid w:val="00421BF7"/>
    <w:rsid w:val="00503B36"/>
    <w:rsid w:val="00536F43"/>
    <w:rsid w:val="005D4D0C"/>
    <w:rsid w:val="00600F5E"/>
    <w:rsid w:val="00645A19"/>
    <w:rsid w:val="00657AA4"/>
    <w:rsid w:val="006668A0"/>
    <w:rsid w:val="006950AC"/>
    <w:rsid w:val="00702EDE"/>
    <w:rsid w:val="007223A6"/>
    <w:rsid w:val="00723108"/>
    <w:rsid w:val="0072394A"/>
    <w:rsid w:val="0072787C"/>
    <w:rsid w:val="007507D4"/>
    <w:rsid w:val="007C100A"/>
    <w:rsid w:val="00830A81"/>
    <w:rsid w:val="00866668"/>
    <w:rsid w:val="008921E8"/>
    <w:rsid w:val="008D30EB"/>
    <w:rsid w:val="00A33997"/>
    <w:rsid w:val="00A516CB"/>
    <w:rsid w:val="00A57BC2"/>
    <w:rsid w:val="00A601C3"/>
    <w:rsid w:val="00A70403"/>
    <w:rsid w:val="00A85445"/>
    <w:rsid w:val="00AA5D96"/>
    <w:rsid w:val="00B4343E"/>
    <w:rsid w:val="00B63338"/>
    <w:rsid w:val="00B775D8"/>
    <w:rsid w:val="00BC1B85"/>
    <w:rsid w:val="00BC6EF0"/>
    <w:rsid w:val="00C6057C"/>
    <w:rsid w:val="00C808CC"/>
    <w:rsid w:val="00C83956"/>
    <w:rsid w:val="00D221AE"/>
    <w:rsid w:val="00D30F5D"/>
    <w:rsid w:val="00DA4CA3"/>
    <w:rsid w:val="00DE2EB5"/>
    <w:rsid w:val="00DF7061"/>
    <w:rsid w:val="00E24E2F"/>
    <w:rsid w:val="00E404F4"/>
    <w:rsid w:val="00E74A5F"/>
    <w:rsid w:val="00E760E2"/>
    <w:rsid w:val="00EA6D46"/>
    <w:rsid w:val="00ED4BB8"/>
    <w:rsid w:val="00F03F43"/>
    <w:rsid w:val="00FC7D30"/>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EF73"/>
  <w15:chartTrackingRefBased/>
  <w15:docId w15:val="{5FC3536E-25B2-4283-9121-E4710AA4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9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39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39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9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39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3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9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39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39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9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39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3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956"/>
    <w:rPr>
      <w:rFonts w:eastAsiaTheme="majorEastAsia" w:cstheme="majorBidi"/>
      <w:color w:val="272727" w:themeColor="text1" w:themeTint="D8"/>
    </w:rPr>
  </w:style>
  <w:style w:type="paragraph" w:styleId="Title">
    <w:name w:val="Title"/>
    <w:basedOn w:val="Normal"/>
    <w:next w:val="Normal"/>
    <w:link w:val="TitleChar"/>
    <w:uiPriority w:val="10"/>
    <w:qFormat/>
    <w:rsid w:val="00C83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956"/>
    <w:pPr>
      <w:spacing w:before="160"/>
      <w:jc w:val="center"/>
    </w:pPr>
    <w:rPr>
      <w:i/>
      <w:iCs/>
      <w:color w:val="404040" w:themeColor="text1" w:themeTint="BF"/>
    </w:rPr>
  </w:style>
  <w:style w:type="character" w:customStyle="1" w:styleId="QuoteChar">
    <w:name w:val="Quote Char"/>
    <w:basedOn w:val="DefaultParagraphFont"/>
    <w:link w:val="Quote"/>
    <w:uiPriority w:val="29"/>
    <w:rsid w:val="00C83956"/>
    <w:rPr>
      <w:i/>
      <w:iCs/>
      <w:color w:val="404040" w:themeColor="text1" w:themeTint="BF"/>
    </w:rPr>
  </w:style>
  <w:style w:type="paragraph" w:styleId="ListParagraph">
    <w:name w:val="List Paragraph"/>
    <w:basedOn w:val="Normal"/>
    <w:uiPriority w:val="34"/>
    <w:qFormat/>
    <w:rsid w:val="00C83956"/>
    <w:pPr>
      <w:ind w:left="720"/>
      <w:contextualSpacing/>
    </w:pPr>
  </w:style>
  <w:style w:type="character" w:styleId="IntenseEmphasis">
    <w:name w:val="Intense Emphasis"/>
    <w:basedOn w:val="DefaultParagraphFont"/>
    <w:uiPriority w:val="21"/>
    <w:qFormat/>
    <w:rsid w:val="00C83956"/>
    <w:rPr>
      <w:i/>
      <w:iCs/>
      <w:color w:val="2F5496" w:themeColor="accent1" w:themeShade="BF"/>
    </w:rPr>
  </w:style>
  <w:style w:type="paragraph" w:styleId="IntenseQuote">
    <w:name w:val="Intense Quote"/>
    <w:basedOn w:val="Normal"/>
    <w:next w:val="Normal"/>
    <w:link w:val="IntenseQuoteChar"/>
    <w:uiPriority w:val="30"/>
    <w:qFormat/>
    <w:rsid w:val="00C839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3956"/>
    <w:rPr>
      <w:i/>
      <w:iCs/>
      <w:color w:val="2F5496" w:themeColor="accent1" w:themeShade="BF"/>
    </w:rPr>
  </w:style>
  <w:style w:type="character" w:styleId="IntenseReference">
    <w:name w:val="Intense Reference"/>
    <w:basedOn w:val="DefaultParagraphFont"/>
    <w:uiPriority w:val="32"/>
    <w:qFormat/>
    <w:rsid w:val="00C83956"/>
    <w:rPr>
      <w:b/>
      <w:bCs/>
      <w:smallCaps/>
      <w:color w:val="2F5496" w:themeColor="accent1" w:themeShade="BF"/>
      <w:spacing w:val="5"/>
    </w:rPr>
  </w:style>
  <w:style w:type="table" w:styleId="TableGrid">
    <w:name w:val="Table Grid"/>
    <w:basedOn w:val="TableNormal"/>
    <w:uiPriority w:val="39"/>
    <w:rsid w:val="0027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ED85E-2967-4469-B5F9-48901FE8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1106</Words>
  <Characters>6308</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81</cp:revision>
  <dcterms:created xsi:type="dcterms:W3CDTF">2024-02-29T18:23:00Z</dcterms:created>
  <dcterms:modified xsi:type="dcterms:W3CDTF">2024-12-25T13:30:00Z</dcterms:modified>
</cp:coreProperties>
</file>