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2977"/>
        <w:tblGridChange w:id="0">
          <w:tblGrid>
            <w:gridCol w:w="2622"/>
            <w:gridCol w:w="1701"/>
            <w:gridCol w:w="2126"/>
            <w:gridCol w:w="297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 1.Vizsgafeladat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 Bevezető interjú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Vizsgafeladat -vizsgáztatói példány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Bevezetés (nem értékeljük)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sleep well?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are you today?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do yesterday evening?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did you get up?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it the first time you are taking an exam?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did you come here?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you planning to have a party after the exam?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If “no”: ) What are you going to do after the exam?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going to talk about illnesses.</w:t>
        <w:tab/>
        <w:tab/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What are the most common illnesses in Hungary?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What can people do when they become ill? 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When were you last ill? What were the symptoms?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very much.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the end of your first task.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shd w:fill="000000" w:val="clear"/>
        <w:spacing w:line="360" w:lineRule="auto"/>
        <w:ind w:left="-284" w:firstLine="284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ab/>
        <w:t xml:space="preserve">2. VIZSGAFELADAT</w:t>
        <w:tab/>
        <w:t xml:space="preserve">     SZITUÁCIÓS FELADAT</w:t>
      </w:r>
    </w:p>
    <w:p w:rsidR="00000000" w:rsidDel="00000000" w:rsidP="00000000" w:rsidRDefault="00000000" w:rsidRPr="00000000" w14:paraId="0000002E">
      <w:pPr>
        <w:pStyle w:val="Title"/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spacing w:line="360" w:lineRule="auto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spacing w:line="360" w:lineRule="auto"/>
        <w:ind w:firstLine="360"/>
        <w:rPr/>
      </w:pPr>
      <w:r w:rsidDel="00000000" w:rsidR="00000000" w:rsidRPr="00000000">
        <w:rPr>
          <w:rtl w:val="0"/>
        </w:rPr>
        <w:t xml:space="preserve">2. VIZSGAFELADAT – VIZSGÁZTATÓI PÉLDÁNY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214745" cy="12166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44978" y="3178020"/>
                          <a:ext cx="6202045" cy="1203960"/>
                        </a:xfrm>
                        <a:custGeom>
                          <a:rect b="b" l="l" r="r" t="t"/>
                          <a:pathLst>
                            <a:path extrusionOk="0" h="1203960" w="6202045">
                              <a:moveTo>
                                <a:pt x="0" y="0"/>
                              </a:moveTo>
                              <a:lnTo>
                                <a:pt x="0" y="1203960"/>
                              </a:lnTo>
                              <a:lnTo>
                                <a:pt x="6202045" y="1203960"/>
                              </a:lnTo>
                              <a:lnTo>
                                <a:pt x="62020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An English-speaking tourist asks his way in Dombóvár. You are outside Napsugár department store. You’ll have to instruct the tourist.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214745" cy="12166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4745" cy="1216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I get to the railway station?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you tell me where I can buy souvenirs?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there a good restaurant near here?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I get there?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it far from here?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9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3260"/>
        <w:tblGridChange w:id="0">
          <w:tblGrid>
            <w:gridCol w:w="2622"/>
            <w:gridCol w:w="1701"/>
            <w:gridCol w:w="2126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 3.Vizsgafeladat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3. Vizsgafeladat - vizsgáztatói példány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vizsgázó feladatlapját. A vizsgázó kb. fél percig készülhet.</w:t>
      </w:r>
    </w:p>
    <w:p w:rsidR="00000000" w:rsidDel="00000000" w:rsidP="00000000" w:rsidRDefault="00000000" w:rsidRPr="00000000" w14:paraId="0000004F">
      <w:pPr>
        <w:pStyle w:val="Heading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spacing w:line="36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A vizsgázó példánya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pictures show different hobbies. Compare and contrast the pictures. Include the following points: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differences between the activities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the necessary equipment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personal opinion of these activities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own hobbies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14" w:sz="4" w:val="single"/>
          <w:bottom w:color="000000" w:space="1" w:sz="4" w:val="single"/>
          <w:right w:color="000000" w:space="4" w:sz="4" w:val="singl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Prompts for the interlocutor: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usually spend your free time?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need for doing these hobbies?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your hobby similar or completely different from these activities?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new hobby would you like to take up? Why?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6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Melléklet: 3.1</w:t>
      </w:r>
    </w:p>
    <w:p w:rsidR="00000000" w:rsidDel="00000000" w:rsidP="00000000" w:rsidRDefault="00000000" w:rsidRPr="00000000" w14:paraId="0000006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 3.1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62450" cy="4752975"/>
            <wp:effectExtent b="0" l="0" r="0" t="0"/>
            <wp:docPr descr="A képen táncos látható&#10;&#10;Automatikusan generált leírás" id="3" name="image1.jpg"/>
            <a:graphic>
              <a:graphicData uri="http://schemas.openxmlformats.org/drawingml/2006/picture">
                <pic:pic>
                  <pic:nvPicPr>
                    <pic:cNvPr descr="A képen táncos látható&#10;&#10;Automatikusan generált leírá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81600" cy="4269600"/>
            <wp:effectExtent b="0" l="0" r="0" t="0"/>
            <wp:docPr descr="A képen égbolt, víz látható&#10;&#10;Automatikusan generált leírás" id="5" name="image2.jpg"/>
            <a:graphic>
              <a:graphicData uri="http://schemas.openxmlformats.org/drawingml/2006/picture">
                <pic:pic>
                  <pic:nvPicPr>
                    <pic:cNvPr descr="A képen égbolt, víz látható&#10;&#10;Automatikusan generált leírás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426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26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0"/>
        <w:gridCol w:w="1701"/>
        <w:gridCol w:w="2126"/>
        <w:gridCol w:w="3119"/>
        <w:tblGridChange w:id="0">
          <w:tblGrid>
            <w:gridCol w:w="2480"/>
            <w:gridCol w:w="1701"/>
            <w:gridCol w:w="2126"/>
            <w:gridCol w:w="311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Közép 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9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2.Vizsga 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Szituációs feladat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5908675" cy="16319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98013" y="2970375"/>
                          <a:ext cx="5895975" cy="1619250"/>
                        </a:xfrm>
                        <a:custGeom>
                          <a:rect b="b" l="l" r="r" t="t"/>
                          <a:pathLst>
                            <a:path extrusionOk="0" h="1619250" w="5895975">
                              <a:moveTo>
                                <a:pt x="0" y="0"/>
                              </a:moveTo>
                              <a:lnTo>
                                <a:pt x="0" y="1619250"/>
                              </a:lnTo>
                              <a:lnTo>
                                <a:pt x="5895975" y="1619250"/>
                              </a:lnTo>
                              <a:lnTo>
                                <a:pt x="5895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An English-speaking tourist asks his way in Dombóvár. You are outside Napsugár department store. You’ll have to instruct the tourist.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101600</wp:posOffset>
                </wp:positionV>
                <wp:extent cx="5908675" cy="16319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8675" cy="163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9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2"/>
        <w:gridCol w:w="1701"/>
        <w:gridCol w:w="2126"/>
        <w:gridCol w:w="3260"/>
        <w:tblGridChange w:id="0">
          <w:tblGrid>
            <w:gridCol w:w="2622"/>
            <w:gridCol w:w="1701"/>
            <w:gridCol w:w="2126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Angol szóbeli vizsga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Középszint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   3.Vizsga feladat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mallCaps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color w:val="ffffff"/>
                <w:sz w:val="24"/>
                <w:szCs w:val="24"/>
                <w:rtl w:val="0"/>
              </w:rPr>
              <w:t xml:space="preserve">Önálló témakifejtés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60" w:lineRule="auto"/>
        <w:rPr>
          <w:b w:val="1"/>
          <w:smallCaps w:val="1"/>
          <w:sz w:val="24"/>
          <w:szCs w:val="24"/>
        </w:rPr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3. Vizsgafeladat - vizsgázói példány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smallCaps w:val="1"/>
          <w:sz w:val="24"/>
          <w:szCs w:val="24"/>
        </w:rPr>
      </w:pPr>
      <w:r w:rsidDel="00000000" w:rsidR="00000000" w:rsidRPr="00000000">
        <w:rPr>
          <w:smallCaps w:val="1"/>
          <w:sz w:val="24"/>
          <w:szCs w:val="24"/>
          <w:rtl w:val="0"/>
        </w:rPr>
        <w:t xml:space="preserve">A vizsgázó példánya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pictures show different hobbies. Compare and contrast the pictures. Include the following points: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differences between the activities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the necessary equipment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personal opinion of these activities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your own hobbies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 3.1</w:t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4362450" cy="4752975"/>
            <wp:effectExtent b="0" l="0" r="0" t="0"/>
            <wp:docPr descr="A képen táncos látható&#10;&#10;Automatikusan generált leírás" id="4" name="image1.jpg"/>
            <a:graphic>
              <a:graphicData uri="http://schemas.openxmlformats.org/drawingml/2006/picture">
                <pic:pic>
                  <pic:nvPicPr>
                    <pic:cNvPr descr="A képen táncos látható&#10;&#10;Automatikusan generált leírás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981600" cy="4269600"/>
            <wp:effectExtent b="0" l="0" r="0" t="0"/>
            <wp:docPr descr="A képen égbolt, víz látható&#10;&#10;Automatikusan generált leírás" id="6" name="image2.jpg"/>
            <a:graphic>
              <a:graphicData uri="http://schemas.openxmlformats.org/drawingml/2006/picture">
                <pic:pic>
                  <pic:nvPicPr>
                    <pic:cNvPr descr="A képen égbolt, víz látható&#10;&#10;Automatikusan generált leírás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426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even"/>
      <w:pgSz w:h="16838" w:w="11906" w:orient="portrait"/>
      <w:pgMar w:bottom="0" w:top="142" w:left="1418" w:right="99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144"/>
      <w:szCs w:val="14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24" w:val="single"/>
        <w:left w:color="000000" w:space="4" w:sz="24" w:val="single"/>
        <w:bottom w:color="000000" w:space="1" w:sz="24" w:val="single"/>
        <w:right w:color="000000" w:space="4" w:sz="24" w:val="single"/>
      </w:pBdr>
      <w:jc w:val="center"/>
    </w:pPr>
    <w:rPr>
      <w:sz w:val="72"/>
      <w:szCs w:val="72"/>
    </w:rPr>
  </w:style>
  <w:style w:type="paragraph" w:styleId="Heading5">
    <w:name w:val="heading 5"/>
    <w:basedOn w:val="Normal"/>
    <w:next w:val="Normal"/>
    <w:pPr>
      <w:keepNext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