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000000" w:val="clear"/>
        <w:ind w:left="0" w:right="299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KÖZÉPSZINT</w:t>
        <w:tab/>
        <w:t xml:space="preserve">                 1. VIZSGAFELADAT</w:t>
        <w:tab/>
        <w:t xml:space="preserve">           BEVEZETŐ INTERJÚ</w:t>
      </w:r>
    </w:p>
    <w:p w:rsidR="00000000" w:rsidDel="00000000" w:rsidP="00000000" w:rsidRDefault="00000000" w:rsidRPr="00000000" w14:paraId="00000002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1.VIZSGAFELADAT – VIZSGÁZTATÓI PÉLDÁNY</w:t>
      </w:r>
    </w:p>
    <w:p w:rsidR="00000000" w:rsidDel="00000000" w:rsidP="00000000" w:rsidRDefault="00000000" w:rsidRPr="00000000" w14:paraId="00000006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Bevezetés (nem értékeljük)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egyperces) bemelegítő beszélgetés szükséges.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morning! / Good afternoon! Do take a seat!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breakfast?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English your first foreign language?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(If „no”:) What other languages do you speak?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 planning to do at the weekend?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are going to talk about our environment.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What environmental problems are there around where you live?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 Who do you think is more responsible for pollution, individual people or companies?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 What do you do to look after the environment? Do you do selective waste management?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interesting. Thank you for your answer.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hd w:fill="000000" w:val="clear"/>
        <w:ind w:left="0" w:right="441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 xml:space="preserve">        2. VIZSGAFELADAT</w:t>
        <w:tab/>
        <w:t xml:space="preserve">    SZITUÁCIÓS FELADAT</w:t>
      </w:r>
    </w:p>
    <w:p w:rsidR="00000000" w:rsidDel="00000000" w:rsidP="00000000" w:rsidRDefault="00000000" w:rsidRPr="00000000" w14:paraId="00000037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2.VIZSGAFELADAT – VIZSGÁZTATÓI PÉLDÁNY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 és a K.2.1. képet, amely különböző ételeket ábrázol.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6080125" cy="26968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17050" y="2442690"/>
                          <a:ext cx="6057900" cy="2674620"/>
                        </a:xfrm>
                        <a:custGeom>
                          <a:rect b="b" l="l" r="r" t="t"/>
                          <a:pathLst>
                            <a:path extrusionOk="0" h="2674620" w="6057900">
                              <a:moveTo>
                                <a:pt x="0" y="0"/>
                              </a:moveTo>
                              <a:lnTo>
                                <a:pt x="0" y="2674620"/>
                              </a:lnTo>
                              <a:lnTo>
                                <a:pt x="6057900" y="2674620"/>
                              </a:lnTo>
                              <a:lnTo>
                                <a:pt x="605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organising a birthday party for a friend of yours. You have 50,000 HUF. Discuss the following things with the examiner.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food are you going to buy?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drink are you going to buy?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about the vegetarians?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are you going to do?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6080125" cy="269684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0125" cy="269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are you going to have the party?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presents are you going to buy?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bread/ cheese ... are you going to buy?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games are you going to play? (cards, karaoke, PS4….)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 2.1. </w:t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05017" cy="2071968"/>
            <wp:effectExtent b="0" l="0" r="0" t="0"/>
            <wp:docPr descr="Képtalálat a következőre: „szülinapi torta”" id="5" name="image5.jpg"/>
            <a:graphic>
              <a:graphicData uri="http://schemas.openxmlformats.org/drawingml/2006/picture">
                <pic:pic>
                  <pic:nvPicPr>
                    <pic:cNvPr descr="Képtalálat a következőre: „szülinapi torta”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017" cy="207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50765" cy="207984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765" cy="207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57820" cy="2666476"/>
            <wp:effectExtent b="0" l="0" r="0" t="0"/>
            <wp:docPr descr="Képtalálat a következőre: „szendvicsek”" id="6" name="image3.jpg"/>
            <a:graphic>
              <a:graphicData uri="http://schemas.openxmlformats.org/drawingml/2006/picture">
                <pic:pic>
                  <pic:nvPicPr>
                    <pic:cNvPr descr="Képtalálat a következőre: „szendvicsek”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820" cy="2666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61921" cy="2956589"/>
            <wp:effectExtent b="0" l="0" r="0" t="0"/>
            <wp:docPr descr="Képtalálat a következőre: „ajándék”" id="9" name="image1.jpg"/>
            <a:graphic>
              <a:graphicData uri="http://schemas.openxmlformats.org/drawingml/2006/picture">
                <pic:pic>
                  <pic:nvPicPr>
                    <pic:cNvPr descr="Képtalálat a következőre: „ajándék”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921" cy="295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KÖZÉPSZINT</w:t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b w:val="1"/>
          <w:rtl w:val="0"/>
        </w:rPr>
        <w:t xml:space="preserve">3. VIZSGAFELADAT - VIZSGÁZTATÓI PÉLDÁNY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 és a K 3.1. képet, amely a szabadidő eltöltésének két különböző módját mutatja.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6299200" cy="25806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02750" y="2496030"/>
                          <a:ext cx="6286500" cy="2567940"/>
                        </a:xfrm>
                        <a:custGeom>
                          <a:rect b="b" l="l" r="r" t="t"/>
                          <a:pathLst>
                            <a:path extrusionOk="0" h="2567940" w="6286500">
                              <a:moveTo>
                                <a:pt x="0" y="0"/>
                              </a:moveTo>
                              <a:lnTo>
                                <a:pt x="0" y="2567940"/>
                              </a:lnTo>
                              <a:lnTo>
                                <a:pt x="6286500" y="256794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Nowadays young people don’t like reading books. Discuss the following points with the examiner. Your examiner will also make some comments.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Why don’t young people read books?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could they start reading?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Why do you think it is good/ bad to read? Do you like reading?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do young people get information about the world?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6299200" cy="258064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580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Isn’t it boring to read?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don’t you read a short, exciting book as a start? (If I were you, I’d read...)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recommend a good book?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9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Melléklet: K.3.1.  kép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K.3.1.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5172075" cy="8801100"/>
            <wp:effectExtent b="0" l="0" r="0" t="0"/>
            <wp:docPr descr="beolvasás0006" id="8" name="image4.jpg"/>
            <a:graphic>
              <a:graphicData uri="http://schemas.openxmlformats.org/drawingml/2006/picture">
                <pic:pic>
                  <pic:nvPicPr>
                    <pic:cNvPr descr="beolvasás0006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shd w:fill="000000" w:val="clear"/>
        <w:ind w:left="0" w:right="157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KÖZÉPSZINT</w:t>
        <w:tab/>
        <w:tab/>
        <w:t xml:space="preserve">2. VIZSGAFELADAT</w:t>
        <w:tab/>
        <w:t xml:space="preserve">         SZITUÁCIÓS FELADAT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299200" cy="2641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02750" y="2465550"/>
                          <a:ext cx="6286500" cy="2628900"/>
                        </a:xfrm>
                        <a:custGeom>
                          <a:rect b="b" l="l" r="r" t="t"/>
                          <a:pathLst>
                            <a:path extrusionOk="0" h="2628900" w="6286500">
                              <a:moveTo>
                                <a:pt x="0" y="0"/>
                              </a:moveTo>
                              <a:lnTo>
                                <a:pt x="0" y="2628900"/>
                              </a:lnTo>
                              <a:lnTo>
                                <a:pt x="6286500" y="262890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organising a birthday party for a friend of yours. You have 20,000 HUF. Discuss the following things with the examiner.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food are you going to buy?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drink are you going to buy?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about the vegetarians?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are you going to do?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299200" cy="26416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Title"/>
        <w:shd w:fill="000000" w:val="clear"/>
        <w:ind w:left="0" w:right="299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KÖZÉPSZINT</w:t>
        <w:tab/>
        <w:t xml:space="preserve">          3. VIZSGAFELADAT</w:t>
        <w:tab/>
        <w:t xml:space="preserve">   ÖNÁLLÓ TÉMAKIFEJTÉS</w:t>
      </w:r>
    </w:p>
    <w:p w:rsidR="00000000" w:rsidDel="00000000" w:rsidP="00000000" w:rsidRDefault="00000000" w:rsidRPr="00000000" w14:paraId="000000E3">
      <w:pPr>
        <w:ind w:right="2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299200" cy="24739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02750" y="2549370"/>
                          <a:ext cx="6286500" cy="2461260"/>
                        </a:xfrm>
                        <a:custGeom>
                          <a:rect b="b" l="l" r="r" t="t"/>
                          <a:pathLst>
                            <a:path extrusionOk="0" h="2461260" w="6286500">
                              <a:moveTo>
                                <a:pt x="0" y="0"/>
                              </a:moveTo>
                              <a:lnTo>
                                <a:pt x="0" y="2461260"/>
                              </a:lnTo>
                              <a:lnTo>
                                <a:pt x="6286500" y="246126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Nowadays young people don’t like reading books. Discuss the following points with the examiner. Your examiner will also make some comments.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Why don’t young people read books?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could they start reading?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Why do you think it is good/ bad to read? Do you like reading?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do young people get information about the world?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299200" cy="247396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47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K 2.1. </w:t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05017" cy="2071968"/>
            <wp:effectExtent b="0" l="0" r="0" t="0"/>
            <wp:docPr descr="Képtalálat a következőre: „szülinapi torta”" id="11" name="image5.jpg"/>
            <a:graphic>
              <a:graphicData uri="http://schemas.openxmlformats.org/drawingml/2006/picture">
                <pic:pic>
                  <pic:nvPicPr>
                    <pic:cNvPr descr="Képtalálat a következőre: „szülinapi torta”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017" cy="207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50765" cy="207984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765" cy="207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2"/>
          <w:szCs w:val="32"/>
        </w:rPr>
      </w:pPr>
      <w:r w:rsidDel="00000000" w:rsidR="00000000" w:rsidRPr="00000000">
        <w:rPr>
          <w:i w:val="1"/>
        </w:rPr>
        <w:drawing>
          <wp:inline distB="0" distT="0" distL="0" distR="0">
            <wp:extent cx="3557820" cy="2666476"/>
            <wp:effectExtent b="0" l="0" r="0" t="0"/>
            <wp:docPr descr="Képtalálat a következőre: „szendvicsek”" id="13" name="image3.jpg"/>
            <a:graphic>
              <a:graphicData uri="http://schemas.openxmlformats.org/drawingml/2006/picture">
                <pic:pic>
                  <pic:nvPicPr>
                    <pic:cNvPr descr="Képtalálat a következőre: „szendvicsek”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820" cy="2666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         </w:t>
      </w:r>
      <w:r w:rsidDel="00000000" w:rsidR="00000000" w:rsidRPr="00000000">
        <w:rPr>
          <w:i w:val="1"/>
        </w:rPr>
        <w:drawing>
          <wp:inline distB="0" distT="0" distL="0" distR="0">
            <wp:extent cx="2361921" cy="2956589"/>
            <wp:effectExtent b="0" l="0" r="0" t="0"/>
            <wp:docPr descr="Képtalálat a következőre: „ajándék”" id="12" name="image1.jpg"/>
            <a:graphic>
              <a:graphicData uri="http://schemas.openxmlformats.org/drawingml/2006/picture">
                <pic:pic>
                  <pic:nvPicPr>
                    <pic:cNvPr descr="Képtalálat a következőre: „ajándék”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921" cy="295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K.3.1.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172075" cy="8801100"/>
            <wp:effectExtent b="0" l="0" r="0" t="0"/>
            <wp:docPr descr="beolvasás0006" id="14" name="image4.jpg"/>
            <a:graphic>
              <a:graphicData uri="http://schemas.openxmlformats.org/drawingml/2006/picture">
                <pic:pic>
                  <pic:nvPicPr>
                    <pic:cNvPr descr="beolvasás0006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719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jpg"/><Relationship Id="rId13" Type="http://schemas.openxmlformats.org/officeDocument/2006/relationships/image" Target="media/image8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