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064145E3" w:rsidR="003D2FBC" w:rsidRDefault="003D2FBC" w:rsidP="009B2B78">
      <w:pPr>
        <w:spacing w:after="0"/>
      </w:pPr>
    </w:p>
    <w:p w14:paraId="13130B44" w14:textId="78E4E5F8" w:rsidR="003D2FBC" w:rsidRPr="00385922" w:rsidRDefault="00D9568D" w:rsidP="009B2B78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202A94" wp14:editId="324DA4AC">
            <wp:simplePos x="0" y="0"/>
            <wp:positionH relativeFrom="margin">
              <wp:align>right</wp:align>
            </wp:positionH>
            <wp:positionV relativeFrom="paragraph">
              <wp:posOffset>176448</wp:posOffset>
            </wp:positionV>
            <wp:extent cx="1438910" cy="2064385"/>
            <wp:effectExtent l="0" t="0" r="8890" b="0"/>
            <wp:wrapTight wrapText="bothSides">
              <wp:wrapPolygon edited="0">
                <wp:start x="0" y="0"/>
                <wp:lineTo x="0" y="21328"/>
                <wp:lineTo x="21447" y="21328"/>
                <wp:lineTo x="21447" y="0"/>
                <wp:lineTo x="0" y="0"/>
              </wp:wrapPolygon>
            </wp:wrapTight>
            <wp:docPr id="575543272" name="Picture 6" descr="Balassi Bálint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ssi Bálint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22"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152318F6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40BD592D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2D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117CB97F" w:rsidR="0017010D" w:rsidRDefault="0017010D" w:rsidP="009B2B78">
      <w:pPr>
        <w:spacing w:after="0"/>
      </w:pPr>
    </w:p>
    <w:p w14:paraId="459E2D1F" w14:textId="6CA01C2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4397F7B7" w:rsidR="002F446E" w:rsidRDefault="002F446E" w:rsidP="009B2B78">
      <w:pPr>
        <w:spacing w:after="0"/>
      </w:pPr>
    </w:p>
    <w:p w14:paraId="32918C5D" w14:textId="19FB1628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  <w:r w:rsidR="00D9568D" w:rsidRPr="00D9568D">
        <w:t xml:space="preserve"> 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proofErr w:type="spellStart"/>
      <w:r w:rsidR="00867D89">
        <w:t>Szárkándy</w:t>
      </w:r>
      <w:proofErr w:type="spellEnd"/>
      <w:r w:rsidR="00867D89">
        <w:t xml:space="preserve">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5B9A092F" w14:textId="77777777" w:rsidR="00FF6B4A" w:rsidRDefault="00FF6B4A" w:rsidP="009B2B78">
      <w:pPr>
        <w:spacing w:after="0"/>
      </w:pPr>
    </w:p>
    <w:p w14:paraId="451936AA" w14:textId="5550F27E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t xml:space="preserve">II.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34BB2BA" w:rsidR="00352C5B" w:rsidRDefault="00352C5B" w:rsidP="009B2B78">
      <w:pPr>
        <w:spacing w:after="0"/>
      </w:pPr>
      <w:r>
        <w:t>- költészetét a hagyománykövetés és merész, egyéni újítások kettősége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proofErr w:type="spellStart"/>
      <w:r>
        <w:t>petrarkista</w:t>
      </w:r>
      <w:proofErr w:type="spellEnd"/>
      <w:r>
        <w:t xml:space="preserve">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7678FC0B" w:rsidR="005F7808" w:rsidRDefault="005F7808" w:rsidP="009B2B78">
      <w:pPr>
        <w:spacing w:after="0"/>
      </w:pPr>
      <w:r>
        <w:t>szerelmei átnevezésének gyakorlatát, versépítkezési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</w:t>
      </w:r>
      <w:proofErr w:type="spellStart"/>
      <w:r>
        <w:t>pl</w:t>
      </w:r>
      <w:proofErr w:type="spellEnd"/>
      <w:r>
        <w:t>: Adj már csendességet)</w:t>
      </w:r>
    </w:p>
    <w:p w14:paraId="6530A412" w14:textId="77777777" w:rsidR="003D2E39" w:rsidRDefault="003D2E39" w:rsidP="009B2B78">
      <w:pPr>
        <w:spacing w:after="0"/>
      </w:pPr>
    </w:p>
    <w:p w14:paraId="39AC4958" w14:textId="6584B0A5" w:rsidR="00C50B9A" w:rsidRPr="00524843" w:rsidRDefault="00C50B9A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III. Szerelmi lírái</w:t>
      </w:r>
    </w:p>
    <w:p w14:paraId="7649B5C2" w14:textId="5ED6763F" w:rsidR="00BD0474" w:rsidRDefault="00C50B9A" w:rsidP="008C532F">
      <w:pPr>
        <w:pStyle w:val="ListParagraph"/>
        <w:numPr>
          <w:ilvl w:val="0"/>
          <w:numId w:val="1"/>
        </w:numPr>
        <w:spacing w:after="0"/>
      </w:pPr>
      <w:r>
        <w:t xml:space="preserve">Balassi honosította meg az udvari szerelem eszmerendszerét </w:t>
      </w:r>
      <w:r w:rsidR="00BD0474">
        <w:t>(Balassi előtt, a szerelmes versek úgynevezett virágénekekként jelentek meg)</w:t>
      </w:r>
    </w:p>
    <w:p w14:paraId="135AECE5" w14:textId="223ED0A1" w:rsidR="008C532F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A szerelmi lírát az udvarló, gyötrődő szerelem megszólalásmódja + az eredeti hang jellemzi </w:t>
      </w:r>
    </w:p>
    <w:p w14:paraId="349EC3F1" w14:textId="18D44DD2" w:rsidR="00BD0474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jellegzetes motívumok: </w:t>
      </w:r>
    </w:p>
    <w:p w14:paraId="379FBF2F" w14:textId="52B37D01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a szerelmes = szolga, rab, a férfi-nő viszony a hűbéres és a hűbérúr viszonyához hasonló</w:t>
      </w:r>
    </w:p>
    <w:p w14:paraId="2AA39B22" w14:textId="5769484C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mitológiai képek (gyakori Venus, Cupido)</w:t>
      </w:r>
    </w:p>
    <w:p w14:paraId="43E3F721" w14:textId="3E551CB7" w:rsidR="00BD0474" w:rsidRPr="00C50B9A" w:rsidRDefault="00BD0474" w:rsidP="008C532F">
      <w:pPr>
        <w:pStyle w:val="ListParagraph"/>
        <w:numPr>
          <w:ilvl w:val="1"/>
          <w:numId w:val="1"/>
        </w:numPr>
        <w:spacing w:after="0"/>
      </w:pPr>
      <w:r>
        <w:t xml:space="preserve">virágmetaforák </w:t>
      </w:r>
    </w:p>
    <w:p w14:paraId="209CE1D6" w14:textId="77777777" w:rsidR="00C50B9A" w:rsidRDefault="00C50B9A" w:rsidP="009B2B78">
      <w:pPr>
        <w:spacing w:after="0"/>
        <w:rPr>
          <w:b/>
          <w:bCs/>
        </w:rPr>
      </w:pPr>
    </w:p>
    <w:p w14:paraId="74BD656F" w14:textId="77777777" w:rsidR="00BD0474" w:rsidRDefault="00BD0474" w:rsidP="009B2B78">
      <w:pPr>
        <w:spacing w:after="0"/>
        <w:rPr>
          <w:b/>
          <w:bCs/>
        </w:rPr>
      </w:pPr>
    </w:p>
    <w:p w14:paraId="3DF127E6" w14:textId="77777777" w:rsidR="008C532F" w:rsidRDefault="008C532F" w:rsidP="009B2B78">
      <w:pPr>
        <w:spacing w:after="0"/>
        <w:rPr>
          <w:b/>
          <w:bCs/>
          <w:sz w:val="24"/>
          <w:szCs w:val="24"/>
          <w:u w:val="single"/>
        </w:rPr>
      </w:pPr>
    </w:p>
    <w:p w14:paraId="792C7F9F" w14:textId="0937D4F3" w:rsidR="003D2E39" w:rsidRPr="00860D6B" w:rsidRDefault="003D2E39" w:rsidP="009B2B78">
      <w:pPr>
        <w:spacing w:after="0"/>
        <w:rPr>
          <w:b/>
          <w:bCs/>
          <w:sz w:val="24"/>
          <w:szCs w:val="24"/>
          <w:u w:val="single"/>
        </w:rPr>
      </w:pPr>
      <w:r w:rsidRPr="00860D6B">
        <w:rPr>
          <w:b/>
          <w:bCs/>
          <w:sz w:val="24"/>
          <w:szCs w:val="24"/>
          <w:u w:val="single"/>
        </w:rPr>
        <w:lastRenderedPageBreak/>
        <w:t xml:space="preserve">Hogy Júliára </w:t>
      </w:r>
      <w:proofErr w:type="spellStart"/>
      <w:r w:rsidRPr="00860D6B">
        <w:rPr>
          <w:b/>
          <w:bCs/>
          <w:sz w:val="24"/>
          <w:szCs w:val="24"/>
          <w:u w:val="single"/>
        </w:rPr>
        <w:t>talála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, így </w:t>
      </w:r>
      <w:proofErr w:type="spellStart"/>
      <w:r w:rsidRPr="00860D6B">
        <w:rPr>
          <w:b/>
          <w:bCs/>
          <w:sz w:val="24"/>
          <w:szCs w:val="24"/>
          <w:u w:val="single"/>
        </w:rPr>
        <w:t>köszöne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1DD7CA79" w:rsidR="00272F45" w:rsidRDefault="00272F45" w:rsidP="009B2B78">
      <w:pPr>
        <w:spacing w:after="0"/>
      </w:pPr>
      <w:r>
        <w:tab/>
        <w:t xml:space="preserve">- a trubadúr szerelmi költészet jellemzői: a bókolás vershelyzete, a </w:t>
      </w:r>
      <w:proofErr w:type="spellStart"/>
      <w:r>
        <w:t>megszólitott</w:t>
      </w:r>
      <w:proofErr w:type="spellEnd"/>
      <w:r>
        <w:t xml:space="preserve"> eszményitett 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</w:t>
      </w:r>
      <w:proofErr w:type="spellStart"/>
      <w:r>
        <w:t>elmosolyodék</w:t>
      </w:r>
      <w:proofErr w:type="spellEnd"/>
      <w:r>
        <w:t>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703FA525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  <w:t>metaforahalmozás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</w:t>
      </w:r>
      <w:proofErr w:type="spellStart"/>
      <w:r>
        <w:t>aaaa</w:t>
      </w:r>
      <w:proofErr w:type="spellEnd"/>
      <w:r>
        <w:t>)</w:t>
      </w:r>
    </w:p>
    <w:p w14:paraId="2B42845F" w14:textId="77777777" w:rsidR="000741F9" w:rsidRDefault="000741F9" w:rsidP="009B2B78">
      <w:pPr>
        <w:spacing w:after="0"/>
      </w:pPr>
    </w:p>
    <w:p w14:paraId="3B9FC650" w14:textId="4FBE975A" w:rsidR="00D65DDF" w:rsidRPr="00524843" w:rsidRDefault="008C532F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IV. Istenes versek</w:t>
      </w:r>
    </w:p>
    <w:p w14:paraId="39DD6A9C" w14:textId="3C08F92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Balassi minden életszakaszában írt istenes verset (összesen 19 istenes vers) </w:t>
      </w:r>
    </w:p>
    <w:p w14:paraId="40FD9049" w14:textId="0B5E0A1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 középkori vallásos lírával szemben a reneszánsz vallásosságában az egyén és az evilági lét áll a középpontban (fontos érték a boldogság, öröm, a személyiség tudati, lelki kiteljesedése)</w:t>
      </w:r>
    </w:p>
    <w:p w14:paraId="4EB4B9FD" w14:textId="11FB02B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Személyes vallásosság (a megszólítás E/1. – nem T/1) </w:t>
      </w:r>
    </w:p>
    <w:p w14:paraId="1A86069A" w14:textId="262C7F44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Az istenes versek beszédmódja rokon a szerelmi költeményekével (a fohászkodás alaphelyzete, a lélek kitárulkozása) </w:t>
      </w:r>
    </w:p>
    <w:p w14:paraId="05D64757" w14:textId="7FC17FEC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Mindenható, de emberarcú Isten (az Isten-Én személyes viszony) </w:t>
      </w:r>
    </w:p>
    <w:p w14:paraId="6DC0EC6E" w14:textId="744E972A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 versek alaphelyzete általában a bűnbánat </w:t>
      </w:r>
    </w:p>
    <w:p w14:paraId="4EB74B82" w14:textId="1892A8A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Az egyéni perlekedő hang keveredik a zsoltárok sajátos hangnemével, kifejezései az Ószövetség szövegeivel rokoníthatók</w:t>
      </w:r>
    </w:p>
    <w:p w14:paraId="023A34DE" w14:textId="77777777" w:rsidR="008C532F" w:rsidRDefault="008C532F" w:rsidP="009B2B78">
      <w:pPr>
        <w:spacing w:after="0"/>
      </w:pPr>
    </w:p>
    <w:p w14:paraId="24658EE6" w14:textId="60E04D26" w:rsidR="00D65DDF" w:rsidRPr="00524843" w:rsidRDefault="00D65DDF" w:rsidP="009B2B78">
      <w:pPr>
        <w:spacing w:after="0"/>
        <w:rPr>
          <w:b/>
          <w:bCs/>
          <w:sz w:val="24"/>
          <w:szCs w:val="24"/>
          <w:u w:val="single"/>
        </w:rPr>
      </w:pPr>
      <w:r w:rsidRPr="00524843">
        <w:rPr>
          <w:b/>
          <w:bCs/>
          <w:sz w:val="24"/>
          <w:szCs w:val="24"/>
          <w:u w:val="single"/>
        </w:rPr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2D4E92A4" w14:textId="571F22E4" w:rsidR="00DA1C2C" w:rsidRDefault="00EF1B8B" w:rsidP="008C532F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087A56E2" w14:textId="77777777" w:rsidR="008C532F" w:rsidRDefault="008C532F" w:rsidP="00EF1B8B">
      <w:pPr>
        <w:spacing w:after="0"/>
        <w:rPr>
          <w:b/>
          <w:bCs/>
        </w:rPr>
      </w:pPr>
    </w:p>
    <w:p w14:paraId="0781198E" w14:textId="77777777" w:rsidR="008C532F" w:rsidRDefault="008C532F" w:rsidP="00EF1B8B">
      <w:pPr>
        <w:spacing w:after="0"/>
        <w:rPr>
          <w:b/>
          <w:bCs/>
        </w:rPr>
      </w:pPr>
    </w:p>
    <w:p w14:paraId="2ECDD522" w14:textId="77777777" w:rsidR="008C532F" w:rsidRDefault="008C532F" w:rsidP="00EF1B8B">
      <w:pPr>
        <w:spacing w:after="0"/>
        <w:rPr>
          <w:b/>
          <w:bCs/>
        </w:rPr>
      </w:pPr>
    </w:p>
    <w:p w14:paraId="54A3ED71" w14:textId="56EF5FDE" w:rsidR="00524843" w:rsidRPr="0091158D" w:rsidRDefault="0091158D" w:rsidP="00EF1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V. </w:t>
      </w:r>
      <w:r w:rsidR="00524843" w:rsidRPr="0091158D">
        <w:rPr>
          <w:b/>
          <w:bCs/>
          <w:sz w:val="32"/>
          <w:szCs w:val="32"/>
        </w:rPr>
        <w:t xml:space="preserve">A természetábrázolás és a vitézi élet tematikája </w:t>
      </w:r>
    </w:p>
    <w:p w14:paraId="40E9C57E" w14:textId="5CEE2C6E" w:rsidR="00524843" w:rsidRDefault="00524843" w:rsidP="00EF1B8B">
      <w:pPr>
        <w:spacing w:after="0"/>
      </w:pPr>
      <w:r>
        <w:t xml:space="preserve">A versek legkisebb csoportja, alig néhány szöveg sorolható ide </w:t>
      </w:r>
    </w:p>
    <w:p w14:paraId="749E3C9F" w14:textId="77777777" w:rsidR="00524843" w:rsidRDefault="00524843" w:rsidP="00EF1B8B">
      <w:pPr>
        <w:spacing w:after="0"/>
      </w:pPr>
    </w:p>
    <w:p w14:paraId="132EB258" w14:textId="2E005E26" w:rsidR="00524843" w:rsidRPr="00524843" w:rsidRDefault="00524843" w:rsidP="00EF1B8B">
      <w:pPr>
        <w:spacing w:after="0"/>
      </w:pPr>
      <w:r>
        <w:t xml:space="preserve">A természet és az ember harmonikus kapcsolata, a természet szépségeinek dicsérete, az ifjúság kultusza, jó barát, vitézi társ szerepeltetése tipikus reneszánsz téma </w:t>
      </w:r>
    </w:p>
    <w:p w14:paraId="3233AE2F" w14:textId="77777777" w:rsidR="00524843" w:rsidRDefault="00524843" w:rsidP="00EF1B8B">
      <w:pPr>
        <w:spacing w:after="0"/>
        <w:rPr>
          <w:b/>
          <w:bCs/>
        </w:rPr>
      </w:pPr>
    </w:p>
    <w:p w14:paraId="052251CC" w14:textId="727D86A9" w:rsidR="00DA1C2C" w:rsidRPr="0091158D" w:rsidRDefault="00DA1C2C" w:rsidP="00EF1B8B">
      <w:pPr>
        <w:spacing w:after="0"/>
        <w:rPr>
          <w:b/>
          <w:bCs/>
          <w:sz w:val="28"/>
          <w:szCs w:val="28"/>
          <w:u w:val="single"/>
        </w:rPr>
      </w:pPr>
      <w:r w:rsidRPr="0091158D">
        <w:rPr>
          <w:b/>
          <w:bCs/>
          <w:sz w:val="24"/>
          <w:szCs w:val="24"/>
          <w:u w:val="single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AC2B2" w14:textId="77777777" w:rsidR="00670418" w:rsidRDefault="00670418" w:rsidP="00712DEA">
      <w:pPr>
        <w:spacing w:after="0" w:line="240" w:lineRule="auto"/>
      </w:pPr>
      <w:r>
        <w:separator/>
      </w:r>
    </w:p>
  </w:endnote>
  <w:endnote w:type="continuationSeparator" w:id="0">
    <w:p w14:paraId="65D687E6" w14:textId="77777777" w:rsidR="00670418" w:rsidRDefault="00670418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7E9BB" w14:textId="77777777" w:rsidR="00670418" w:rsidRDefault="00670418" w:rsidP="00712DEA">
      <w:pPr>
        <w:spacing w:after="0" w:line="240" w:lineRule="auto"/>
      </w:pPr>
      <w:r>
        <w:separator/>
      </w:r>
    </w:p>
  </w:footnote>
  <w:footnote w:type="continuationSeparator" w:id="0">
    <w:p w14:paraId="5E331DAF" w14:textId="77777777" w:rsidR="00670418" w:rsidRDefault="00670418" w:rsidP="0071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93315"/>
    <w:multiLevelType w:val="hybridMultilevel"/>
    <w:tmpl w:val="BF9EB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065B5"/>
    <w:multiLevelType w:val="hybridMultilevel"/>
    <w:tmpl w:val="594E8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0081">
    <w:abstractNumId w:val="0"/>
  </w:num>
  <w:num w:numId="2" w16cid:durableId="152286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2294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24843"/>
    <w:rsid w:val="00555790"/>
    <w:rsid w:val="00566685"/>
    <w:rsid w:val="005F7808"/>
    <w:rsid w:val="00625E26"/>
    <w:rsid w:val="00631DFD"/>
    <w:rsid w:val="006610F6"/>
    <w:rsid w:val="00670418"/>
    <w:rsid w:val="00696EE2"/>
    <w:rsid w:val="00712DEA"/>
    <w:rsid w:val="00731614"/>
    <w:rsid w:val="007A4A93"/>
    <w:rsid w:val="007B2222"/>
    <w:rsid w:val="00841AD4"/>
    <w:rsid w:val="00860D6B"/>
    <w:rsid w:val="008655EE"/>
    <w:rsid w:val="00867351"/>
    <w:rsid w:val="00867D89"/>
    <w:rsid w:val="008C532F"/>
    <w:rsid w:val="0091158D"/>
    <w:rsid w:val="00922AA6"/>
    <w:rsid w:val="009B1B44"/>
    <w:rsid w:val="009B2B78"/>
    <w:rsid w:val="009E5A0C"/>
    <w:rsid w:val="00A72EE5"/>
    <w:rsid w:val="00AE24D0"/>
    <w:rsid w:val="00B15DA3"/>
    <w:rsid w:val="00B272A4"/>
    <w:rsid w:val="00B90157"/>
    <w:rsid w:val="00B964C8"/>
    <w:rsid w:val="00BD0474"/>
    <w:rsid w:val="00C32D61"/>
    <w:rsid w:val="00C50B9A"/>
    <w:rsid w:val="00C7675F"/>
    <w:rsid w:val="00C8027E"/>
    <w:rsid w:val="00CA662E"/>
    <w:rsid w:val="00CF5C02"/>
    <w:rsid w:val="00D45372"/>
    <w:rsid w:val="00D65DDF"/>
    <w:rsid w:val="00D9568D"/>
    <w:rsid w:val="00DA031D"/>
    <w:rsid w:val="00DA1C2C"/>
    <w:rsid w:val="00DD707C"/>
    <w:rsid w:val="00E2115C"/>
    <w:rsid w:val="00EA1EAE"/>
    <w:rsid w:val="00ED7A20"/>
    <w:rsid w:val="00EF1B8B"/>
    <w:rsid w:val="00F47E70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D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D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73</cp:revision>
  <dcterms:created xsi:type="dcterms:W3CDTF">2024-02-23T14:00:00Z</dcterms:created>
  <dcterms:modified xsi:type="dcterms:W3CDTF">2024-12-25T13:32:00Z</dcterms:modified>
</cp:coreProperties>
</file>