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5B1C" w14:textId="77777777" w:rsidR="00971B73" w:rsidRPr="00CA2813" w:rsidRDefault="00971B73" w:rsidP="00971B73">
      <w:pPr>
        <w:pStyle w:val="NormlWeb"/>
        <w:spacing w:before="0" w:beforeAutospacing="0" w:after="0" w:afterAutospacing="0"/>
        <w:jc w:val="center"/>
        <w:rPr>
          <w:rStyle w:val="Kiemels2"/>
          <w:rFonts w:ascii="Arial" w:hAnsi="Arial" w:cs="Arial"/>
          <w:color w:val="000000"/>
          <w:sz w:val="30"/>
          <w:szCs w:val="30"/>
        </w:rPr>
      </w:pPr>
      <w:bookmarkStart w:id="0" w:name="_GoBack"/>
      <w:bookmarkEnd w:id="0"/>
      <w:r w:rsidRPr="00CA2813">
        <w:rPr>
          <w:rStyle w:val="Kiemels2"/>
          <w:rFonts w:ascii="Arial" w:hAnsi="Arial" w:cs="Arial"/>
          <w:color w:val="000000"/>
          <w:sz w:val="30"/>
          <w:szCs w:val="30"/>
        </w:rPr>
        <w:t>1.tétel</w:t>
      </w:r>
    </w:p>
    <w:p w14:paraId="64B21E3B" w14:textId="77777777" w:rsidR="00520D62" w:rsidRPr="00CA2813" w:rsidRDefault="00A2550A" w:rsidP="00971B73">
      <w:pPr>
        <w:pStyle w:val="NormlWeb"/>
        <w:spacing w:before="0" w:beforeAutospacing="0" w:after="0" w:afterAutospacing="0"/>
        <w:jc w:val="center"/>
        <w:rPr>
          <w:rStyle w:val="Kiemels2"/>
          <w:rFonts w:ascii="Arial" w:hAnsi="Arial" w:cs="Arial"/>
          <w:color w:val="000000"/>
        </w:rPr>
      </w:pPr>
      <w:r w:rsidRPr="00CA2813">
        <w:rPr>
          <w:rStyle w:val="Kiemels2"/>
          <w:rFonts w:ascii="Arial" w:hAnsi="Arial" w:cs="Arial"/>
          <w:color w:val="000000"/>
        </w:rPr>
        <w:t>Petőfi Sándor tájverse és a Puszta télen, az Alföld elemző bemutatása</w:t>
      </w:r>
    </w:p>
    <w:p w14:paraId="203EAE34" w14:textId="77777777" w:rsidR="00971B73" w:rsidRPr="008E1E1E" w:rsidRDefault="00971B73" w:rsidP="00971B73">
      <w:pPr>
        <w:pStyle w:val="Norm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1FADC288" w14:textId="77777777" w:rsidR="00520D62" w:rsidRPr="000D3C8D" w:rsidRDefault="00520D62">
      <w:pPr>
        <w:pStyle w:val="NormlWeb"/>
        <w:spacing w:before="0" w:beforeAutospacing="0" w:after="21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0D3C8D">
        <w:rPr>
          <w:rFonts w:ascii="Arial" w:hAnsi="Arial" w:cs="Arial"/>
          <w:b/>
          <w:color w:val="000000"/>
          <w:sz w:val="20"/>
          <w:szCs w:val="20"/>
        </w:rPr>
        <w:t>Két típusa alakul ki:</w:t>
      </w:r>
    </w:p>
    <w:p w14:paraId="680C9360" w14:textId="77777777" w:rsidR="00520D62" w:rsidRPr="000D3C8D" w:rsidRDefault="00520D62">
      <w:pPr>
        <w:pStyle w:val="NormlWeb"/>
        <w:spacing w:before="0" w:beforeAutospacing="0" w:after="210" w:afterAutospacing="0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a) Többnyire vad, ember által ritkán látogatott, csodálatos táj ez: zord sziklákkal, rohanó patakokkal, vízmosásokkal, méltó a nagy érzelmekhez. (Pl. Burns, Lamartine, V. Hugo tája ez.) Ilyesfajta romantikus tájjal Petőfinél is találkozhatunk – különösen költészetének legkorábbi éveiben.</w:t>
      </w:r>
    </w:p>
    <w:p w14:paraId="457EBE04" w14:textId="77777777" w:rsidR="00520D62" w:rsidRPr="000D3C8D" w:rsidRDefault="00520D62" w:rsidP="003E0016">
      <w:pPr>
        <w:pStyle w:val="NormlWeb"/>
        <w:spacing w:before="0" w:beforeAutospacing="0" w:after="210" w:afterAutospacing="0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b) Ám ezzel a a term.-ábrázolással párhuzamosan jelentkezik költészetében egy másfajta alkotás igénye: Petőfi szülőföldje nem a hegyvidék, a zord sziklák, élményei az Alföldhöz kötötték. Így a táj szépségét ebben a környezetben leli fel. A rónát, a síkságot dicséri, mely a szabadság jelképévé is lesz nála. Elsőként fedezte fel a róna szépségét – a tájat idealizáltan kiesnek, mégis pontosan, hitelesen ábrázolja.</w:t>
      </w:r>
    </w:p>
    <w:p w14:paraId="2A4C67C3" w14:textId="77777777" w:rsidR="003E0016" w:rsidRPr="000D3C8D" w:rsidRDefault="00520D62">
      <w:pPr>
        <w:pStyle w:val="NormlWeb"/>
        <w:spacing w:before="0" w:beforeAutospacing="0" w:after="0" w:afterAutospacing="0"/>
        <w:divId w:val="1200125109"/>
        <w:rPr>
          <w:rFonts w:ascii="Arial" w:hAnsi="Arial" w:cs="Arial"/>
          <w:b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 xml:space="preserve"> </w:t>
      </w:r>
      <w:r w:rsidR="003E0016" w:rsidRPr="000D3C8D">
        <w:rPr>
          <w:rFonts w:ascii="Arial" w:hAnsi="Arial" w:cs="Arial"/>
          <w:b/>
          <w:bCs/>
          <w:color w:val="000000"/>
          <w:sz w:val="20"/>
          <w:szCs w:val="20"/>
        </w:rPr>
        <w:t>Alföld című vers elemzése</w:t>
      </w:r>
    </w:p>
    <w:p w14:paraId="5035622E" w14:textId="77777777" w:rsidR="00520D62" w:rsidRPr="000D3C8D" w:rsidRDefault="003E0016" w:rsidP="003E0016">
      <w:pPr>
        <w:spacing w:after="210"/>
        <w:jc w:val="both"/>
        <w:divId w:val="1200125109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Az alföld c. verse is vallomás a szülőföld szépségéről és szeretetéről.</w:t>
      </w:r>
      <w:r w:rsidRPr="000D3C8D">
        <w:rPr>
          <w:rFonts w:ascii="Arial" w:hAnsi="Arial" w:cs="Arial"/>
          <w:color w:val="000000"/>
          <w:sz w:val="20"/>
          <w:szCs w:val="20"/>
        </w:rPr>
        <w:br/>
        <w:t>Az indító kép az alföld szembeállítása, szakítása a romantikus tájszemlélettel. Elutasítja a vadregényes tájat, helyette a tengersík vidéket helyezi előtérbe. Újszerű az a szemlélet, mely Petőfinél két tényezőből fakad. Szülőhelye az alföld így a szülőföldhöz való kötődés jelenik meg benne, másrészt a szabadság érzet adja. Az érzelmeket megformáló kép, keretbe foglalja a tényleges tájleírást.</w:t>
      </w:r>
      <w:r w:rsidRPr="000D3C8D">
        <w:rPr>
          <w:rFonts w:ascii="Arial" w:hAnsi="Arial" w:cs="Arial"/>
          <w:color w:val="000000"/>
          <w:sz w:val="20"/>
          <w:szCs w:val="20"/>
        </w:rPr>
        <w:br/>
        <w:t>A képzeletben felülről szemlélt táj végtelen képe tárul elénk a Dunától a Tiszáig.</w:t>
      </w:r>
      <w:r w:rsidRPr="000D3C8D">
        <w:rPr>
          <w:rFonts w:ascii="Arial" w:hAnsi="Arial" w:cs="Arial"/>
          <w:color w:val="000000"/>
          <w:sz w:val="20"/>
          <w:szCs w:val="20"/>
        </w:rPr>
        <w:br/>
        <w:t>Az alföld c. vers a perspektíva kezelés mesterműve. Az átfogó kép után rajzolódik ki a részlet. A kép egyre szűkül. A gulya ménes utána tanyák, majd a csárda képe jelenik meg. A távoli képek mozgalmával szemben itt már az apróbb részletekre fordít figyelmet. Az utolsó előtti versszakban a kép ismét kitágul. A részletek szemrevételezése után újból az egész a végtelen a róna képe tárul elénk. „Messze hol az ég a földet éri” A befejező szakaszban visszatér a lírai elem az alföld iránti szeretet,mely összefonódik a születés és a halál képével</w:t>
      </w:r>
    </w:p>
    <w:p w14:paraId="2B045D59" w14:textId="77777777" w:rsidR="00520D62" w:rsidRPr="000D3C8D" w:rsidRDefault="00520D62">
      <w:pPr>
        <w:pStyle w:val="Norm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0D3C8D">
        <w:rPr>
          <w:rStyle w:val="Kiemels"/>
          <w:rFonts w:ascii="Arial" w:hAnsi="Arial" w:cs="Arial"/>
          <w:i w:val="0"/>
          <w:color w:val="000000"/>
          <w:sz w:val="20"/>
          <w:szCs w:val="20"/>
        </w:rPr>
        <w:t>Szerkezet</w:t>
      </w:r>
      <w:r w:rsidRPr="000D3C8D">
        <w:rPr>
          <w:rFonts w:ascii="Arial" w:hAnsi="Arial" w:cs="Arial"/>
          <w:color w:val="000000"/>
          <w:sz w:val="20"/>
          <w:szCs w:val="20"/>
        </w:rPr>
        <w:br/>
      </w:r>
      <w:r w:rsidRPr="000D3C8D">
        <w:rPr>
          <w:rStyle w:val="Kiemels"/>
          <w:rFonts w:ascii="Arial" w:hAnsi="Arial" w:cs="Arial"/>
          <w:i w:val="0"/>
          <w:color w:val="000000"/>
          <w:sz w:val="20"/>
          <w:szCs w:val="20"/>
        </w:rPr>
        <w:t>1. 1-2.versszak</w:t>
      </w:r>
    </w:p>
    <w:p w14:paraId="617DE29E" w14:textId="77777777" w:rsidR="00520D62" w:rsidRPr="000D3C8D" w:rsidRDefault="00520D62">
      <w:pPr>
        <w:pStyle w:val="NormlWeb"/>
        <w:spacing w:before="0" w:beforeAutospacing="0" w:after="210" w:afterAutospacing="0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– A kétféle tájideál szembeállításával indít. (Ez P. egyik leglendületesebb verskezdete.)</w:t>
      </w:r>
      <w:r w:rsidRPr="000D3C8D">
        <w:rPr>
          <w:rFonts w:ascii="Arial" w:hAnsi="Arial" w:cs="Arial"/>
          <w:color w:val="000000"/>
          <w:sz w:val="20"/>
          <w:szCs w:val="20"/>
        </w:rPr>
        <w:br/>
        <w:t>Nagy érzelmi telítettségű felkiáltással indít (Mit nekem…).</w:t>
      </w:r>
      <w:r w:rsidRPr="000D3C8D">
        <w:rPr>
          <w:rFonts w:ascii="Arial" w:hAnsi="Arial" w:cs="Arial"/>
          <w:color w:val="000000"/>
          <w:sz w:val="20"/>
          <w:szCs w:val="20"/>
        </w:rPr>
        <w:br/>
        <w:t>Elismeréssel adózik a vadregényes tájnak, a zordon hegyvidéknek . /Fenn</w:t>
      </w:r>
      <w:r w:rsidRPr="000D3C8D">
        <w:rPr>
          <w:rFonts w:ascii="Arial" w:hAnsi="Arial" w:cs="Arial"/>
          <w:color w:val="000000"/>
          <w:sz w:val="20"/>
          <w:szCs w:val="20"/>
        </w:rPr>
        <w:br/>
        <w:t>De ezzel szembeállítja a rónát, az alföldi sík vidéket. lenn /</w:t>
      </w:r>
      <w:r w:rsidRPr="000D3C8D">
        <w:rPr>
          <w:rFonts w:ascii="Arial" w:hAnsi="Arial" w:cs="Arial"/>
          <w:color w:val="000000"/>
          <w:sz w:val="20"/>
          <w:szCs w:val="20"/>
        </w:rPr>
        <w:br/>
        <w:t>Ezt csodálja és szereti is.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A sas-metafora a romantika egyik legismertebb motívuma: a fenséget, a végtelen magasságot, az élet kicsinyességitől való merész elszakadás s a szabadság képzetét egyszerre hordozza. A teljes metaforában (börtönéből szabadult sas lelkem) P. ezzel a madárral azonosul.</w:t>
      </w:r>
    </w:p>
    <w:p w14:paraId="356BA596" w14:textId="77777777" w:rsidR="00520D62" w:rsidRPr="000D3C8D" w:rsidRDefault="00520D62">
      <w:pPr>
        <w:pStyle w:val="Norm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0D3C8D">
        <w:rPr>
          <w:rStyle w:val="Kiemels"/>
          <w:rFonts w:ascii="Arial" w:hAnsi="Arial" w:cs="Arial"/>
          <w:i w:val="0"/>
          <w:color w:val="000000"/>
          <w:sz w:val="20"/>
          <w:szCs w:val="20"/>
        </w:rPr>
        <w:t>2. 3. versszak</w:t>
      </w:r>
    </w:p>
    <w:p w14:paraId="7DBC2B54" w14:textId="77777777" w:rsidR="00520D62" w:rsidRPr="000D3C8D" w:rsidRDefault="00520D62">
      <w:pPr>
        <w:pStyle w:val="NormlWeb"/>
        <w:spacing w:before="0" w:beforeAutospacing="0" w:after="210" w:afterAutospacing="0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Itt kezdődik az alföld leírása – többféle perspektívából mutatja meg a költő.</w:t>
      </w:r>
      <w:r w:rsidRPr="000D3C8D">
        <w:rPr>
          <w:rFonts w:ascii="Arial" w:hAnsi="Arial" w:cs="Arial"/>
          <w:color w:val="000000"/>
          <w:sz w:val="20"/>
          <w:szCs w:val="20"/>
        </w:rPr>
        <w:br/>
        <w:t>A sas távlatából fölülről – kezdi az alföld leírását.</w:t>
      </w:r>
      <w:r w:rsidRPr="000D3C8D">
        <w:rPr>
          <w:rFonts w:ascii="Arial" w:hAnsi="Arial" w:cs="Arial"/>
          <w:color w:val="000000"/>
          <w:sz w:val="20"/>
          <w:szCs w:val="20"/>
        </w:rPr>
        <w:br/>
        <w:t>A rónák végtelenje fülé szállva végigszemléli a Duna-Tisza közét</w:t>
      </w:r>
      <w:r w:rsidRPr="000D3C8D">
        <w:rPr>
          <w:rFonts w:ascii="Arial" w:hAnsi="Arial" w:cs="Arial"/>
          <w:color w:val="000000"/>
          <w:sz w:val="20"/>
          <w:szCs w:val="20"/>
        </w:rPr>
        <w:br/>
        <w:t>Nemcsak ő szereti ezt a tájat, de ez a szeretet kölcsönös (mosolyogva néz rám…).</w:t>
      </w:r>
    </w:p>
    <w:p w14:paraId="36D72C6D" w14:textId="77777777" w:rsidR="00520D62" w:rsidRPr="000D3C8D" w:rsidRDefault="00520D62">
      <w:pPr>
        <w:pStyle w:val="Norm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0D3C8D">
        <w:rPr>
          <w:rStyle w:val="Kiemels"/>
          <w:rFonts w:ascii="Arial" w:hAnsi="Arial" w:cs="Arial"/>
          <w:i w:val="0"/>
          <w:color w:val="000000"/>
          <w:sz w:val="20"/>
          <w:szCs w:val="20"/>
        </w:rPr>
        <w:t>3. 4-10. versszak</w:t>
      </w:r>
      <w:r w:rsidRPr="000D3C8D">
        <w:rPr>
          <w:rStyle w:val="apple-converted-space"/>
          <w:rFonts w:ascii="Arial" w:hAnsi="Arial" w:cs="Arial"/>
          <w:iCs/>
          <w:color w:val="000000"/>
          <w:sz w:val="20"/>
          <w:szCs w:val="20"/>
        </w:rPr>
        <w:t> </w:t>
      </w:r>
    </w:p>
    <w:p w14:paraId="77D035A0" w14:textId="77777777" w:rsidR="00520D62" w:rsidRPr="000D3C8D" w:rsidRDefault="00520D62">
      <w:pPr>
        <w:pStyle w:val="NormlWeb"/>
        <w:spacing w:before="0" w:beforeAutospacing="0" w:after="210" w:afterAutospacing="0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Lefelé közeledik, majd leér a földre, s itt apró életképek sorában mindent szemügyre vesz a legnagyobbtól a legkisebbig. (jellegzetes növény- és állatvilág)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a delelő gulyát a gémes kúttal,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a nyargaló ménest a csikóssal hangutánzó, hangfestő szavakkal hallatja is;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a tanyák közelében a megművelt földeket – búzamezők (színek: sárga, smaragd, zöld);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a tanyák szomszédságában a tavat a vadludakkal, a nádast;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a csárdát a betyárral,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végül az apró homoki állatokat és növényeket.</w:t>
      </w:r>
    </w:p>
    <w:p w14:paraId="09A627C6" w14:textId="77777777" w:rsidR="00520D62" w:rsidRPr="000D3C8D" w:rsidRDefault="00520D62">
      <w:pPr>
        <w:pStyle w:val="Norm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0D3C8D">
        <w:rPr>
          <w:rStyle w:val="Kiemels"/>
          <w:rFonts w:ascii="Arial" w:hAnsi="Arial" w:cs="Arial"/>
          <w:i w:val="0"/>
          <w:color w:val="000000"/>
          <w:sz w:val="20"/>
          <w:szCs w:val="20"/>
        </w:rPr>
        <w:t>4. 11. versszak</w:t>
      </w:r>
      <w:r w:rsidRPr="000D3C8D">
        <w:rPr>
          <w:rStyle w:val="apple-converted-space"/>
          <w:rFonts w:ascii="Arial" w:hAnsi="Arial" w:cs="Arial"/>
          <w:iCs/>
          <w:color w:val="000000"/>
          <w:sz w:val="20"/>
          <w:szCs w:val="20"/>
        </w:rPr>
        <w:t> </w:t>
      </w:r>
    </w:p>
    <w:p w14:paraId="46509917" w14:textId="77777777" w:rsidR="00520D62" w:rsidRPr="000D3C8D" w:rsidRDefault="00520D62">
      <w:pPr>
        <w:pStyle w:val="NormlWeb"/>
        <w:spacing w:before="0" w:beforeAutospacing="0" w:after="210" w:afterAutospacing="0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Tekintete ismét távolodik – ezúttal a horizont felé: messze, homály, ködoszlop, távoli,halvány…;</w:t>
      </w:r>
      <w:r w:rsidRPr="000D3C8D">
        <w:rPr>
          <w:rFonts w:ascii="Arial" w:hAnsi="Arial" w:cs="Arial"/>
          <w:color w:val="000000"/>
          <w:sz w:val="20"/>
          <w:szCs w:val="20"/>
        </w:rPr>
        <w:br/>
        <w:t>A látkör kitágul – a végtelen illúzióját kelti.</w:t>
      </w:r>
    </w:p>
    <w:p w14:paraId="1D0DF01C" w14:textId="77777777" w:rsidR="00520D62" w:rsidRPr="000D3C8D" w:rsidRDefault="00520D62">
      <w:pPr>
        <w:pStyle w:val="Norm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0D3C8D">
        <w:rPr>
          <w:rStyle w:val="Kiemels"/>
          <w:rFonts w:ascii="Arial" w:hAnsi="Arial" w:cs="Arial"/>
          <w:i w:val="0"/>
          <w:color w:val="000000"/>
          <w:sz w:val="20"/>
          <w:szCs w:val="20"/>
        </w:rPr>
        <w:lastRenderedPageBreak/>
        <w:t>5. 12. versszak</w:t>
      </w:r>
    </w:p>
    <w:p w14:paraId="3AC1131A" w14:textId="77777777" w:rsidR="009A7BF8" w:rsidRPr="000D3C8D" w:rsidRDefault="00520D62">
      <w:pPr>
        <w:pStyle w:val="NormlWeb"/>
        <w:spacing w:before="0" w:beforeAutospacing="0" w:after="210" w:afterAutospacing="0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Majd az 1-2.vsz.-ban elkezdett vallomás tér vissza – megfogalmazza kötődését az alföldhöz.</w:t>
      </w:r>
      <w:r w:rsidRPr="000D3C8D">
        <w:rPr>
          <w:rFonts w:ascii="Arial" w:hAnsi="Arial" w:cs="Arial"/>
          <w:color w:val="000000"/>
          <w:sz w:val="20"/>
          <w:szCs w:val="20"/>
        </w:rPr>
        <w:br/>
        <w:t>Ez jelenti az egész életet számára (születés/bölcső; halál/szemfödél) – a Szózat motívumvilágát idézi</w:t>
      </w:r>
    </w:p>
    <w:p w14:paraId="1C069760" w14:textId="77777777" w:rsidR="00520D62" w:rsidRPr="000D3C8D" w:rsidRDefault="00520D62" w:rsidP="009A7BF8">
      <w:pPr>
        <w:pStyle w:val="NormlWeb"/>
        <w:spacing w:before="0" w:beforeAutospacing="0" w:after="210" w:afterAutospacing="0"/>
        <w:rPr>
          <w:rFonts w:ascii="Arial" w:hAnsi="Arial" w:cs="Arial"/>
          <w:color w:val="000000"/>
          <w:sz w:val="20"/>
          <w:szCs w:val="20"/>
        </w:rPr>
      </w:pPr>
    </w:p>
    <w:p w14:paraId="43EA09ED" w14:textId="77777777" w:rsidR="009A7BF8" w:rsidRPr="000D3C8D" w:rsidRDefault="009A7BF8" w:rsidP="009A7BF8">
      <w:pPr>
        <w:divId w:val="981733492"/>
        <w:rPr>
          <w:rFonts w:ascii="Arial" w:hAnsi="Arial" w:cs="Arial"/>
          <w:b/>
          <w:color w:val="000000"/>
          <w:sz w:val="20"/>
          <w:szCs w:val="20"/>
        </w:rPr>
      </w:pPr>
      <w:r w:rsidRPr="000D3C8D">
        <w:rPr>
          <w:rFonts w:ascii="Arial" w:hAnsi="Arial" w:cs="Arial"/>
          <w:b/>
          <w:bCs/>
          <w:color w:val="000000"/>
          <w:sz w:val="20"/>
          <w:szCs w:val="20"/>
        </w:rPr>
        <w:t>Puszta télen vagy a Kiskunság c. mű elemzése:</w:t>
      </w:r>
    </w:p>
    <w:p w14:paraId="048BB0F4" w14:textId="77777777" w:rsidR="009A7BF8" w:rsidRPr="000D3C8D" w:rsidRDefault="009A7BF8" w:rsidP="009A7BF8">
      <w:pPr>
        <w:spacing w:after="210"/>
        <w:jc w:val="both"/>
        <w:divId w:val="981733492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Puszta télen: A forradalmi látomás költészetet és a tájleíró költemény ötvözetét alkotta meg. Ez a puszta már nem az a puszta amelyről 1844 nyarán az Alföld költeményt írta. Az első három versszakban a kihalt természet képét sugallja. A táj lakatlan a csárdák hallgatnak. Vánszorog az idő.</w:t>
      </w:r>
      <w:r w:rsidRPr="000D3C8D">
        <w:rPr>
          <w:rFonts w:ascii="Arial" w:hAnsi="Arial" w:cs="Arial"/>
          <w:color w:val="000000"/>
          <w:sz w:val="20"/>
          <w:szCs w:val="20"/>
        </w:rPr>
        <w:br/>
        <w:t>Egy betyár képében jelenik meg természet és társadalom üldözöttje.</w:t>
      </w:r>
    </w:p>
    <w:p w14:paraId="7E102AAC" w14:textId="77777777" w:rsidR="009A7BF8" w:rsidRPr="000D3C8D" w:rsidRDefault="009A7BF8" w:rsidP="009A7BF8">
      <w:pPr>
        <w:divId w:val="981733492"/>
        <w:rPr>
          <w:rFonts w:ascii="Arial" w:eastAsia="Times New Roman" w:hAnsi="Arial" w:cs="Arial"/>
          <w:sz w:val="20"/>
          <w:szCs w:val="20"/>
        </w:rPr>
      </w:pPr>
    </w:p>
    <w:p w14:paraId="4D4204DD" w14:textId="77777777" w:rsidR="00E6386F" w:rsidRPr="000D3C8D" w:rsidRDefault="00E6386F">
      <w:pPr>
        <w:pStyle w:val="NormlWeb"/>
        <w:spacing w:before="0" w:beforeAutospacing="0" w:after="0" w:afterAutospacing="0"/>
        <w:jc w:val="both"/>
        <w:divId w:val="849679219"/>
        <w:rPr>
          <w:rFonts w:ascii="Arial" w:hAnsi="Arial" w:cs="Arial"/>
          <w:color w:val="000000"/>
          <w:sz w:val="20"/>
          <w:szCs w:val="20"/>
        </w:rPr>
      </w:pPr>
      <w:r w:rsidRPr="000D3C8D">
        <w:rPr>
          <w:rStyle w:val="Kiemels2"/>
          <w:rFonts w:ascii="Arial" w:hAnsi="Arial" w:cs="Arial"/>
          <w:b w:val="0"/>
          <w:color w:val="000000"/>
          <w:sz w:val="20"/>
          <w:szCs w:val="20"/>
        </w:rPr>
        <w:t xml:space="preserve"> 1-3. versszak</w:t>
      </w:r>
    </w:p>
    <w:p w14:paraId="78C18034" w14:textId="77777777" w:rsidR="00E6386F" w:rsidRPr="000D3C8D" w:rsidRDefault="00E6386F">
      <w:pPr>
        <w:pStyle w:val="NormlWeb"/>
        <w:spacing w:before="0" w:beforeAutospacing="0" w:after="210" w:afterAutospacing="0"/>
        <w:jc w:val="both"/>
        <w:divId w:val="849679219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- Nagy érzelmi nyomatékkal indít itt is (Hej, mostan…), egy indulatszóval. Mintegy ebben összegzi hangulatilag mindazt, amit mondani készül. A puszta szó főnévi és melléknévi kettős jelentésével játszik.</w:t>
      </w:r>
    </w:p>
    <w:p w14:paraId="326036A4" w14:textId="77777777" w:rsidR="00E6386F" w:rsidRPr="000D3C8D" w:rsidRDefault="00E6386F">
      <w:pPr>
        <w:pStyle w:val="NormlWeb"/>
        <w:spacing w:before="0" w:beforeAutospacing="0" w:after="210" w:afterAutospacing="0"/>
        <w:jc w:val="both"/>
        <w:divId w:val="849679219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A vsz. további soraiban egész megszemélyesítés-sor következik: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az évszakokat 1-1 gazdához hasonlítja: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a kikelet és a nyár a mezei szorgalmat képviselik – kedvesek neki;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mégsem ezekkel foglalkozik, hanem a rossz gazdával – az ősszel, mely viselkedéséből következik a puszta jelenlegi állapota (gondatlan, rossz, elfecséreli).</w:t>
      </w:r>
    </w:p>
    <w:p w14:paraId="301CECD9" w14:textId="77777777" w:rsidR="00E6386F" w:rsidRPr="000D3C8D" w:rsidRDefault="00E6386F">
      <w:pPr>
        <w:pStyle w:val="NormlWeb"/>
        <w:spacing w:before="0" w:beforeAutospacing="0" w:after="210" w:afterAutospacing="0"/>
        <w:jc w:val="both"/>
        <w:divId w:val="849679219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A tél leírásával folytatja – negatív festés az eszköze – a vers hangja elégikussá válik:</w:t>
      </w:r>
      <w:r w:rsidRPr="000D3C8D">
        <w:rPr>
          <w:rFonts w:ascii="Arial" w:hAnsi="Arial" w:cs="Arial"/>
          <w:color w:val="000000"/>
          <w:sz w:val="20"/>
          <w:szCs w:val="20"/>
        </w:rPr>
        <w:br/>
        <w:t>hiányaiban mutatja be a telet: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szinte előszámlálja, mi minden hiányzik (juhnyáj, pásztorlegény, madarak, prücsök);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és ezeket hangjuk eltűnésével mutatja be: (kolomp, síp, dal, harsogó, hegedül).</w:t>
      </w:r>
    </w:p>
    <w:p w14:paraId="60B70E4E" w14:textId="77777777" w:rsidR="00E6386F" w:rsidRPr="000D3C8D" w:rsidRDefault="00E6386F">
      <w:pPr>
        <w:pStyle w:val="NormlWeb"/>
        <w:spacing w:before="0" w:beforeAutospacing="0" w:after="210" w:afterAutospacing="0"/>
        <w:jc w:val="both"/>
        <w:divId w:val="849679219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Majd kitágítja a képet: nagy távlati képet látunk, melyet két hasonlattal tesz szemléletessé: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a sík határ a befagyott tenger képzetét kelti,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majd a fáradt madárként repülő nap képét látjuk (Az alföld – sas!).</w:t>
      </w:r>
    </w:p>
    <w:p w14:paraId="69ACBF7E" w14:textId="77777777" w:rsidR="00E6386F" w:rsidRPr="000D3C8D" w:rsidRDefault="00E6386F">
      <w:pPr>
        <w:pStyle w:val="NormlWeb"/>
        <w:spacing w:before="0" w:beforeAutospacing="0" w:after="210" w:afterAutospacing="0"/>
        <w:jc w:val="both"/>
        <w:divId w:val="849679219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És még ennél is közelebb hozza a földhöz a téli természetet: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a napot lehajolva közelítő öregemberhez hasonlítja.</w:t>
      </w:r>
    </w:p>
    <w:p w14:paraId="233B39F7" w14:textId="77777777" w:rsidR="00E6386F" w:rsidRPr="000D3C8D" w:rsidRDefault="00E6386F">
      <w:pPr>
        <w:pStyle w:val="NormlWeb"/>
        <w:spacing w:before="0" w:beforeAutospacing="0" w:after="210" w:afterAutospacing="0"/>
        <w:jc w:val="both"/>
        <w:divId w:val="849679219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A vsz. utolsó sora átvezet a következő egységbe (Igy sem igen sokat lát a pusztaságon.)</w:t>
      </w:r>
    </w:p>
    <w:p w14:paraId="322B6F81" w14:textId="77777777" w:rsidR="00E6386F" w:rsidRPr="000D3C8D" w:rsidRDefault="00E6386F">
      <w:pPr>
        <w:pStyle w:val="NormlWeb"/>
        <w:spacing w:before="0" w:beforeAutospacing="0" w:after="0" w:afterAutospacing="0"/>
        <w:jc w:val="both"/>
        <w:divId w:val="849679219"/>
        <w:rPr>
          <w:rFonts w:ascii="Arial" w:hAnsi="Arial" w:cs="Arial"/>
          <w:color w:val="000000"/>
          <w:sz w:val="20"/>
          <w:szCs w:val="20"/>
        </w:rPr>
      </w:pPr>
      <w:r w:rsidRPr="000D3C8D">
        <w:rPr>
          <w:rStyle w:val="Kiemels2"/>
          <w:rFonts w:ascii="Arial" w:hAnsi="Arial" w:cs="Arial"/>
          <w:b w:val="0"/>
          <w:color w:val="000000"/>
          <w:sz w:val="20"/>
          <w:szCs w:val="20"/>
        </w:rPr>
        <w:t xml:space="preserve"> 4-6. versszak</w:t>
      </w:r>
    </w:p>
    <w:p w14:paraId="4761793C" w14:textId="77777777" w:rsidR="00E6386F" w:rsidRPr="000D3C8D" w:rsidRDefault="00E6386F">
      <w:pPr>
        <w:pStyle w:val="NormlWeb"/>
        <w:spacing w:before="0" w:beforeAutospacing="0" w:after="210" w:afterAutospacing="0"/>
        <w:jc w:val="both"/>
        <w:divId w:val="849679219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Az eleve leszűkült, alacsony perspektívát bontja fel alkotóelemeire. A télen lelassult, bezárt emberi világ életképeit látjuk.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Az eddig csak allegóriákban, hasonlatokban jelenlévő ember most belép a tájba.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hiányában van jelen az üres határban, halászkunyhóban, csőszházban, tanyákon, legelőkön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majd valójában is megjelenik: a házba beszorult ember – a komótosan pipára gyújtó béres élete csendes, lelassult, bár itt 7 cselekvésből álló mozdulatsor alakul ki: elveszi, teszi, megvágja, húz, szipákol, oda-odanéz…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majd ismét a kinti világba lép: az ember által nem látogatott csárdákat ábrázolja.</w:t>
      </w:r>
    </w:p>
    <w:p w14:paraId="0174D6AE" w14:textId="77777777" w:rsidR="00E6386F" w:rsidRPr="000D3C8D" w:rsidRDefault="00E6386F">
      <w:pPr>
        <w:pStyle w:val="NormlWeb"/>
        <w:spacing w:before="0" w:beforeAutospacing="0" w:after="210" w:afterAutospacing="0"/>
        <w:jc w:val="both"/>
        <w:divId w:val="849679219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Ez a kép ismét messzebb vezeti tekintetünket: utat látunk, melyet a szelek hóval temettek be.</w:t>
      </w:r>
    </w:p>
    <w:p w14:paraId="7A5C898E" w14:textId="77777777" w:rsidR="00E6386F" w:rsidRPr="000D3C8D" w:rsidRDefault="00E6386F">
      <w:pPr>
        <w:pStyle w:val="NormlWeb"/>
        <w:spacing w:before="0" w:beforeAutospacing="0" w:after="0" w:afterAutospacing="0"/>
        <w:jc w:val="both"/>
        <w:divId w:val="849679219"/>
        <w:rPr>
          <w:rFonts w:ascii="Arial" w:hAnsi="Arial" w:cs="Arial"/>
          <w:color w:val="000000"/>
          <w:sz w:val="20"/>
          <w:szCs w:val="20"/>
        </w:rPr>
      </w:pPr>
      <w:r w:rsidRPr="000D3C8D">
        <w:rPr>
          <w:rStyle w:val="Kiemels2"/>
          <w:rFonts w:ascii="Arial" w:hAnsi="Arial" w:cs="Arial"/>
          <w:b w:val="0"/>
          <w:color w:val="000000"/>
          <w:sz w:val="20"/>
          <w:szCs w:val="20"/>
        </w:rPr>
        <w:t xml:space="preserve"> 7-9. versszak</w:t>
      </w:r>
    </w:p>
    <w:p w14:paraId="4B15FD34" w14:textId="77777777" w:rsidR="00E6386F" w:rsidRPr="000D3C8D" w:rsidRDefault="00E6386F">
      <w:pPr>
        <w:pStyle w:val="NormlWeb"/>
        <w:spacing w:before="0" w:beforeAutospacing="0" w:after="210" w:afterAutospacing="0"/>
        <w:jc w:val="both"/>
        <w:divId w:val="849679219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- Az előbbi zárókép dinamikus képek sorát indítja el: most alulról fölfelé tekint: a természeti elemek kavargása a légben – mint egymással birkózó, egymást kergető pajkos gyerekek. (Igék, igenevek halmozása adja dinamikáját: uralkodnak, kavarog, nyargal, szikrázó, birkózni.)</w:t>
      </w:r>
    </w:p>
    <w:p w14:paraId="259F9992" w14:textId="77777777" w:rsidR="00E6386F" w:rsidRPr="000D3C8D" w:rsidRDefault="00E6386F">
      <w:pPr>
        <w:pStyle w:val="NormlWeb"/>
        <w:spacing w:before="0" w:beforeAutospacing="0" w:after="210" w:afterAutospacing="0"/>
        <w:jc w:val="both"/>
        <w:divId w:val="849679219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- Majd ismét oldalfelé tekint:</w:t>
      </w:r>
      <w:r w:rsidRPr="000D3C8D">
        <w:rPr>
          <w:rFonts w:ascii="Arial" w:hAnsi="Arial" w:cs="Arial"/>
          <w:color w:val="000000"/>
          <w:sz w:val="20"/>
          <w:szCs w:val="20"/>
        </w:rPr>
        <w:br/>
        <w:t>a téli alkonyban megjelenik a társadalom számkivetetje: a betyár.</w:t>
      </w:r>
    </w:p>
    <w:p w14:paraId="76D33C2B" w14:textId="77777777" w:rsidR="00E6386F" w:rsidRPr="000D3C8D" w:rsidRDefault="00E6386F">
      <w:pPr>
        <w:pStyle w:val="NormlWeb"/>
        <w:spacing w:before="0" w:beforeAutospacing="0" w:after="210" w:afterAutospacing="0"/>
        <w:jc w:val="both"/>
        <w:divId w:val="849679219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t>A “háta mögött farkas, feje fölött holló” gondolatpárhuzam egyszerre idézi föl a társ. és a term. zord kegyetlenségét.</w:t>
      </w:r>
      <w:r w:rsidRPr="000D3C8D">
        <w:rPr>
          <w:rFonts w:ascii="Arial" w:hAnsi="Arial" w:cs="Arial"/>
          <w:color w:val="000000"/>
          <w:sz w:val="20"/>
          <w:szCs w:val="20"/>
        </w:rPr>
        <w:br/>
        <w:t>– A záróképben a horizont felé nyitja ki a képet:</w:t>
      </w:r>
      <w:r w:rsidRPr="000D3C8D">
        <w:rPr>
          <w:rFonts w:ascii="Arial" w:hAnsi="Arial" w:cs="Arial"/>
          <w:color w:val="000000"/>
          <w:sz w:val="20"/>
          <w:szCs w:val="20"/>
        </w:rPr>
        <w:br/>
        <w:t>az alkonyat végén lebukó napról ismét újabb kép jut eszébe:</w:t>
      </w:r>
      <w:r w:rsidRPr="000D3C8D">
        <w:rPr>
          <w:rFonts w:ascii="Arial" w:hAnsi="Arial" w:cs="Arial"/>
          <w:color w:val="000000"/>
          <w:sz w:val="20"/>
          <w:szCs w:val="20"/>
        </w:rPr>
        <w:br/>
        <w:t>a nap vörös köre – egy király véres koronája.</w:t>
      </w:r>
    </w:p>
    <w:p w14:paraId="20B83E6D" w14:textId="77777777" w:rsidR="00E6386F" w:rsidRPr="000D3C8D" w:rsidRDefault="00E6386F">
      <w:pPr>
        <w:pStyle w:val="NormlWeb"/>
        <w:spacing w:before="0" w:beforeAutospacing="0" w:after="210" w:afterAutospacing="0"/>
        <w:jc w:val="both"/>
        <w:divId w:val="849679219"/>
        <w:rPr>
          <w:rFonts w:ascii="Arial" w:hAnsi="Arial" w:cs="Arial"/>
          <w:color w:val="000000"/>
          <w:sz w:val="20"/>
          <w:szCs w:val="20"/>
        </w:rPr>
      </w:pPr>
      <w:r w:rsidRPr="000D3C8D">
        <w:rPr>
          <w:rFonts w:ascii="Arial" w:hAnsi="Arial" w:cs="Arial"/>
          <w:color w:val="000000"/>
          <w:sz w:val="20"/>
          <w:szCs w:val="20"/>
        </w:rPr>
        <w:lastRenderedPageBreak/>
        <w:t>A tájleírás politikai tartalommal telítődik az utolsó sorokban.</w:t>
      </w:r>
      <w:r w:rsidRPr="000D3C8D">
        <w:rPr>
          <w:rFonts w:ascii="Arial" w:hAnsi="Arial" w:cs="Arial"/>
          <w:color w:val="000000"/>
          <w:sz w:val="20"/>
          <w:szCs w:val="20"/>
        </w:rPr>
        <w:br/>
        <w:t>P. más verseiben el előfordul, hogy a Nap képe összekapcsolódik a vér, az áldozat képével.</w:t>
      </w:r>
      <w:r w:rsidRPr="000D3C8D">
        <w:rPr>
          <w:rFonts w:ascii="Arial" w:hAnsi="Arial" w:cs="Arial"/>
          <w:color w:val="000000"/>
          <w:sz w:val="20"/>
          <w:szCs w:val="20"/>
        </w:rPr>
        <w:br/>
        <w:t>Verselése: felező 12-es (aa b/b cc rímképlettel).</w:t>
      </w:r>
    </w:p>
    <w:p w14:paraId="573F985D" w14:textId="77777777" w:rsidR="009A7BF8" w:rsidRPr="008E1E1E" w:rsidRDefault="009A7BF8" w:rsidP="009A7BF8">
      <w:pPr>
        <w:pStyle w:val="NormlWeb"/>
        <w:spacing w:before="0" w:beforeAutospacing="0" w:after="210" w:afterAutospacing="0"/>
        <w:rPr>
          <w:rFonts w:ascii="Arial" w:hAnsi="Arial" w:cs="Arial"/>
          <w:color w:val="000000"/>
          <w:sz w:val="17"/>
          <w:szCs w:val="17"/>
        </w:rPr>
      </w:pPr>
    </w:p>
    <w:sectPr w:rsidR="009A7BF8" w:rsidRPr="008E1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62"/>
    <w:rsid w:val="000D3C8D"/>
    <w:rsid w:val="001A36C7"/>
    <w:rsid w:val="003C5FFC"/>
    <w:rsid w:val="003E0016"/>
    <w:rsid w:val="00520D62"/>
    <w:rsid w:val="008E1E1E"/>
    <w:rsid w:val="00971B73"/>
    <w:rsid w:val="009A7BF8"/>
    <w:rsid w:val="00A2550A"/>
    <w:rsid w:val="00AE4650"/>
    <w:rsid w:val="00CA2813"/>
    <w:rsid w:val="00E6386F"/>
    <w:rsid w:val="00EC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92CBB5"/>
  <w15:chartTrackingRefBased/>
  <w15:docId w15:val="{CEF00C04-70B3-C04A-AA36-9F28043F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520D6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520D62"/>
    <w:rPr>
      <w:b/>
      <w:bCs/>
    </w:rPr>
  </w:style>
  <w:style w:type="character" w:styleId="Kiemels">
    <w:name w:val="Emphasis"/>
    <w:basedOn w:val="Bekezdsalapbettpusa"/>
    <w:uiPriority w:val="20"/>
    <w:qFormat/>
    <w:rsid w:val="00520D62"/>
    <w:rPr>
      <w:i/>
      <w:iCs/>
    </w:rPr>
  </w:style>
  <w:style w:type="character" w:customStyle="1" w:styleId="apple-converted-space">
    <w:name w:val="apple-converted-space"/>
    <w:basedOn w:val="Bekezdsalapbettpusa"/>
    <w:rsid w:val="00520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7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879</Words>
  <Characters>6067</Characters>
  <Application>Microsoft Office Word</Application>
  <DocSecurity>0</DocSecurity>
  <Lines>50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Eszmeralda Bontovic</dc:creator>
  <cp:keywords/>
  <dc:description/>
  <cp:lastModifiedBy>Eszmeralda Bontovic</cp:lastModifiedBy>
  <cp:revision>2</cp:revision>
  <dcterms:created xsi:type="dcterms:W3CDTF">2017-12-26T21:35:00Z</dcterms:created>
  <dcterms:modified xsi:type="dcterms:W3CDTF">2017-12-26T21:35:00Z</dcterms:modified>
</cp:coreProperties>
</file>