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7D45" w14:textId="7B93B815" w:rsidR="00E21C52" w:rsidRPr="00E21C52" w:rsidRDefault="00E21C52" w:rsidP="00E21C52">
      <w:pPr>
        <w:spacing w:after="0"/>
        <w:jc w:val="center"/>
        <w:rPr>
          <w:b/>
          <w:bCs/>
          <w:sz w:val="36"/>
          <w:szCs w:val="36"/>
        </w:rPr>
      </w:pPr>
      <w:r w:rsidRPr="00E21C52">
        <w:rPr>
          <w:b/>
          <w:bCs/>
          <w:sz w:val="36"/>
          <w:szCs w:val="36"/>
        </w:rPr>
        <w:t>Babits Mihály</w:t>
      </w:r>
    </w:p>
    <w:p w14:paraId="2AD82F5D" w14:textId="77777777" w:rsidR="00E21C52" w:rsidRPr="00E21C52" w:rsidRDefault="00E21C52" w:rsidP="00E21C52">
      <w:pPr>
        <w:spacing w:after="0"/>
      </w:pPr>
    </w:p>
    <w:p w14:paraId="7EA296CB" w14:textId="17110200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0083366E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30D426E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11B7434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6603A89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3B9286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5D3C4471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 háború ellenes versei miatt többször perbe fogják a világháború alatt </w:t>
      </w:r>
    </w:p>
    <w:p w14:paraId="50ABB7B0" w14:textId="5F20D58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5B9207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proofErr w:type="spellStart"/>
      <w:r w:rsidR="00D045D0" w:rsidRPr="00CA5854">
        <w:rPr>
          <w:b/>
          <w:bCs/>
        </w:rPr>
        <w:t>parnasszizmus</w:t>
      </w:r>
      <w:proofErr w:type="spellEnd"/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16FA96AF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</w:t>
      </w:r>
      <w:proofErr w:type="spellStart"/>
      <w:r w:rsidR="00D045D0">
        <w:t>Irisz</w:t>
      </w:r>
      <w:proofErr w:type="spellEnd"/>
      <w:r w:rsidR="00D045D0">
        <w:t xml:space="preserve">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</w:t>
      </w:r>
      <w:proofErr w:type="spellStart"/>
      <w:r w:rsidR="00D045D0">
        <w:t>versbeli</w:t>
      </w:r>
      <w:proofErr w:type="spellEnd"/>
      <w:r w:rsidR="00D045D0">
        <w:t xml:space="preserve"> én </w:t>
      </w:r>
      <w:proofErr w:type="spellStart"/>
      <w:r w:rsidR="00D045D0">
        <w:t>objektiválása</w:t>
      </w:r>
      <w:proofErr w:type="spellEnd"/>
      <w:r w:rsidR="00D045D0">
        <w:t xml:space="preserve">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</w:t>
      </w:r>
      <w:proofErr w:type="spellStart"/>
      <w:r w:rsidR="00D045D0">
        <w:t>Recitativ</w:t>
      </w:r>
      <w:proofErr w:type="spellEnd"/>
      <w:r w:rsidR="00D045D0">
        <w:t xml:space="preserve">, Cigánydal, A csengettyűsfiú, </w:t>
      </w:r>
      <w:proofErr w:type="gramStart"/>
      <w:r w:rsidR="00D045D0">
        <w:t>Húsvét</w:t>
      </w:r>
      <w:proofErr w:type="gramEnd"/>
      <w:r w:rsidR="00D045D0">
        <w:t xml:space="preserve">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448F5502" w14:textId="77777777" w:rsidR="006F388A" w:rsidRDefault="006F388A" w:rsidP="00D045D0">
      <w:pPr>
        <w:tabs>
          <w:tab w:val="left" w:pos="2685"/>
        </w:tabs>
        <w:spacing w:after="0"/>
      </w:pPr>
    </w:p>
    <w:p w14:paraId="7114F729" w14:textId="77777777" w:rsidR="006F388A" w:rsidRDefault="006F388A" w:rsidP="00D045D0">
      <w:pPr>
        <w:tabs>
          <w:tab w:val="left" w:pos="2685"/>
        </w:tabs>
        <w:spacing w:after="0"/>
      </w:pPr>
    </w:p>
    <w:p w14:paraId="51F597A0" w14:textId="77777777" w:rsidR="006F388A" w:rsidRDefault="006F388A" w:rsidP="00D045D0">
      <w:pPr>
        <w:tabs>
          <w:tab w:val="left" w:pos="2685"/>
        </w:tabs>
        <w:spacing w:after="0"/>
      </w:pPr>
    </w:p>
    <w:p w14:paraId="447A9126" w14:textId="77777777" w:rsidR="006F388A" w:rsidRDefault="006F388A" w:rsidP="00D045D0">
      <w:pPr>
        <w:tabs>
          <w:tab w:val="left" w:pos="2685"/>
        </w:tabs>
        <w:spacing w:after="0"/>
      </w:pPr>
    </w:p>
    <w:p w14:paraId="22D83797" w14:textId="77777777" w:rsidR="006F388A" w:rsidRDefault="006F388A" w:rsidP="00D045D0">
      <w:pPr>
        <w:tabs>
          <w:tab w:val="left" w:pos="2685"/>
        </w:tabs>
        <w:spacing w:after="0"/>
      </w:pPr>
    </w:p>
    <w:p w14:paraId="3AC261AE" w14:textId="77777777" w:rsidR="006F388A" w:rsidRDefault="006F388A" w:rsidP="00D045D0">
      <w:pPr>
        <w:tabs>
          <w:tab w:val="left" w:pos="2685"/>
        </w:tabs>
        <w:spacing w:after="0"/>
      </w:pPr>
    </w:p>
    <w:p w14:paraId="4328E00F" w14:textId="77777777" w:rsidR="006F388A" w:rsidRDefault="006F388A" w:rsidP="00D045D0">
      <w:pPr>
        <w:tabs>
          <w:tab w:val="left" w:pos="2685"/>
        </w:tabs>
        <w:spacing w:after="0"/>
      </w:pPr>
    </w:p>
    <w:p w14:paraId="342C8FCA" w14:textId="77777777" w:rsidR="006F388A" w:rsidRDefault="006F388A" w:rsidP="00D045D0">
      <w:pPr>
        <w:tabs>
          <w:tab w:val="left" w:pos="2685"/>
        </w:tabs>
        <w:spacing w:after="0"/>
      </w:pPr>
    </w:p>
    <w:p w14:paraId="6EAF3D74" w14:textId="77777777" w:rsidR="006F388A" w:rsidRDefault="006F388A" w:rsidP="00D045D0">
      <w:pPr>
        <w:tabs>
          <w:tab w:val="left" w:pos="2685"/>
        </w:tabs>
        <w:spacing w:after="0"/>
      </w:pPr>
    </w:p>
    <w:p w14:paraId="3FDFBCDB" w14:textId="77777777" w:rsidR="006F388A" w:rsidRDefault="006F388A" w:rsidP="00D045D0">
      <w:pPr>
        <w:tabs>
          <w:tab w:val="left" w:pos="2685"/>
        </w:tabs>
        <w:spacing w:after="0"/>
      </w:pPr>
    </w:p>
    <w:p w14:paraId="589A8C19" w14:textId="77777777" w:rsidR="006F388A" w:rsidRDefault="006F388A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lastRenderedPageBreak/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764302CE" w:rsidR="00D045D0" w:rsidRDefault="00C056E6" w:rsidP="006F388A">
      <w:pPr>
        <w:tabs>
          <w:tab w:val="left" w:pos="2685"/>
        </w:tabs>
        <w:spacing w:after="0"/>
      </w:pPr>
      <w:r>
        <w:t xml:space="preserve">- </w:t>
      </w: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profétaszerep.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</w:t>
      </w:r>
      <w:proofErr w:type="spellStart"/>
      <w:r w:rsidR="006F388A">
        <w:t>értelmeződik</w:t>
      </w:r>
      <w:proofErr w:type="spellEnd"/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FD2FD50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3314936F" w:rsidR="00382A36" w:rsidRDefault="00382A36" w:rsidP="00382A36">
      <w:pPr>
        <w:spacing w:after="0"/>
      </w:pPr>
      <w:r>
        <w:t xml:space="preserve">A bibliai Jónás proféta 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1D5E2382" w:rsidR="00674848" w:rsidRDefault="00674848" w:rsidP="00382A36">
      <w:pPr>
        <w:spacing w:after="0"/>
      </w:pPr>
      <w:r w:rsidRPr="005D694F">
        <w:rPr>
          <w:b/>
          <w:bCs/>
        </w:rPr>
        <w:t>Narráció, hangvétel</w:t>
      </w:r>
      <w:r>
        <w:t xml:space="preserve">: A narrátor hangja a mesemondókéhoz, a biblikus </w:t>
      </w:r>
      <w:r w:rsidR="002A2AB3">
        <w:t>történet</w:t>
      </w:r>
      <w:r w:rsidR="005D694F">
        <w:t>mondókéhoz</w:t>
      </w:r>
      <w:r w:rsidR="002A2AB3">
        <w:t xml:space="preserve"> hasonló,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3E2867A3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</w:t>
      </w:r>
      <w:proofErr w:type="spellStart"/>
      <w:r>
        <w:t>asszyonyok</w:t>
      </w:r>
      <w:proofErr w:type="spellEnd"/>
      <w:r>
        <w:t xml:space="preserve">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 w:rsidRPr="00031FB6">
        <w:rPr>
          <w:b/>
          <w:bCs/>
        </w:rPr>
        <w:t>példázat</w:t>
      </w:r>
      <w:r w:rsidR="00800D07">
        <w:t xml:space="preserve"> (parabola) a költői szerepvállalásról, világnézeti kiállás </w:t>
      </w:r>
    </w:p>
    <w:p w14:paraId="14E0E9DC" w14:textId="77777777" w:rsidR="00031FB6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morális töprengés</w:t>
      </w:r>
      <w:r>
        <w:t xml:space="preserve"> a tanítás vágyáról, az igazságkeresés szenvedélyéről, a </w:t>
      </w:r>
    </w:p>
    <w:p w14:paraId="1AB6051B" w14:textId="3ED99BA4" w:rsidR="00800D07" w:rsidRDefault="00031FB6" w:rsidP="00031FB6">
      <w:pPr>
        <w:tabs>
          <w:tab w:val="left" w:pos="3150"/>
        </w:tabs>
        <w:spacing w:after="0"/>
      </w:pPr>
      <w:r>
        <w:tab/>
      </w:r>
      <w:r w:rsidR="00800D07"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szenvedélyes vallomás</w:t>
      </w:r>
      <w:r>
        <w:t xml:space="preserve">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 w:rsidRPr="00B05363">
        <w:rPr>
          <w:b/>
          <w:bCs/>
        </w:rPr>
        <w:t>a zárlat értelmezési lehetőségei:</w:t>
      </w:r>
      <w:r w:rsidR="00D34921">
        <w:t xml:space="preserve"> Miért hallgat Jónás? </w:t>
      </w:r>
    </w:p>
    <w:p w14:paraId="0ED02EC3" w14:textId="525257C5" w:rsidR="00D34921" w:rsidRPr="00B05363" w:rsidRDefault="00D34921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B05363">
        <w:rPr>
          <w:b/>
          <w:bCs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>
        <w:tab/>
      </w:r>
      <w:r w:rsidR="00D34921">
        <w:tab/>
      </w:r>
      <w:r w:rsidR="00D34921">
        <w:tab/>
      </w:r>
      <w:r w:rsidR="00D34921" w:rsidRPr="00B05363">
        <w:rPr>
          <w:b/>
          <w:bCs/>
        </w:rPr>
        <w:t>a Jónás imája</w:t>
      </w:r>
      <w:r w:rsidR="00D34921">
        <w:t xml:space="preserve"> című </w:t>
      </w:r>
      <w:r w:rsidR="00D34921" w:rsidRPr="00B05363">
        <w:rPr>
          <w:b/>
          <w:bCs/>
        </w:rPr>
        <w:t>versben van a magyarázat</w:t>
      </w:r>
      <w:r w:rsidR="00D34921"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161E3A67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profétál) </w:t>
      </w:r>
    </w:p>
    <w:p w14:paraId="24DE5A07" w14:textId="77777777" w:rsidR="00D34921" w:rsidRDefault="00D34921" w:rsidP="00382A36">
      <w:pPr>
        <w:spacing w:after="0"/>
      </w:pPr>
    </w:p>
    <w:p w14:paraId="1A71217F" w14:textId="77777777" w:rsidR="006F388A" w:rsidRDefault="006F388A" w:rsidP="00382A36">
      <w:pPr>
        <w:spacing w:after="0"/>
      </w:pPr>
    </w:p>
    <w:p w14:paraId="70E300EB" w14:textId="77777777" w:rsidR="006F388A" w:rsidRDefault="006F388A" w:rsidP="00382A36">
      <w:pPr>
        <w:spacing w:after="0"/>
      </w:pPr>
    </w:p>
    <w:p w14:paraId="3C170A08" w14:textId="4BE37A98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lastRenderedPageBreak/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t xml:space="preserve">A tök metafora </w:t>
      </w:r>
      <w:proofErr w:type="spellStart"/>
      <w:r w:rsidRPr="006668C9">
        <w:rPr>
          <w:b/>
          <w:bCs/>
        </w:rPr>
        <w:t>példázatos</w:t>
      </w:r>
      <w:proofErr w:type="spellEnd"/>
      <w:r w:rsidRPr="006668C9">
        <w:rPr>
          <w:b/>
          <w:bCs/>
        </w:rPr>
        <w:t xml:space="preserve">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4B7684FC" w:rsidR="001E38BD" w:rsidRPr="00967F30" w:rsidRDefault="001E38BD" w:rsidP="00553412">
      <w:pPr>
        <w:spacing w:after="0"/>
        <w:rPr>
          <w:b/>
          <w:bCs/>
        </w:rPr>
      </w:pPr>
      <w:r w:rsidRPr="00967F30">
        <w:rPr>
          <w:b/>
          <w:bCs/>
        </w:rPr>
        <w:t xml:space="preserve">Cselekménye: </w:t>
      </w:r>
    </w:p>
    <w:p w14:paraId="18421E38" w14:textId="64101E83" w:rsidR="001E38BD" w:rsidRDefault="00AA30F9" w:rsidP="00553412">
      <w:pPr>
        <w:spacing w:after="0"/>
      </w:pPr>
      <w:r>
        <w:t xml:space="preserve">Isten megszólítja Jónást, prófétának jelöli </w:t>
      </w:r>
      <w:r>
        <w:sym w:font="Wingdings" w:char="F0E0"/>
      </w:r>
      <w:r>
        <w:t xml:space="preserve"> Jónás nem akarja vállalni a szerepet, hajóra szállva menekül Isten elől </w:t>
      </w:r>
      <w:r>
        <w:sym w:font="Wingdings" w:char="F0E0"/>
      </w:r>
      <w:r>
        <w:t xml:space="preserve"> </w:t>
      </w:r>
      <w:r w:rsidR="0062233F">
        <w:t xml:space="preserve">Isten vihart bocsát a hajóra, Jónás a hajó aljába bújik </w:t>
      </w:r>
      <w:r w:rsidR="0062233F">
        <w:sym w:font="Wingdings" w:char="F0E0"/>
      </w:r>
      <w:r w:rsidR="0062233F">
        <w:t xml:space="preserve"> megtalálják és a tengerbe vetik, hogy a vihar </w:t>
      </w:r>
      <w:proofErr w:type="spellStart"/>
      <w:r w:rsidR="0062233F">
        <w:t>megszűnjön</w:t>
      </w:r>
      <w:proofErr w:type="spellEnd"/>
      <w:r w:rsidR="0062233F">
        <w:t xml:space="preserve"> (ő ki akarna szállni egy elhagyott helyen) </w:t>
      </w:r>
      <w:r w:rsidR="0062233F">
        <w:sym w:font="Wingdings" w:char="F0E0"/>
      </w:r>
      <w:r w:rsidR="0062233F">
        <w:t xml:space="preserve"> a cet gyomrában három napon át </w:t>
      </w:r>
      <w:r w:rsidR="0062233F">
        <w:sym w:font="Wingdings" w:char="F0E0"/>
      </w:r>
      <w:r w:rsidR="0062233F">
        <w:t xml:space="preserve"> Jónás kétségbeesett,  az Istent káromolja </w:t>
      </w:r>
      <w:r w:rsidR="0062233F">
        <w:sym w:font="Wingdings" w:char="F0E0"/>
      </w:r>
      <w:r w:rsidR="0062233F">
        <w:t xml:space="preserve"> megérti, hogy teljesítenie kell Isten akaratát, </w:t>
      </w:r>
      <w:r w:rsidR="00840195">
        <w:t>megerősödik</w:t>
      </w:r>
      <w:r w:rsidR="0062233F">
        <w:t xml:space="preserve"> a hite, új megállapodás Istennel </w:t>
      </w:r>
      <w:r w:rsidR="0062233F">
        <w:sym w:font="Wingdings" w:char="F0E0"/>
      </w:r>
      <w:r w:rsidR="0062233F">
        <w:t xml:space="preserve"> negyednap a cet partra veti, Jónás elindul Ninivébe, hogy térítsen </w:t>
      </w:r>
      <w:r w:rsidR="0062233F">
        <w:sym w:font="Wingdings" w:char="F0E0"/>
      </w:r>
      <w:r w:rsidR="0062233F">
        <w:t xml:space="preserve"> </w:t>
      </w:r>
      <w:r w:rsidR="00DC32F2">
        <w:t xml:space="preserve">háromszor is kinevetik őt, nem térnek meg a palotában elátkozza Ninivét </w:t>
      </w:r>
      <w:r w:rsidR="00DC32F2">
        <w:sym w:font="Wingdings" w:char="F0E0"/>
      </w:r>
      <w:r w:rsidR="00DC32F2">
        <w:t xml:space="preserve"> a pusztában 38 napig böjtöl, Isten </w:t>
      </w:r>
      <w:r w:rsidR="00840195">
        <w:t>ígéretének</w:t>
      </w:r>
      <w:r w:rsidR="00DC32F2">
        <w:t xml:space="preserve"> beteljesülését (Ninive pusztulását) várja </w:t>
      </w:r>
      <w:r w:rsidR="00DC32F2">
        <w:sym w:font="Wingdings" w:char="F0E0"/>
      </w:r>
      <w:r w:rsidR="00DC32F2">
        <w:t xml:space="preserve"> Isten azonban nem pusztítja el a várost, ahogy </w:t>
      </w:r>
      <w:r w:rsidR="00840195">
        <w:t>ígérté</w:t>
      </w:r>
      <w:r w:rsidR="00DC32F2">
        <w:t>. Jónás dühös</w:t>
      </w:r>
      <w:r w:rsidR="00840195">
        <w:t>,</w:t>
      </w:r>
      <w:r w:rsidR="00DC32F2">
        <w:t xml:space="preserve"> nem érti Istent („hazug Isten”) </w:t>
      </w:r>
      <w:r w:rsidR="00DC32F2">
        <w:sym w:font="Wingdings" w:char="F0E0"/>
      </w:r>
      <w:r w:rsidR="00DC32F2">
        <w:t xml:space="preserve"> Jónás és a tök: a forró pusztában Jónás talál egy árnyékadó tököt, amit Isten elpusztít. Jónás nem érti Istent, kikel Isten ellen </w:t>
      </w:r>
      <w:r w:rsidR="00DC32F2">
        <w:sym w:font="Wingdings" w:char="F0E0"/>
      </w:r>
      <w:r w:rsidR="00DC32F2">
        <w:t xml:space="preserve"> Isten válasza: „te prédikálj, én cselekszem” </w:t>
      </w:r>
      <w:r w:rsidR="00DC32F2">
        <w:sym w:font="Wingdings" w:char="F0E0"/>
      </w:r>
      <w:r w:rsidR="00DC32F2">
        <w:t xml:space="preserve"> Jónás: hallgat</w:t>
      </w:r>
    </w:p>
    <w:p w14:paraId="16D5E6CC" w14:textId="223E837F" w:rsidR="00382A36" w:rsidRDefault="00382A36" w:rsidP="00DE060E">
      <w:pPr>
        <w:spacing w:after="0"/>
      </w:pPr>
    </w:p>
    <w:p w14:paraId="4BF7EAF9" w14:textId="31653E79" w:rsidR="00DE060E" w:rsidRPr="009718A1" w:rsidRDefault="00DE060E" w:rsidP="00DE060E">
      <w:pPr>
        <w:spacing w:after="0"/>
        <w:rPr>
          <w:b/>
          <w:bCs/>
          <w:sz w:val="32"/>
          <w:szCs w:val="32"/>
        </w:rPr>
      </w:pPr>
      <w:r w:rsidRPr="009718A1">
        <w:rPr>
          <w:b/>
          <w:bCs/>
          <w:sz w:val="32"/>
          <w:szCs w:val="32"/>
        </w:rPr>
        <w:t>IV. Jónás imája</w:t>
      </w:r>
    </w:p>
    <w:p w14:paraId="54716921" w14:textId="4462B251" w:rsidR="00DE060E" w:rsidRDefault="009718A1" w:rsidP="00DE060E">
      <w:pPr>
        <w:spacing w:after="0"/>
      </w:pPr>
      <w:r>
        <w:t>É</w:t>
      </w:r>
      <w:r w:rsidR="00DE060E">
        <w:t>rtelmezhető önmagában vagy a Jónás könyve című elb</w:t>
      </w:r>
      <w:r w:rsidR="003B65C0">
        <w:t>e</w:t>
      </w:r>
      <w:r w:rsidR="00DE060E">
        <w:t xml:space="preserve">szélő költeménnyel együtt is (a cím a Jónás könyve befejezetlenségére utal) </w:t>
      </w:r>
    </w:p>
    <w:p w14:paraId="49C036CA" w14:textId="77777777" w:rsidR="00DE060E" w:rsidRDefault="00DE060E" w:rsidP="00DE060E">
      <w:pPr>
        <w:spacing w:after="0"/>
      </w:pPr>
    </w:p>
    <w:p w14:paraId="373E6832" w14:textId="3D136387" w:rsidR="00DE060E" w:rsidRDefault="00DE060E" w:rsidP="00DE060E">
      <w:pPr>
        <w:spacing w:after="0"/>
      </w:pPr>
      <w:r w:rsidRPr="009718A1">
        <w:rPr>
          <w:b/>
          <w:bCs/>
        </w:rPr>
        <w:t>lírai önvallomás</w:t>
      </w:r>
      <w:r>
        <w:t xml:space="preserve">, számadás, létösszegzés, ima, ars poetica </w:t>
      </w:r>
    </w:p>
    <w:p w14:paraId="7F49FC7A" w14:textId="77777777" w:rsidR="00DE060E" w:rsidRDefault="00DE060E" w:rsidP="00DE060E">
      <w:pPr>
        <w:spacing w:after="0"/>
      </w:pPr>
    </w:p>
    <w:p w14:paraId="3078D199" w14:textId="3CE6CD33" w:rsidR="00DE060E" w:rsidRDefault="00DE060E" w:rsidP="009718A1">
      <w:pPr>
        <w:spacing w:after="0"/>
      </w:pPr>
      <w:r w:rsidRPr="009718A1">
        <w:rPr>
          <w:b/>
          <w:bCs/>
        </w:rPr>
        <w:t>szerepvers</w:t>
      </w:r>
      <w:r>
        <w:t xml:space="preserve">: a belső vívódások kihangosítására a lírai én azonosulása a prófétákkal (a Babits-életműben </w:t>
      </w:r>
      <w:r w:rsidRPr="009718A1">
        <w:rPr>
          <w:b/>
          <w:bCs/>
        </w:rPr>
        <w:t>más példák:</w:t>
      </w:r>
      <w:r>
        <w:t xml:space="preserve"> Dániel éneke, Holt próféta a hegyen, Mint különös hírmondó </w:t>
      </w:r>
    </w:p>
    <w:p w14:paraId="37BE853F" w14:textId="3016AACF" w:rsidR="00DE060E" w:rsidRDefault="00DE060E" w:rsidP="00DE060E">
      <w:pPr>
        <w:spacing w:after="0"/>
      </w:pPr>
    </w:p>
    <w:p w14:paraId="4C1BBFB5" w14:textId="623A85BC" w:rsidR="00DE060E" w:rsidRDefault="00DE060E" w:rsidP="00DE060E">
      <w:pPr>
        <w:spacing w:after="0"/>
      </w:pPr>
      <w:r w:rsidRPr="009718A1">
        <w:rPr>
          <w:b/>
          <w:bCs/>
        </w:rPr>
        <w:t>szerkezet</w:t>
      </w:r>
      <w:r>
        <w:t>: a szöveg két versmondatból áll</w:t>
      </w:r>
    </w:p>
    <w:p w14:paraId="2389F724" w14:textId="5AA5F0F3" w:rsidR="00DE060E" w:rsidRDefault="00DE060E" w:rsidP="00DE060E">
      <w:pPr>
        <w:spacing w:after="0"/>
      </w:pPr>
      <w:r>
        <w:tab/>
      </w:r>
      <w:r w:rsidRPr="009718A1">
        <w:rPr>
          <w:b/>
          <w:bCs/>
        </w:rPr>
        <w:t>1-6. sor (első mondat)</w:t>
      </w:r>
      <w:r>
        <w:t xml:space="preserve"> a régi hang elvesztése miatti tanácstalanság („Hozzám már hűtlen lettek a szavak”). Két hasonlat a céltalanság, a magány érzékeltetésére („túláradt patak”, „tévelygő ár”) patak = beszédfolyam. </w:t>
      </w:r>
    </w:p>
    <w:p w14:paraId="0E488961" w14:textId="4CBFD9E4" w:rsidR="00DE060E" w:rsidRDefault="00DE060E" w:rsidP="00DE060E">
      <w:pPr>
        <w:spacing w:after="0"/>
      </w:pPr>
      <w:r>
        <w:tab/>
        <w:t xml:space="preserve">patak – tenger = kezdet – vég. Az igék hiánya, a jelzők vessző nélküli halmozása (a merengés, elmélkedés nyelvi megalkotása) </w:t>
      </w:r>
    </w:p>
    <w:p w14:paraId="4075E024" w14:textId="0524A0B8" w:rsidR="00DE060E" w:rsidRDefault="00DE060E" w:rsidP="00DE060E">
      <w:pPr>
        <w:spacing w:after="0"/>
      </w:pPr>
      <w:r>
        <w:tab/>
      </w:r>
    </w:p>
    <w:p w14:paraId="67D7BFC2" w14:textId="6CFCD8DC" w:rsidR="00DE060E" w:rsidRPr="00E21C52" w:rsidRDefault="00DE060E" w:rsidP="00DE060E">
      <w:pPr>
        <w:spacing w:after="0"/>
      </w:pPr>
      <w:r>
        <w:tab/>
      </w:r>
      <w:r w:rsidRPr="009718A1">
        <w:rPr>
          <w:b/>
          <w:bCs/>
        </w:rPr>
        <w:t>7-27. sor (második mondat)</w:t>
      </w:r>
      <w:r>
        <w:t xml:space="preserve"> az ima hangvétele nem könyörgő, hanem alázatos, óhajtó. </w:t>
      </w:r>
      <w:r w:rsidR="008445CE">
        <w:t xml:space="preserve">A versbeszélő az isteni akaratnak ér irgalomnak aláveti magát („Tőle volna szabva rím”). Várja a költői ihletet, a szavak újbóli megtalálását „mielőtt egy még vakabb és örök / Cethal szájában végkép </w:t>
      </w:r>
      <w:proofErr w:type="spellStart"/>
      <w:r w:rsidR="008445CE">
        <w:t>eltünök</w:t>
      </w:r>
      <w:proofErr w:type="spellEnd"/>
      <w:r w:rsidR="008445CE">
        <w:t>”. Az életet és a költői munkát az isteni kegyelemre bízza („hogy beszéljek s meg ne haljak”), létezésének alapját a nyelvhe</w:t>
      </w:r>
      <w:r w:rsidR="00550D43">
        <w:t>z</w:t>
      </w:r>
      <w:r w:rsidR="008445CE">
        <w:t>, a megszólaláshoz köti</w:t>
      </w:r>
    </w:p>
    <w:sectPr w:rsidR="00DE060E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779EA" w14:textId="77777777" w:rsidR="00D66975" w:rsidRDefault="00D66975" w:rsidP="0062233F">
      <w:pPr>
        <w:spacing w:after="0" w:line="240" w:lineRule="auto"/>
      </w:pPr>
      <w:r>
        <w:separator/>
      </w:r>
    </w:p>
  </w:endnote>
  <w:endnote w:type="continuationSeparator" w:id="0">
    <w:p w14:paraId="05923655" w14:textId="77777777" w:rsidR="00D66975" w:rsidRDefault="00D66975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39385" w14:textId="77777777" w:rsidR="00D66975" w:rsidRDefault="00D66975" w:rsidP="0062233F">
      <w:pPr>
        <w:spacing w:after="0" w:line="240" w:lineRule="auto"/>
      </w:pPr>
      <w:r>
        <w:separator/>
      </w:r>
    </w:p>
  </w:footnote>
  <w:footnote w:type="continuationSeparator" w:id="0">
    <w:p w14:paraId="03E11B05" w14:textId="77777777" w:rsidR="00D66975" w:rsidRDefault="00D66975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2F3096"/>
    <w:rsid w:val="00325265"/>
    <w:rsid w:val="00380C0D"/>
    <w:rsid w:val="00382A36"/>
    <w:rsid w:val="00393B75"/>
    <w:rsid w:val="003B65C0"/>
    <w:rsid w:val="00550D43"/>
    <w:rsid w:val="00553412"/>
    <w:rsid w:val="005C51DE"/>
    <w:rsid w:val="005D694F"/>
    <w:rsid w:val="006222EF"/>
    <w:rsid w:val="0062233F"/>
    <w:rsid w:val="006668C9"/>
    <w:rsid w:val="00674848"/>
    <w:rsid w:val="006F1BD4"/>
    <w:rsid w:val="006F388A"/>
    <w:rsid w:val="007B1270"/>
    <w:rsid w:val="00800D07"/>
    <w:rsid w:val="00840195"/>
    <w:rsid w:val="008445CE"/>
    <w:rsid w:val="00877225"/>
    <w:rsid w:val="00897576"/>
    <w:rsid w:val="008C490E"/>
    <w:rsid w:val="00967F30"/>
    <w:rsid w:val="009718A1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C056E6"/>
    <w:rsid w:val="00CA5854"/>
    <w:rsid w:val="00D045D0"/>
    <w:rsid w:val="00D32D24"/>
    <w:rsid w:val="00D34921"/>
    <w:rsid w:val="00D66975"/>
    <w:rsid w:val="00DC32F2"/>
    <w:rsid w:val="00DE060E"/>
    <w:rsid w:val="00E13980"/>
    <w:rsid w:val="00E21C52"/>
    <w:rsid w:val="00EB3E51"/>
    <w:rsid w:val="00EB450F"/>
    <w:rsid w:val="00EC74F0"/>
    <w:rsid w:val="00EE6EEC"/>
    <w:rsid w:val="00EF5248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45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45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450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450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2233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223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813</Words>
  <Characters>5611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49</cp:revision>
  <dcterms:created xsi:type="dcterms:W3CDTF">2024-10-05T14:20:00Z</dcterms:created>
  <dcterms:modified xsi:type="dcterms:W3CDTF">2024-10-07T15:00:00Z</dcterms:modified>
</cp:coreProperties>
</file>