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CC57" w14:textId="3A7B7B4A" w:rsidR="00393B75" w:rsidRPr="009810BC" w:rsidRDefault="005E033F" w:rsidP="005E033F">
      <w:pPr>
        <w:spacing w:after="0"/>
        <w:jc w:val="center"/>
        <w:rPr>
          <w:b/>
          <w:bCs/>
          <w:sz w:val="36"/>
          <w:szCs w:val="36"/>
        </w:rPr>
      </w:pPr>
      <w:r w:rsidRPr="009810BC">
        <w:rPr>
          <w:b/>
          <w:bCs/>
          <w:sz w:val="36"/>
          <w:szCs w:val="36"/>
        </w:rPr>
        <w:t>Berzsenyi Dániel</w:t>
      </w:r>
    </w:p>
    <w:p w14:paraId="3808D4F5" w14:textId="77777777" w:rsidR="005E033F" w:rsidRPr="009810BC" w:rsidRDefault="005E033F" w:rsidP="005E033F">
      <w:pPr>
        <w:spacing w:after="0"/>
      </w:pPr>
    </w:p>
    <w:p w14:paraId="06AAB806" w14:textId="5ECD57B7" w:rsidR="005E033F" w:rsidRPr="009810BC" w:rsidRDefault="00D56131" w:rsidP="005E033F">
      <w:pPr>
        <w:spacing w:after="0"/>
        <w:rPr>
          <w:b/>
          <w:bCs/>
        </w:rPr>
      </w:pPr>
      <w:r w:rsidRPr="009810BC">
        <w:rPr>
          <w:b/>
          <w:bCs/>
        </w:rPr>
        <w:t xml:space="preserve">- </w:t>
      </w:r>
      <w:r w:rsidR="005E033F" w:rsidRPr="009810BC">
        <w:rPr>
          <w:b/>
          <w:bCs/>
        </w:rPr>
        <w:t xml:space="preserve">Berzsenyi a XIX. század első két évtizedének legjelentősebb költője. Életműve 137 versből áll. </w:t>
      </w:r>
    </w:p>
    <w:p w14:paraId="0260E8A7" w14:textId="2E5BBA16" w:rsidR="005E033F" w:rsidRPr="009810BC" w:rsidRDefault="005E033F" w:rsidP="005E033F">
      <w:pPr>
        <w:spacing w:after="0"/>
        <w:rPr>
          <w:b/>
          <w:bCs/>
        </w:rPr>
      </w:pPr>
    </w:p>
    <w:p w14:paraId="38F94266" w14:textId="65171283" w:rsidR="005E033F" w:rsidRPr="009810BC" w:rsidRDefault="00D56131" w:rsidP="005E033F">
      <w:pPr>
        <w:spacing w:after="0"/>
        <w:rPr>
          <w:b/>
          <w:bCs/>
        </w:rPr>
      </w:pPr>
      <w:r w:rsidRPr="009810BC">
        <w:rPr>
          <w:b/>
          <w:bCs/>
        </w:rPr>
        <w:t xml:space="preserve">- </w:t>
      </w:r>
      <w:r w:rsidR="005E033F" w:rsidRPr="009810BC">
        <w:rPr>
          <w:b/>
          <w:bCs/>
        </w:rPr>
        <w:t>Költészetében a klasszicizmus és a romantika jegyei egybekapcsolódva érvényesülnek</w:t>
      </w:r>
    </w:p>
    <w:p w14:paraId="53E0E9A3" w14:textId="77777777" w:rsidR="005E033F" w:rsidRPr="009810BC" w:rsidRDefault="005E033F" w:rsidP="005E033F">
      <w:pPr>
        <w:spacing w:after="0"/>
      </w:pPr>
    </w:p>
    <w:p w14:paraId="105C9469" w14:textId="6A695F46" w:rsidR="005E033F" w:rsidRPr="009810BC" w:rsidRDefault="005E033F" w:rsidP="005E033F">
      <w:pPr>
        <w:spacing w:after="0"/>
        <w:rPr>
          <w:b/>
          <w:bCs/>
          <w:sz w:val="32"/>
          <w:szCs w:val="32"/>
        </w:rPr>
      </w:pPr>
      <w:r w:rsidRPr="009810BC">
        <w:rPr>
          <w:b/>
          <w:bCs/>
          <w:sz w:val="32"/>
          <w:szCs w:val="32"/>
        </w:rPr>
        <w:t xml:space="preserve">I. Élete </w:t>
      </w:r>
    </w:p>
    <w:p w14:paraId="2389FC5F" w14:textId="1AB1D468" w:rsidR="005E033F" w:rsidRPr="009810BC" w:rsidRDefault="005E033F" w:rsidP="00D56131">
      <w:pPr>
        <w:pStyle w:val="Listaszerbekezds"/>
        <w:numPr>
          <w:ilvl w:val="0"/>
          <w:numId w:val="1"/>
        </w:numPr>
        <w:spacing w:after="0"/>
      </w:pPr>
      <w:r w:rsidRPr="009810BC">
        <w:t xml:space="preserve">A Vas megyei </w:t>
      </w:r>
      <w:proofErr w:type="spellStart"/>
      <w:r w:rsidRPr="009810BC">
        <w:t>Hetyén</w:t>
      </w:r>
      <w:proofErr w:type="spellEnd"/>
      <w:r w:rsidRPr="009810BC">
        <w:t xml:space="preserve"> (ma Egyházashetye) született kisbirtokos családban </w:t>
      </w:r>
    </w:p>
    <w:p w14:paraId="0C6B8059" w14:textId="60D7772B" w:rsidR="005E033F" w:rsidRPr="009810BC" w:rsidRDefault="005E033F" w:rsidP="00D56131">
      <w:pPr>
        <w:pStyle w:val="Listaszerbekezds"/>
        <w:numPr>
          <w:ilvl w:val="0"/>
          <w:numId w:val="1"/>
        </w:numPr>
        <w:spacing w:after="0"/>
      </w:pPr>
      <w:r w:rsidRPr="009810BC">
        <w:t xml:space="preserve">A soproni evangélikus </w:t>
      </w:r>
      <w:r w:rsidR="00614C08" w:rsidRPr="009810BC">
        <w:t>líceumban</w:t>
      </w:r>
      <w:r w:rsidRPr="009810BC">
        <w:t xml:space="preserve"> tanult </w:t>
      </w:r>
    </w:p>
    <w:p w14:paraId="6E3223A1" w14:textId="27E74B87" w:rsidR="005E033F" w:rsidRPr="009810BC" w:rsidRDefault="005E033F" w:rsidP="00D56131">
      <w:pPr>
        <w:pStyle w:val="Listaszerbekezds"/>
        <w:numPr>
          <w:ilvl w:val="0"/>
          <w:numId w:val="1"/>
        </w:numPr>
        <w:spacing w:after="0"/>
      </w:pPr>
      <w:r w:rsidRPr="009810BC">
        <w:t xml:space="preserve">1799-ben házasodott össze Dukai Takács Zsuzsannával </w:t>
      </w:r>
    </w:p>
    <w:p w14:paraId="7AF387DF" w14:textId="266B5CDF" w:rsidR="00D56131" w:rsidRPr="009810BC" w:rsidRDefault="00D56131" w:rsidP="00D56131">
      <w:pPr>
        <w:pStyle w:val="Listaszerbekezds"/>
        <w:numPr>
          <w:ilvl w:val="0"/>
          <w:numId w:val="1"/>
        </w:numPr>
        <w:spacing w:after="0"/>
      </w:pPr>
      <w:r w:rsidRPr="009810BC">
        <w:t>1804-ben Niklára költözött, itt szerezte meg a "</w:t>
      </w:r>
      <w:proofErr w:type="spellStart"/>
      <w:r w:rsidRPr="009810BC">
        <w:t>niklai</w:t>
      </w:r>
      <w:proofErr w:type="spellEnd"/>
      <w:r w:rsidRPr="009810BC">
        <w:t xml:space="preserve"> remete" becenevet</w:t>
      </w:r>
    </w:p>
    <w:p w14:paraId="3980041A" w14:textId="06FCE76E" w:rsidR="001C282E" w:rsidRPr="009810BC" w:rsidRDefault="001C282E" w:rsidP="00D56131">
      <w:pPr>
        <w:pStyle w:val="Listaszerbekezds"/>
        <w:numPr>
          <w:ilvl w:val="0"/>
          <w:numId w:val="1"/>
        </w:numPr>
        <w:spacing w:after="0"/>
      </w:pPr>
      <w:r w:rsidRPr="009810BC">
        <w:t xml:space="preserve">1808-tól Kis Jánosnak köszönhetően, jó barátságot ápolt Kazinczy Ferenccel </w:t>
      </w:r>
    </w:p>
    <w:p w14:paraId="53EE01F5" w14:textId="5AF50250" w:rsidR="001C282E" w:rsidRPr="009810BC" w:rsidRDefault="001C282E" w:rsidP="00D56131">
      <w:pPr>
        <w:pStyle w:val="Listaszerbekezds"/>
        <w:numPr>
          <w:ilvl w:val="0"/>
          <w:numId w:val="1"/>
        </w:numPr>
        <w:spacing w:after="0"/>
      </w:pPr>
      <w:r w:rsidRPr="009810BC">
        <w:t>Kölcsey a Tudományos gyűjteményben el</w:t>
      </w:r>
      <w:r w:rsidR="00D47BF1" w:rsidRPr="009810BC">
        <w:t>í</w:t>
      </w:r>
      <w:r w:rsidRPr="009810BC">
        <w:t xml:space="preserve">télte Berzsenyi műveit </w:t>
      </w:r>
    </w:p>
    <w:p w14:paraId="0522AA56" w14:textId="452D60E5" w:rsidR="00F75249" w:rsidRPr="009810BC" w:rsidRDefault="00D47BF1" w:rsidP="00D56131">
      <w:pPr>
        <w:pStyle w:val="Listaszerbekezds"/>
        <w:numPr>
          <w:ilvl w:val="0"/>
          <w:numId w:val="1"/>
        </w:numPr>
        <w:spacing w:after="0"/>
      </w:pPr>
      <w:r w:rsidRPr="009810BC">
        <w:t>Élete vége felé felhagyott az írással</w:t>
      </w:r>
    </w:p>
    <w:p w14:paraId="6E9CA659" w14:textId="4F86DDE6" w:rsidR="000D01D8" w:rsidRPr="009810BC" w:rsidRDefault="00A9688A" w:rsidP="00D56131">
      <w:pPr>
        <w:pStyle w:val="Listaszerbekezds"/>
        <w:numPr>
          <w:ilvl w:val="0"/>
          <w:numId w:val="1"/>
        </w:numPr>
        <w:spacing w:after="0"/>
      </w:pPr>
      <w:r w:rsidRPr="009810BC">
        <w:t>1836-ban halt</w:t>
      </w:r>
      <w:r w:rsidR="000D01D8" w:rsidRPr="009810BC">
        <w:t xml:space="preserve"> meg Kölcsey engesztelő szöveget írt róla  </w:t>
      </w:r>
    </w:p>
    <w:p w14:paraId="6133FD35" w14:textId="77777777" w:rsidR="00F773D8" w:rsidRPr="009810BC" w:rsidRDefault="00F773D8" w:rsidP="00F773D8">
      <w:pPr>
        <w:spacing w:after="0"/>
      </w:pPr>
    </w:p>
    <w:p w14:paraId="4B074C41" w14:textId="68F5A5D8" w:rsidR="00AD5512" w:rsidRPr="009810BC" w:rsidRDefault="00AD5512" w:rsidP="00F773D8">
      <w:pPr>
        <w:spacing w:after="0"/>
      </w:pPr>
      <w:r w:rsidRPr="009810BC">
        <w:rPr>
          <w:b/>
          <w:bCs/>
        </w:rPr>
        <w:t xml:space="preserve">Klasszicista jegyek: </w:t>
      </w:r>
      <w:r w:rsidRPr="009810BC">
        <w:t>mitológiai motívumok, rímtelen-időmértékes verselés,</w:t>
      </w:r>
      <w:r w:rsidR="00FA17D7" w:rsidRPr="009810BC">
        <w:t xml:space="preserve"> klasszikus műfajok </w:t>
      </w:r>
    </w:p>
    <w:p w14:paraId="11CA3340" w14:textId="6D51F1BD" w:rsidR="00FA17D7" w:rsidRPr="009810BC" w:rsidRDefault="00FA17D7" w:rsidP="00FA17D7">
      <w:pPr>
        <w:tabs>
          <w:tab w:val="left" w:pos="1710"/>
        </w:tabs>
        <w:spacing w:after="0"/>
      </w:pPr>
      <w:r w:rsidRPr="009810BC">
        <w:tab/>
        <w:t xml:space="preserve">(elégia, óda, episztola, epigramma), zárt, retorikus verskompozíció, tanitó szándék </w:t>
      </w:r>
    </w:p>
    <w:p w14:paraId="3C9A8A50" w14:textId="77777777" w:rsidR="00FA17D7" w:rsidRPr="009810BC" w:rsidRDefault="00FA17D7" w:rsidP="00FA17D7">
      <w:pPr>
        <w:tabs>
          <w:tab w:val="left" w:pos="1710"/>
        </w:tabs>
        <w:spacing w:after="0"/>
      </w:pPr>
    </w:p>
    <w:p w14:paraId="613D36CC" w14:textId="15C5CCA9" w:rsidR="00FA17D7" w:rsidRPr="009810BC" w:rsidRDefault="00FA17D7" w:rsidP="00FA17D7">
      <w:pPr>
        <w:tabs>
          <w:tab w:val="left" w:pos="1710"/>
        </w:tabs>
        <w:spacing w:after="0"/>
      </w:pPr>
      <w:r w:rsidRPr="009810BC">
        <w:rPr>
          <w:b/>
          <w:bCs/>
        </w:rPr>
        <w:t>Romantikus jegyek</w:t>
      </w:r>
      <w:r w:rsidRPr="009810BC">
        <w:t xml:space="preserve">: zaklatott érzelmesség, pátosz, személyesség, a merész képzettársításokon alapuló </w:t>
      </w:r>
    </w:p>
    <w:p w14:paraId="70C2F712" w14:textId="234EEBF9" w:rsidR="00FA17D7" w:rsidRPr="009810BC" w:rsidRDefault="00FA17D7" w:rsidP="00FA17D7">
      <w:pPr>
        <w:tabs>
          <w:tab w:val="left" w:pos="1710"/>
        </w:tabs>
        <w:spacing w:after="0"/>
      </w:pPr>
      <w:r w:rsidRPr="009810BC">
        <w:tab/>
        <w:t xml:space="preserve">metaforikus-látomásos képalkotás, nyelvi megoldások </w:t>
      </w:r>
    </w:p>
    <w:p w14:paraId="4DF54AE8" w14:textId="77777777" w:rsidR="00AD5512" w:rsidRPr="009810BC" w:rsidRDefault="00AD5512" w:rsidP="00F773D8">
      <w:pPr>
        <w:spacing w:after="0"/>
        <w:rPr>
          <w:b/>
          <w:bCs/>
          <w:sz w:val="32"/>
          <w:szCs w:val="32"/>
        </w:rPr>
      </w:pPr>
    </w:p>
    <w:p w14:paraId="4B5C6772" w14:textId="30ED5A0E" w:rsidR="00F773D8" w:rsidRPr="009810BC" w:rsidRDefault="00F773D8" w:rsidP="00F773D8">
      <w:pPr>
        <w:spacing w:after="0"/>
        <w:rPr>
          <w:b/>
          <w:bCs/>
          <w:sz w:val="32"/>
          <w:szCs w:val="32"/>
        </w:rPr>
      </w:pPr>
      <w:r w:rsidRPr="009810BC">
        <w:rPr>
          <w:b/>
          <w:bCs/>
          <w:sz w:val="32"/>
          <w:szCs w:val="32"/>
        </w:rPr>
        <w:t>II. Művei</w:t>
      </w:r>
    </w:p>
    <w:p w14:paraId="499A0F2B" w14:textId="77777777" w:rsidR="00A9688A" w:rsidRPr="009810BC" w:rsidRDefault="00A9688A" w:rsidP="00F773D8">
      <w:pPr>
        <w:spacing w:after="0"/>
      </w:pPr>
    </w:p>
    <w:p w14:paraId="214FA2A2" w14:textId="5259FBE7" w:rsidR="00F773D8" w:rsidRPr="009810BC" w:rsidRDefault="00F773D8" w:rsidP="00F773D8">
      <w:pPr>
        <w:spacing w:after="0"/>
        <w:rPr>
          <w:b/>
          <w:bCs/>
          <w:sz w:val="28"/>
          <w:szCs w:val="28"/>
        </w:rPr>
      </w:pPr>
      <w:r w:rsidRPr="009810BC">
        <w:rPr>
          <w:b/>
          <w:bCs/>
          <w:sz w:val="28"/>
          <w:szCs w:val="28"/>
        </w:rPr>
        <w:t>Osztályrészem</w:t>
      </w:r>
      <w:r w:rsidR="00C621AA" w:rsidRPr="009810BC">
        <w:rPr>
          <w:b/>
          <w:bCs/>
          <w:sz w:val="28"/>
          <w:szCs w:val="28"/>
        </w:rPr>
        <w:t xml:space="preserve">: </w:t>
      </w:r>
    </w:p>
    <w:p w14:paraId="3FD26BF2" w14:textId="27387E34" w:rsidR="00F773D8" w:rsidRPr="009810BC" w:rsidRDefault="00A9688A" w:rsidP="00A9688A">
      <w:pPr>
        <w:tabs>
          <w:tab w:val="left" w:pos="1080"/>
        </w:tabs>
        <w:spacing w:after="0"/>
      </w:pPr>
      <w:r w:rsidRPr="009810BC">
        <w:rPr>
          <w:b/>
          <w:bCs/>
        </w:rPr>
        <w:t>a cím jelentése</w:t>
      </w:r>
      <w:r w:rsidRPr="009810BC">
        <w:t xml:space="preserve">: "osztályrész" = a ránk kiszabott sors, végzet. Ezt erősiti a hajós toposza </w:t>
      </w:r>
    </w:p>
    <w:p w14:paraId="3E269BF5" w14:textId="77777777" w:rsidR="00A9688A" w:rsidRPr="009810BC" w:rsidRDefault="00A9688A" w:rsidP="00A9688A">
      <w:pPr>
        <w:tabs>
          <w:tab w:val="left" w:pos="1080"/>
        </w:tabs>
        <w:spacing w:after="0"/>
      </w:pPr>
    </w:p>
    <w:p w14:paraId="45E63A54" w14:textId="5F1C6E40" w:rsidR="00A9688A" w:rsidRPr="009810BC" w:rsidRDefault="00A9688A" w:rsidP="00A9688A">
      <w:pPr>
        <w:tabs>
          <w:tab w:val="left" w:pos="1080"/>
        </w:tabs>
        <w:spacing w:after="0"/>
      </w:pPr>
      <w:r w:rsidRPr="009810BC">
        <w:rPr>
          <w:b/>
          <w:bCs/>
        </w:rPr>
        <w:t>Összetett lírai tartalom</w:t>
      </w:r>
      <w:r w:rsidRPr="009810BC">
        <w:t>: A vers ellentétes érzésvilágokat rendel egymás mellé:</w:t>
      </w:r>
    </w:p>
    <w:p w14:paraId="04910301" w14:textId="6511755D" w:rsidR="00A9688A" w:rsidRPr="009810BC" w:rsidRDefault="00A9688A" w:rsidP="00A9688A">
      <w:pPr>
        <w:tabs>
          <w:tab w:val="left" w:pos="1080"/>
        </w:tabs>
        <w:spacing w:after="0"/>
      </w:pPr>
      <w:r w:rsidRPr="009810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5BDB" wp14:editId="1CE51181">
                <wp:simplePos x="0" y="0"/>
                <wp:positionH relativeFrom="column">
                  <wp:posOffset>2106752</wp:posOffset>
                </wp:positionH>
                <wp:positionV relativeFrom="paragraph">
                  <wp:posOffset>4521</wp:posOffset>
                </wp:positionV>
                <wp:extent cx="0" cy="190195"/>
                <wp:effectExtent l="76200" t="0" r="57150" b="57785"/>
                <wp:wrapNone/>
                <wp:docPr id="1260225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BC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9pt;margin-top:.3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91D59E8" w14:textId="34FF2C4E" w:rsidR="00A9688A" w:rsidRPr="009810BC" w:rsidRDefault="00A9688A" w:rsidP="00A9688A">
      <w:pPr>
        <w:tabs>
          <w:tab w:val="left" w:pos="1080"/>
        </w:tabs>
        <w:spacing w:after="0"/>
      </w:pPr>
      <w:r w:rsidRPr="009810BC">
        <w:t>Egyfelől a révbe érkezés, a megállapodott elégedettség, másfelől a nyugtalanság és a vágyakozás verse</w:t>
      </w:r>
    </w:p>
    <w:p w14:paraId="33288245" w14:textId="77777777" w:rsidR="0022658D" w:rsidRPr="009810BC" w:rsidRDefault="0022658D" w:rsidP="00A9688A">
      <w:pPr>
        <w:tabs>
          <w:tab w:val="left" w:pos="1080"/>
        </w:tabs>
        <w:spacing w:after="0"/>
      </w:pPr>
    </w:p>
    <w:p w14:paraId="722E32DA" w14:textId="24EE1C20" w:rsidR="0022658D" w:rsidRPr="009810BC" w:rsidRDefault="0022658D" w:rsidP="00A9688A">
      <w:pPr>
        <w:tabs>
          <w:tab w:val="left" w:pos="1080"/>
        </w:tabs>
        <w:spacing w:after="0"/>
      </w:pPr>
      <w:r w:rsidRPr="009810BC">
        <w:rPr>
          <w:b/>
          <w:bCs/>
        </w:rPr>
        <w:t>verselés</w:t>
      </w:r>
      <w:r w:rsidRPr="009810BC">
        <w:t xml:space="preserve">: szapphói strófa </w:t>
      </w:r>
    </w:p>
    <w:p w14:paraId="38F3DE74" w14:textId="77777777" w:rsidR="0022658D" w:rsidRPr="009810BC" w:rsidRDefault="0022658D" w:rsidP="00A9688A">
      <w:pPr>
        <w:tabs>
          <w:tab w:val="left" w:pos="1080"/>
        </w:tabs>
        <w:spacing w:after="0"/>
      </w:pPr>
    </w:p>
    <w:p w14:paraId="0FDAFBBD" w14:textId="77777777" w:rsidR="0022658D" w:rsidRPr="009810BC" w:rsidRDefault="0022658D" w:rsidP="00A9688A">
      <w:pPr>
        <w:tabs>
          <w:tab w:val="left" w:pos="1080"/>
        </w:tabs>
        <w:spacing w:after="0"/>
      </w:pPr>
      <w:r w:rsidRPr="009810BC">
        <w:rPr>
          <w:b/>
          <w:bCs/>
        </w:rPr>
        <w:t>műfaja</w:t>
      </w:r>
      <w:r w:rsidRPr="009810BC">
        <w:t xml:space="preserve">: </w:t>
      </w:r>
      <w:proofErr w:type="spellStart"/>
      <w:r w:rsidRPr="009810BC">
        <w:t>elégiko</w:t>
      </w:r>
      <w:proofErr w:type="spellEnd"/>
      <w:r w:rsidRPr="009810BC">
        <w:t xml:space="preserve">-óda (elégikus a hangvétele és a tartalma miatt; a vágyakról való lemondásról szól, </w:t>
      </w:r>
    </w:p>
    <w:p w14:paraId="264BE6EF" w14:textId="10A2BF99" w:rsidR="003B63BB" w:rsidRPr="009810BC" w:rsidRDefault="0022658D" w:rsidP="003B63BB">
      <w:pPr>
        <w:tabs>
          <w:tab w:val="left" w:pos="720"/>
          <w:tab w:val="left" w:pos="1080"/>
        </w:tabs>
        <w:spacing w:after="0"/>
      </w:pPr>
      <w:r w:rsidRPr="009810BC">
        <w:tab/>
        <w:t>ódai jellegét a múzsa megszólítása adja)</w:t>
      </w:r>
    </w:p>
    <w:p w14:paraId="7891E68A" w14:textId="77777777" w:rsidR="003B63BB" w:rsidRPr="009810BC" w:rsidRDefault="003B63BB" w:rsidP="003B63BB">
      <w:pPr>
        <w:tabs>
          <w:tab w:val="left" w:pos="720"/>
          <w:tab w:val="left" w:pos="1080"/>
        </w:tabs>
        <w:spacing w:after="0"/>
      </w:pPr>
    </w:p>
    <w:p w14:paraId="1A131AFE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030AC6E5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06934604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070A4939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2E6DB9F5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4F5EB9C9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21C7A002" w14:textId="77777777" w:rsidR="006127BC" w:rsidRPr="009810BC" w:rsidRDefault="006127BC" w:rsidP="003B63BB">
      <w:pPr>
        <w:tabs>
          <w:tab w:val="left" w:pos="720"/>
          <w:tab w:val="left" w:pos="1080"/>
        </w:tabs>
        <w:spacing w:after="0"/>
      </w:pPr>
    </w:p>
    <w:p w14:paraId="287E5297" w14:textId="77777777" w:rsidR="006127BC" w:rsidRPr="009810BC" w:rsidRDefault="006127BC" w:rsidP="005F70B0">
      <w:pPr>
        <w:tabs>
          <w:tab w:val="left" w:pos="720"/>
          <w:tab w:val="left" w:pos="1080"/>
        </w:tabs>
        <w:spacing w:after="0"/>
      </w:pPr>
    </w:p>
    <w:p w14:paraId="727F95CF" w14:textId="0252406D" w:rsidR="003B63BB" w:rsidRPr="009810BC" w:rsidRDefault="003B63BB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lastRenderedPageBreak/>
        <w:t>Tartalom:</w:t>
      </w:r>
    </w:p>
    <w:p w14:paraId="037B740E" w14:textId="2B561D18" w:rsidR="003B63BB" w:rsidRPr="009810BC" w:rsidRDefault="003B63BB" w:rsidP="008543BD">
      <w:pPr>
        <w:tabs>
          <w:tab w:val="left" w:pos="720"/>
          <w:tab w:val="left" w:pos="1080"/>
          <w:tab w:val="left" w:pos="1350"/>
        </w:tabs>
        <w:spacing w:after="0"/>
        <w:rPr>
          <w:b/>
          <w:bCs/>
        </w:rPr>
      </w:pPr>
      <w:r w:rsidRPr="009810BC">
        <w:rPr>
          <w:b/>
          <w:bCs/>
        </w:rPr>
        <w:tab/>
        <w:t>1-2. versszak:</w:t>
      </w:r>
    </w:p>
    <w:p w14:paraId="113ED381" w14:textId="3B870673" w:rsidR="003B63BB" w:rsidRPr="009810BC" w:rsidRDefault="003B63BB" w:rsidP="008543BD">
      <w:pPr>
        <w:tabs>
          <w:tab w:val="left" w:pos="720"/>
          <w:tab w:val="left" w:pos="1080"/>
          <w:tab w:val="left" w:pos="135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Jelenetszerű versnyitány: partraszállás képei </w:t>
      </w:r>
    </w:p>
    <w:p w14:paraId="08CFFE73" w14:textId="7928F193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Az Odüsszeusz alakját is felidéző lírai én (a hajós) bizakodva tekint a jövő felé </w:t>
      </w:r>
    </w:p>
    <w:p w14:paraId="6CDA36C8" w14:textId="77777777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Érték- és időszembesítés (kalandos múlt </w:t>
      </w:r>
      <w:r w:rsidRPr="009810BC">
        <w:sym w:font="Wingdings" w:char="F0DF"/>
      </w:r>
      <w:r w:rsidRPr="009810BC">
        <w:sym w:font="Wingdings" w:char="F0E0"/>
      </w:r>
      <w:r w:rsidRPr="009810BC">
        <w:t xml:space="preserve"> nyugodt, biztonságos jövő)</w:t>
      </w:r>
    </w:p>
    <w:p w14:paraId="49E953C5" w14:textId="77777777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  <w:t xml:space="preserve">Hangvétel: eltökélt bizakodás tónusa </w:t>
      </w:r>
    </w:p>
    <w:p w14:paraId="528FA05A" w14:textId="53546476" w:rsidR="003B63BB" w:rsidRPr="009810BC" w:rsidRDefault="003B63BB" w:rsidP="003B63BB">
      <w:pPr>
        <w:tabs>
          <w:tab w:val="left" w:pos="720"/>
          <w:tab w:val="left" w:pos="1080"/>
        </w:tabs>
        <w:spacing w:after="0"/>
      </w:pPr>
    </w:p>
    <w:p w14:paraId="57713BCD" w14:textId="23586254" w:rsidR="003B63BB" w:rsidRPr="009810BC" w:rsidRDefault="003B63BB" w:rsidP="003B63BB">
      <w:pPr>
        <w:tabs>
          <w:tab w:val="left" w:pos="720"/>
          <w:tab w:val="left" w:pos="1080"/>
        </w:tabs>
        <w:spacing w:after="0"/>
      </w:pPr>
      <w:r w:rsidRPr="009810BC">
        <w:t xml:space="preserve">A part a régi és az új életszakasz határa, az "elzárt hely", ahová érkezik, a "tündérképek" azaz vágyak nélküli biztonságot, békességet jelenti. </w:t>
      </w:r>
    </w:p>
    <w:p w14:paraId="6FBEAAD4" w14:textId="77777777" w:rsidR="00204F5F" w:rsidRPr="009810BC" w:rsidRDefault="00204F5F" w:rsidP="003B63BB">
      <w:pPr>
        <w:tabs>
          <w:tab w:val="left" w:pos="720"/>
          <w:tab w:val="left" w:pos="1080"/>
        </w:tabs>
        <w:spacing w:after="0"/>
      </w:pPr>
    </w:p>
    <w:p w14:paraId="75DAA05E" w14:textId="7A89CD72" w:rsidR="00204F5F" w:rsidRPr="009810BC" w:rsidRDefault="00204F5F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tab/>
        <w:t xml:space="preserve">3-4. versszak: </w:t>
      </w:r>
    </w:p>
    <w:p w14:paraId="503426BC" w14:textId="00F9220F" w:rsidR="00204F5F" w:rsidRPr="009810BC" w:rsidRDefault="00204F5F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>Javak felsorolása</w:t>
      </w:r>
    </w:p>
    <w:p w14:paraId="0645F1D6" w14:textId="709C4761" w:rsidR="00031335" w:rsidRPr="009810BC" w:rsidRDefault="00204F5F" w:rsidP="004D11C0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 xml:space="preserve">A szélsőségeket kerülő horatiusi arany középszer felfogása (sztoikus belenyugvás) </w:t>
      </w:r>
    </w:p>
    <w:p w14:paraId="44801FFA" w14:textId="3DFCAD27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 xml:space="preserve">Eltűnik a bizakodás hangja, az önmagát győzködő nyughatatlan ember kételyeit halljuk </w:t>
      </w:r>
    </w:p>
    <w:p w14:paraId="4AD05B96" w14:textId="77777777" w:rsidR="004D11C0" w:rsidRPr="009810BC" w:rsidRDefault="004D11C0" w:rsidP="003B63BB">
      <w:pPr>
        <w:tabs>
          <w:tab w:val="left" w:pos="720"/>
          <w:tab w:val="left" w:pos="1080"/>
        </w:tabs>
        <w:spacing w:after="0"/>
      </w:pPr>
    </w:p>
    <w:p w14:paraId="2ADFE90B" w14:textId="3341D265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 xml:space="preserve">A szavak szintjén megelégszik </w:t>
      </w:r>
      <w:r w:rsidR="008176E3" w:rsidRPr="009810BC">
        <w:t>azzal,</w:t>
      </w:r>
      <w:r w:rsidRPr="009810BC">
        <w:t xml:space="preserve"> amije van, de a megformáltság a kételkedést erősíti, pl. 3. versszak negatív festése vagy a 4. versszak zárókérdése a hiányérzetet erősíti </w:t>
      </w:r>
    </w:p>
    <w:p w14:paraId="30F815B5" w14:textId="77777777" w:rsidR="004D11C0" w:rsidRPr="009810BC" w:rsidRDefault="004D11C0" w:rsidP="003B63BB">
      <w:pPr>
        <w:tabs>
          <w:tab w:val="left" w:pos="720"/>
          <w:tab w:val="left" w:pos="1080"/>
        </w:tabs>
        <w:spacing w:after="0"/>
      </w:pPr>
    </w:p>
    <w:p w14:paraId="2DDCDFE6" w14:textId="7F1AF41D" w:rsidR="004D11C0" w:rsidRPr="009810BC" w:rsidRDefault="004D11C0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tab/>
        <w:t xml:space="preserve">5-7. versszak: </w:t>
      </w:r>
      <w:r w:rsidRPr="009810BC">
        <w:rPr>
          <w:b/>
          <w:bCs/>
        </w:rPr>
        <w:tab/>
      </w:r>
    </w:p>
    <w:p w14:paraId="3EC013D8" w14:textId="251EF7A2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ab/>
      </w:r>
      <w:r w:rsidRPr="009810BC">
        <w:tab/>
        <w:t xml:space="preserve">Megszólított: </w:t>
      </w:r>
      <w:proofErr w:type="spellStart"/>
      <w:r w:rsidRPr="009810BC">
        <w:t>Cameona</w:t>
      </w:r>
      <w:proofErr w:type="spellEnd"/>
      <w:r w:rsidRPr="009810BC">
        <w:t xml:space="preserve"> (múzsa) </w:t>
      </w:r>
    </w:p>
    <w:p w14:paraId="446DEE37" w14:textId="77777777" w:rsidR="004D11C0" w:rsidRPr="009810BC" w:rsidRDefault="004D11C0" w:rsidP="003B63BB">
      <w:pPr>
        <w:tabs>
          <w:tab w:val="left" w:pos="720"/>
          <w:tab w:val="left" w:pos="1080"/>
        </w:tabs>
        <w:spacing w:after="0"/>
      </w:pPr>
    </w:p>
    <w:p w14:paraId="084B42B5" w14:textId="344BF53B" w:rsidR="004D11C0" w:rsidRPr="009810BC" w:rsidRDefault="004D11C0" w:rsidP="003B63BB">
      <w:pPr>
        <w:tabs>
          <w:tab w:val="left" w:pos="720"/>
          <w:tab w:val="left" w:pos="1080"/>
        </w:tabs>
        <w:spacing w:after="0"/>
      </w:pPr>
      <w:r w:rsidRPr="009810BC">
        <w:t>A vers legfontosabb értékmotívuma, a költészet jelenléte biztonságot, belső szabadságot ad, megvédi a versbeszélőt a szélsőséges érzelmektől, vágyaktól</w:t>
      </w:r>
    </w:p>
    <w:p w14:paraId="677F0AAE" w14:textId="77777777" w:rsidR="00616E4C" w:rsidRPr="009810B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</w:p>
    <w:p w14:paraId="62AB8E85" w14:textId="009EC61A" w:rsidR="00616E4C" w:rsidRPr="009810B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  <w:r w:rsidRPr="009810BC">
        <w:rPr>
          <w:b/>
          <w:bCs/>
          <w:sz w:val="28"/>
          <w:szCs w:val="28"/>
        </w:rPr>
        <w:t>A magyarokhoz (I.):</w:t>
      </w:r>
    </w:p>
    <w:p w14:paraId="3D72A402" w14:textId="5B02E3CC" w:rsidR="00616E4C" w:rsidRPr="009810BC" w:rsidRDefault="00616E4C" w:rsidP="003B63BB">
      <w:pPr>
        <w:tabs>
          <w:tab w:val="left" w:pos="720"/>
          <w:tab w:val="left" w:pos="1080"/>
        </w:tabs>
        <w:spacing w:after="0"/>
      </w:pPr>
      <w:r w:rsidRPr="009810BC">
        <w:t xml:space="preserve">Berzsenyi két hazafias ódát írt A magyarokhoz címmel. A magyarokhoz (I.) címe: Kesergés </w:t>
      </w:r>
    </w:p>
    <w:p w14:paraId="6468BFC2" w14:textId="77777777" w:rsidR="00616E4C" w:rsidRPr="009810BC" w:rsidRDefault="00616E4C" w:rsidP="003B63BB">
      <w:pPr>
        <w:tabs>
          <w:tab w:val="left" w:pos="720"/>
          <w:tab w:val="left" w:pos="1080"/>
        </w:tabs>
        <w:spacing w:after="0"/>
      </w:pPr>
    </w:p>
    <w:p w14:paraId="13472C9F" w14:textId="77777777" w:rsidR="00616E4C" w:rsidRPr="009810BC" w:rsidRDefault="00616E4C" w:rsidP="00616E4C">
      <w:pPr>
        <w:tabs>
          <w:tab w:val="left" w:pos="720"/>
          <w:tab w:val="left" w:pos="1080"/>
        </w:tabs>
        <w:spacing w:after="0"/>
      </w:pPr>
      <w:r w:rsidRPr="009810BC">
        <w:rPr>
          <w:b/>
          <w:bCs/>
        </w:rPr>
        <w:t>Téma:</w:t>
      </w:r>
      <w:r w:rsidRPr="009810BC">
        <w:t xml:space="preserve"> a nemzeti önazonosság firtatása; érték- és időszembesítés (dicső múlt </w:t>
      </w:r>
      <w:r w:rsidRPr="009810BC">
        <w:sym w:font="Wingdings" w:char="F0DF"/>
      </w:r>
      <w:r w:rsidRPr="009810BC">
        <w:sym w:font="Wingdings" w:char="F0E0"/>
      </w:r>
      <w:r w:rsidRPr="009810BC">
        <w:t xml:space="preserve"> romlott jelen); </w:t>
      </w:r>
    </w:p>
    <w:p w14:paraId="643CC74E" w14:textId="7BD08881" w:rsidR="00616E4C" w:rsidRPr="009810B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  <w:t xml:space="preserve"> a beszélő nemzeti önvizsgálatra szólít fel </w:t>
      </w:r>
    </w:p>
    <w:p w14:paraId="645B74AF" w14:textId="77777777" w:rsidR="00616E4C" w:rsidRPr="009810B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2458AF3D" w14:textId="456C92FD" w:rsidR="00616E4C" w:rsidRPr="009810BC" w:rsidRDefault="00F161A2" w:rsidP="00616E4C">
      <w:pPr>
        <w:tabs>
          <w:tab w:val="left" w:pos="540"/>
          <w:tab w:val="left" w:pos="720"/>
          <w:tab w:val="left" w:pos="1080"/>
        </w:tabs>
        <w:spacing w:after="0"/>
        <w:rPr>
          <w:b/>
          <w:bCs/>
        </w:rPr>
      </w:pPr>
      <w:r w:rsidRPr="009810BC">
        <w:rPr>
          <w:b/>
          <w:bCs/>
        </w:rPr>
        <w:t xml:space="preserve">Klasszicista jegyek: </w:t>
      </w:r>
    </w:p>
    <w:p w14:paraId="205270DE" w14:textId="78B7FD24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 xml:space="preserve">- a műfaji minta a horatiusi óda </w:t>
      </w:r>
    </w:p>
    <w:p w14:paraId="0C78F81D" w14:textId="47659608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 xml:space="preserve">- időmértékes (alkaioszi strófák) </w:t>
      </w:r>
    </w:p>
    <w:p w14:paraId="7C6D1FFD" w14:textId="021E7AB2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 xml:space="preserve">- retorikus szerkezet (tételszerű állítások </w:t>
      </w:r>
      <w:r w:rsidRPr="009810BC">
        <w:sym w:font="Wingdings" w:char="F0E0"/>
      </w:r>
      <w:r w:rsidRPr="009810BC">
        <w:t xml:space="preserve"> érvek és példák)</w:t>
      </w:r>
    </w:p>
    <w:p w14:paraId="7EEDD447" w14:textId="77777777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5E21000E" w14:textId="57FB5684" w:rsidR="008543BD" w:rsidRPr="009810BC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9810BC">
        <w:rPr>
          <w:b/>
          <w:bCs/>
        </w:rPr>
        <w:t>Romantikus jegyek:</w:t>
      </w:r>
      <w:r w:rsidRPr="009810BC">
        <w:t xml:space="preserve"> a nemzeti tartalom, a hangnemkeveredés (patetikus, elégikus, ironikus), túlzások, </w:t>
      </w:r>
    </w:p>
    <w:p w14:paraId="1D4CC310" w14:textId="4B33EF13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ab/>
      </w:r>
      <w:r w:rsidRPr="009810BC">
        <w:tab/>
      </w:r>
      <w:r w:rsidRPr="009810BC">
        <w:tab/>
      </w:r>
      <w:r w:rsidRPr="009810BC">
        <w:tab/>
        <w:t>erőteljes képek</w:t>
      </w:r>
      <w:r w:rsidRPr="009810BC">
        <w:tab/>
      </w:r>
    </w:p>
    <w:p w14:paraId="779CA60A" w14:textId="77777777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E703829" w14:textId="6270717A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9810BC">
        <w:rPr>
          <w:b/>
          <w:bCs/>
        </w:rPr>
        <w:t xml:space="preserve">vershelyzet, szerkezet: </w:t>
      </w:r>
    </w:p>
    <w:p w14:paraId="35235B87" w14:textId="3BEEA3DB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ab/>
      </w:r>
      <w:r w:rsidRPr="009810BC">
        <w:rPr>
          <w:b/>
          <w:bCs/>
        </w:rPr>
        <w:t>1-8. vsz.:</w:t>
      </w:r>
      <w:r w:rsidRPr="009810BC">
        <w:t xml:space="preserve"> korholó hang (a magyarok 2. személyű megszólítása, "nem látod", "hidd el" stb.)</w:t>
      </w:r>
    </w:p>
    <w:p w14:paraId="7F7602D5" w14:textId="5BEE1250" w:rsidR="008543BD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471A" wp14:editId="5CAD7DE6">
                <wp:simplePos x="0" y="0"/>
                <wp:positionH relativeFrom="column">
                  <wp:posOffset>2238375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215336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C5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76.25pt;margin-top:14.45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X7d50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543BD" w:rsidRPr="009810BC">
        <w:tab/>
      </w:r>
      <w:r w:rsidR="008543BD" w:rsidRPr="009810BC">
        <w:rPr>
          <w:b/>
          <w:bCs/>
        </w:rPr>
        <w:t>9-12. vsz.:</w:t>
      </w:r>
      <w:r w:rsidR="008543BD" w:rsidRPr="009810BC">
        <w:t xml:space="preserve"> a "Mi a magyar most?" kérdés után a beszélő sorsközösséget vállal a nemzettársakkal </w:t>
      </w:r>
    </w:p>
    <w:p w14:paraId="1A9F422E" w14:textId="33FF15A4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1372C282" w14:textId="0EA4DF7C" w:rsidR="008543BD" w:rsidRPr="009810BC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>a vers a rendi felfogás szellemében nem az egész magyarsághoz</w:t>
      </w:r>
      <w:r w:rsidR="007C1AB9" w:rsidRPr="009810BC">
        <w:t xml:space="preserve">, csak a magyar nemesekhez szól </w:t>
      </w:r>
    </w:p>
    <w:p w14:paraId="2893BD5D" w14:textId="77777777" w:rsidR="007C1AB9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603DFFA" w14:textId="5E1E9522" w:rsidR="007C1AB9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56034" wp14:editId="0B2A3FFE">
                <wp:simplePos x="0" y="0"/>
                <wp:positionH relativeFrom="column">
                  <wp:posOffset>2238375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20771138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C6DA" id="Egyenes összekötő nyíllal 1" o:spid="_x0000_s1026" type="#_x0000_t32" style="position:absolute;margin-left:176.25pt;margin-top:14.45pt;width:0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X7d50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9810BC">
        <w:tab/>
      </w:r>
      <w:r w:rsidRPr="009810BC">
        <w:rPr>
          <w:b/>
          <w:bCs/>
        </w:rPr>
        <w:t>13-14. vsz.:</w:t>
      </w:r>
      <w:r w:rsidRPr="009810BC">
        <w:t xml:space="preserve"> lemondó-beletörődő hangnem, történetfilozófiai gondolatok </w:t>
      </w:r>
    </w:p>
    <w:p w14:paraId="0D9C2F57" w14:textId="3C929302" w:rsidR="007C1AB9" w:rsidRPr="009810BC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5F015A7B" w14:textId="51F90815" w:rsidR="007C1AB9" w:rsidRPr="009810BC" w:rsidRDefault="007C1AB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9810BC">
        <w:t xml:space="preserve">a történelmet az embereken, nemzeteken felülálló erő, a végzet, a "tündér szerencse" irányítja </w:t>
      </w:r>
    </w:p>
    <w:p w14:paraId="2A86F34D" w14:textId="2C24ADAE" w:rsidR="00D33809" w:rsidRPr="009810BC" w:rsidRDefault="00D3380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  <w:sz w:val="28"/>
          <w:szCs w:val="28"/>
        </w:rPr>
      </w:pPr>
      <w:r w:rsidRPr="009810BC">
        <w:rPr>
          <w:b/>
          <w:bCs/>
          <w:sz w:val="28"/>
          <w:szCs w:val="28"/>
        </w:rPr>
        <w:lastRenderedPageBreak/>
        <w:t xml:space="preserve">A közelitő tél </w:t>
      </w:r>
    </w:p>
    <w:p w14:paraId="0F642CB5" w14:textId="03BDF42C" w:rsidR="00D33809" w:rsidRP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E</w:t>
      </w:r>
      <w:r w:rsidR="00D33809" w:rsidRPr="002976A8">
        <w:rPr>
          <w:b/>
          <w:bCs/>
        </w:rPr>
        <w:t>redeti cím:</w:t>
      </w:r>
      <w:r w:rsidR="00D33809" w:rsidRPr="009810BC">
        <w:t xml:space="preserve"> Az Ősz</w:t>
      </w:r>
    </w:p>
    <w:p w14:paraId="78C4E496" w14:textId="77777777" w:rsidR="009810BC" w:rsidRP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053FFDEE" w14:textId="538C9F48" w:rsidR="009810BC" w:rsidRP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T</w:t>
      </w:r>
      <w:r w:rsidR="009810BC" w:rsidRPr="002976A8">
        <w:rPr>
          <w:b/>
          <w:bCs/>
        </w:rPr>
        <w:t>éma</w:t>
      </w:r>
      <w:r w:rsidR="009810BC" w:rsidRPr="009810BC">
        <w:t xml:space="preserve">: Az emberi élet elmúlása észrevétlen, lassú folyamat.  Eszményi múlt </w:t>
      </w:r>
      <w:r w:rsidR="009810BC" w:rsidRPr="009810BC">
        <w:sym w:font="Wingdings" w:char="F0DF"/>
      </w:r>
      <w:r w:rsidR="009810BC" w:rsidRPr="009810BC">
        <w:sym w:font="Wingdings" w:char="F0E0"/>
      </w:r>
      <w:r w:rsidR="009810BC" w:rsidRPr="009810BC">
        <w:t xml:space="preserve"> Kiüresedett jelen </w:t>
      </w:r>
    </w:p>
    <w:p w14:paraId="674F1CF5" w14:textId="77777777" w:rsidR="009810BC" w:rsidRP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409C7909" w14:textId="6453D2E2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Az érték- és időszembesítést a tartalom mellett hangszimbolikai eszközökkel is megteremti a vers </w:t>
      </w:r>
    </w:p>
    <w:p w14:paraId="445A9C1D" w14:textId="77777777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244D87A" w14:textId="3E791BAD" w:rsid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Kö</w:t>
      </w:r>
      <w:r w:rsidR="009810BC" w:rsidRPr="002976A8">
        <w:rPr>
          <w:b/>
          <w:bCs/>
        </w:rPr>
        <w:t>ltészeti toposzok</w:t>
      </w:r>
      <w:r w:rsidR="009810BC">
        <w:t xml:space="preserve">: tavasz, ősz, tél, kert, szárnyas idő </w:t>
      </w:r>
    </w:p>
    <w:p w14:paraId="6451745A" w14:textId="77777777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4F50C877" w14:textId="3DFFE47D" w:rsid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 w:rsidRPr="002976A8">
        <w:rPr>
          <w:b/>
          <w:bCs/>
        </w:rPr>
        <w:t>M</w:t>
      </w:r>
      <w:r w:rsidR="009810BC" w:rsidRPr="002976A8">
        <w:rPr>
          <w:b/>
          <w:bCs/>
        </w:rPr>
        <w:t>űfaj</w:t>
      </w:r>
      <w:r w:rsidR="009810BC">
        <w:t xml:space="preserve">: elégia </w:t>
      </w:r>
    </w:p>
    <w:p w14:paraId="5F821BAB" w14:textId="77777777" w:rsidR="009810BC" w:rsidRDefault="009810BC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5DC4F5D1" w14:textId="33609261" w:rsidR="009810BC" w:rsidRPr="002976A8" w:rsidRDefault="002976A8" w:rsidP="002976A8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2976A8">
        <w:rPr>
          <w:b/>
          <w:bCs/>
        </w:rPr>
        <w:t>A</w:t>
      </w:r>
      <w:r w:rsidR="009810BC" w:rsidRPr="002976A8">
        <w:rPr>
          <w:b/>
          <w:bCs/>
        </w:rPr>
        <w:t xml:space="preserve"> vers nyelvi kifejezőerejét megteremtő eszközök: </w:t>
      </w:r>
    </w:p>
    <w:p w14:paraId="7989D12F" w14:textId="1ADC6FED" w:rsidR="009810BC" w:rsidRPr="002976A8" w:rsidRDefault="002976A8" w:rsidP="009810BC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>
        <w:rPr>
          <w:b/>
          <w:bCs/>
        </w:rPr>
        <w:tab/>
      </w:r>
      <w:r w:rsidR="009810BC" w:rsidRPr="002976A8">
        <w:rPr>
          <w:b/>
          <w:bCs/>
        </w:rPr>
        <w:t xml:space="preserve">1. az elégikus hangulatot érzékletesen aláfestő szavak: </w:t>
      </w:r>
    </w:p>
    <w:p w14:paraId="29229E1C" w14:textId="747A98FF" w:rsidR="009810BC" w:rsidRDefault="009810BC" w:rsidP="009810BC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(klasszikus hatású, antik kifejezések, pl. nektár, </w:t>
      </w:r>
      <w:proofErr w:type="spellStart"/>
      <w:r>
        <w:t>labyrinth</w:t>
      </w:r>
      <w:proofErr w:type="spellEnd"/>
      <w:r>
        <w:t xml:space="preserve">) </w:t>
      </w:r>
    </w:p>
    <w:p w14:paraId="53F12EB1" w14:textId="15BEA507" w:rsidR="009810BC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</w:p>
    <w:p w14:paraId="6682E4B2" w14:textId="304D2F04" w:rsidR="002976A8" w:rsidRPr="00302C54" w:rsidRDefault="002976A8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>
        <w:tab/>
      </w:r>
      <w:r w:rsidRPr="00302C54">
        <w:rPr>
          <w:b/>
          <w:bCs/>
        </w:rPr>
        <w:t>2. hangszimbolika</w:t>
      </w:r>
      <w:r w:rsidR="00D41F2E" w:rsidRPr="00302C54">
        <w:rPr>
          <w:b/>
          <w:bCs/>
        </w:rPr>
        <w:t xml:space="preserve">: </w:t>
      </w:r>
    </w:p>
    <w:p w14:paraId="63B666D1" w14:textId="4F4DF30A" w:rsidR="00D41F2E" w:rsidRDefault="00D41F2E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 xml:space="preserve">lágy hatású mássalhangzó-találkozások: "zsenge", "borong" </w:t>
      </w:r>
    </w:p>
    <w:p w14:paraId="2D1ABFA8" w14:textId="5131109F" w:rsidR="00D41F2E" w:rsidRDefault="00D41F2E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>alliterációk: "violás völgye"</w:t>
      </w:r>
    </w:p>
    <w:p w14:paraId="1D968ADA" w14:textId="33083B8C" w:rsidR="009810BC" w:rsidRDefault="00D41F2E" w:rsidP="00501C5E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 xml:space="preserve">hangfestő szavak: "lebeg", "borong" </w:t>
      </w:r>
    </w:p>
    <w:p w14:paraId="2223676A" w14:textId="77777777" w:rsidR="00501C5E" w:rsidRDefault="00501C5E" w:rsidP="00501C5E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E3E818F" w14:textId="79C7FD6A" w:rsidR="00501C5E" w:rsidRPr="005F70B0" w:rsidRDefault="00501C5E" w:rsidP="00501C5E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5F70B0">
        <w:rPr>
          <w:b/>
          <w:bCs/>
        </w:rPr>
        <w:t xml:space="preserve">Szerkezet: </w:t>
      </w:r>
    </w:p>
    <w:p w14:paraId="0B273548" w14:textId="3F1174F9" w:rsidR="005F70B0" w:rsidRDefault="005F70B0" w:rsidP="005F70B0">
      <w:pPr>
        <w:pStyle w:val="Listaszerbekezds"/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Tájleírás - bölcselkedés felosztás (1-3. versszak </w:t>
      </w:r>
      <w:proofErr w:type="spellStart"/>
      <w:r>
        <w:t>pictura</w:t>
      </w:r>
      <w:proofErr w:type="spellEnd"/>
      <w:r>
        <w:t xml:space="preserve"> - 4-6. vsz.: </w:t>
      </w:r>
      <w:proofErr w:type="spellStart"/>
      <w:r>
        <w:t>sententia</w:t>
      </w:r>
      <w:proofErr w:type="spellEnd"/>
      <w:r>
        <w:t xml:space="preserve">) </w:t>
      </w:r>
    </w:p>
    <w:p w14:paraId="53CEF687" w14:textId="5489026C" w:rsidR="005F70B0" w:rsidRDefault="005F70B0" w:rsidP="005F70B0">
      <w:pPr>
        <w:pStyle w:val="Listaszerbekezds"/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 tájleírás a negatív festés technikájával: "Nincs rózsás </w:t>
      </w:r>
      <w:proofErr w:type="spellStart"/>
      <w:r>
        <w:t>labyrinth</w:t>
      </w:r>
      <w:proofErr w:type="spellEnd"/>
      <w:r>
        <w:t xml:space="preserve">", "nem lengedez </w:t>
      </w:r>
      <w:proofErr w:type="spellStart"/>
      <w:r>
        <w:t>Zephyr</w:t>
      </w:r>
      <w:proofErr w:type="spellEnd"/>
      <w:r>
        <w:t>" stb.</w:t>
      </w:r>
    </w:p>
    <w:p w14:paraId="4B79997C" w14:textId="5447B7E5" w:rsidR="005F70B0" w:rsidRDefault="005F70B0" w:rsidP="005F70B0">
      <w:pPr>
        <w:pStyle w:val="Listaszerbekezds"/>
        <w:numPr>
          <w:ilvl w:val="0"/>
          <w:numId w:val="3"/>
        </w:num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 mitologikus elemek arra utalnak, hogy a táj nem (csak) valóságos, hanem lelki, költői táj is </w:t>
      </w:r>
    </w:p>
    <w:p w14:paraId="261941D6" w14:textId="77777777" w:rsidR="005F70B0" w:rsidRPr="009810BC" w:rsidRDefault="005F70B0" w:rsidP="005F70B0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sectPr w:rsidR="005F70B0" w:rsidRPr="00981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CBA"/>
    <w:multiLevelType w:val="hybridMultilevel"/>
    <w:tmpl w:val="C5E0B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19E"/>
    <w:multiLevelType w:val="hybridMultilevel"/>
    <w:tmpl w:val="4C34FD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86783"/>
    <w:multiLevelType w:val="hybridMultilevel"/>
    <w:tmpl w:val="93CEB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362">
    <w:abstractNumId w:val="0"/>
  </w:num>
  <w:num w:numId="2" w16cid:durableId="2022969065">
    <w:abstractNumId w:val="1"/>
  </w:num>
  <w:num w:numId="3" w16cid:durableId="1424064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16"/>
    <w:rsid w:val="00031335"/>
    <w:rsid w:val="000C5298"/>
    <w:rsid w:val="000D01D8"/>
    <w:rsid w:val="001C282E"/>
    <w:rsid w:val="00204F5F"/>
    <w:rsid w:val="0022658D"/>
    <w:rsid w:val="002976A8"/>
    <w:rsid w:val="00302C54"/>
    <w:rsid w:val="00386317"/>
    <w:rsid w:val="00393B75"/>
    <w:rsid w:val="003B63BB"/>
    <w:rsid w:val="004D11C0"/>
    <w:rsid w:val="004F475C"/>
    <w:rsid w:val="00501C5E"/>
    <w:rsid w:val="005E033F"/>
    <w:rsid w:val="005F70B0"/>
    <w:rsid w:val="006127BC"/>
    <w:rsid w:val="00614C08"/>
    <w:rsid w:val="00616E4C"/>
    <w:rsid w:val="007C1AB9"/>
    <w:rsid w:val="008176E3"/>
    <w:rsid w:val="008543BD"/>
    <w:rsid w:val="009810BC"/>
    <w:rsid w:val="009C5A34"/>
    <w:rsid w:val="00A9688A"/>
    <w:rsid w:val="00AD1B16"/>
    <w:rsid w:val="00AD5512"/>
    <w:rsid w:val="00C621AA"/>
    <w:rsid w:val="00C73CB3"/>
    <w:rsid w:val="00C74CA3"/>
    <w:rsid w:val="00D33809"/>
    <w:rsid w:val="00D41F2E"/>
    <w:rsid w:val="00D47BF1"/>
    <w:rsid w:val="00D56131"/>
    <w:rsid w:val="00F161A2"/>
    <w:rsid w:val="00F75249"/>
    <w:rsid w:val="00F773D8"/>
    <w:rsid w:val="00F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A453"/>
  <w15:chartTrackingRefBased/>
  <w15:docId w15:val="{7F450349-8F0E-485F-A6A0-CF27DCB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D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D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D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D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D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D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1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1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D1B1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D1B1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D1B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D1B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D1B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D1B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D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D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D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D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D1B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D1B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D1B1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D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D1B1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D1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568</Words>
  <Characters>3923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30</cp:revision>
  <dcterms:created xsi:type="dcterms:W3CDTF">2024-08-07T16:45:00Z</dcterms:created>
  <dcterms:modified xsi:type="dcterms:W3CDTF">2024-08-11T09:26:00Z</dcterms:modified>
</cp:coreProperties>
</file>