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F1DFE" w14:textId="1B301151" w:rsidR="00393B75" w:rsidRDefault="007C1F54" w:rsidP="007C1F54">
      <w:pPr>
        <w:spacing w:after="0"/>
      </w:pPr>
      <w:r>
        <w:t xml:space="preserve">Örkény István </w:t>
      </w:r>
    </w:p>
    <w:p w14:paraId="26DEEB1E" w14:textId="77777777" w:rsidR="007C1F54" w:rsidRDefault="007C1F54" w:rsidP="007C1F54">
      <w:pPr>
        <w:spacing w:after="0"/>
      </w:pPr>
    </w:p>
    <w:p w14:paraId="74AF25CE" w14:textId="1E397AE7" w:rsidR="004310BE" w:rsidRDefault="004310BE" w:rsidP="004310BE">
      <w:pPr>
        <w:spacing w:after="0"/>
      </w:pPr>
      <w:r>
        <w:t>I. Előszó</w:t>
      </w:r>
    </w:p>
    <w:p w14:paraId="6F98D003" w14:textId="7A809B50" w:rsidR="007C1F54" w:rsidRDefault="007C1F54" w:rsidP="007C1F54">
      <w:pPr>
        <w:spacing w:after="0"/>
      </w:pPr>
      <w:r>
        <w:t xml:space="preserve">A késői modernség jelentős alkotója, prózaíró, drámaszerző („Kafka magyar örököse”) </w:t>
      </w:r>
    </w:p>
    <w:p w14:paraId="5C4B142A" w14:textId="77777777" w:rsidR="007C1F54" w:rsidRDefault="007C1F54" w:rsidP="007C1F54">
      <w:pPr>
        <w:spacing w:after="0"/>
      </w:pPr>
    </w:p>
    <w:p w14:paraId="6D97D03D" w14:textId="79597CD8" w:rsidR="007C1F54" w:rsidRDefault="007C1F54" w:rsidP="007C1F54">
      <w:pPr>
        <w:spacing w:after="0"/>
      </w:pPr>
      <w:r>
        <w:t xml:space="preserve">Műveiben szembesíti az elviselhetetlennel az olvasót. Hősei a történelem mellékszereplői, kisemberek, többnyire tudtukon kívül igyekeznek szembemenni egy összezavart értékrenddel </w:t>
      </w:r>
    </w:p>
    <w:p w14:paraId="13894D0B" w14:textId="396DEF67" w:rsidR="007C1F54" w:rsidRDefault="007C1F54" w:rsidP="007C1F54">
      <w:pPr>
        <w:spacing w:after="0"/>
      </w:pPr>
    </w:p>
    <w:p w14:paraId="39F3D645" w14:textId="00E05AD0" w:rsidR="007C1F54" w:rsidRDefault="007C1F54" w:rsidP="007C1F54">
      <w:pPr>
        <w:spacing w:after="0"/>
      </w:pPr>
      <w:r>
        <w:t xml:space="preserve">Minden központi ideológia gyanús, nevetséges, pusztitó – ezt az Örkényművek a nézőpontváltással és a komikum különféle eszközeivel jelenítik meg (ironikus-groteszk hangvétel, fekete humor stb…) </w:t>
      </w:r>
    </w:p>
    <w:p w14:paraId="7726AD7E" w14:textId="31C8CE64" w:rsidR="007C1F54" w:rsidRDefault="007C1F54" w:rsidP="007C1F54">
      <w:pPr>
        <w:spacing w:after="0"/>
      </w:pPr>
    </w:p>
    <w:p w14:paraId="1FCD729F" w14:textId="03974EF7" w:rsidR="007C1F54" w:rsidRDefault="007C1F54" w:rsidP="007C1F54">
      <w:pPr>
        <w:spacing w:after="0"/>
      </w:pPr>
      <w:r>
        <w:t xml:space="preserve">Az Egypercesekkel új műfajt teremtett, neve a magyar irodalmi köztidatban összefonódott az abszurd és groteszk kategóriájával </w:t>
      </w:r>
    </w:p>
    <w:p w14:paraId="65D13D61" w14:textId="77777777" w:rsidR="007C1F54" w:rsidRDefault="007C1F54" w:rsidP="007C1F54">
      <w:pPr>
        <w:spacing w:after="0"/>
      </w:pPr>
    </w:p>
    <w:p w14:paraId="77287D58" w14:textId="231C78B5" w:rsidR="007C1F54" w:rsidRDefault="0047244C" w:rsidP="007C1F54">
      <w:pPr>
        <w:spacing w:after="0"/>
      </w:pPr>
      <w:r>
        <w:t>A</w:t>
      </w:r>
      <w:r w:rsidR="007C1F54">
        <w:t xml:space="preserve"> groteszk: „A groteszk megingatja a végérvényest, de nem állít egy másik </w:t>
      </w:r>
      <w:r>
        <w:t xml:space="preserve">végérvényest a helyébe. Pont helyett mindig kérdőjelet tesz, tehát nem lezár, befejez, hanem utat nyit, elindít.”. A groteszk összetett esztétikai minőség. A torz és fenséges vonások ötvöződése. A groteszk mű lezáratlan. Az ambivalencia nincsen feloldva bennük, és így a művek vége nyitott. A groteszk ábrázolásmód hátterében álló látásmód a világ elidegenedettségéből fakadó szorongás, a félelem és kétségbeesés. </w:t>
      </w:r>
    </w:p>
    <w:p w14:paraId="3344492E" w14:textId="32642EBB" w:rsidR="0047244C" w:rsidRDefault="0047244C" w:rsidP="007C1F54">
      <w:pPr>
        <w:spacing w:after="0"/>
      </w:pPr>
    </w:p>
    <w:p w14:paraId="60461AEC" w14:textId="7489D1B0" w:rsidR="0047244C" w:rsidRDefault="0047244C" w:rsidP="007C1F54">
      <w:pPr>
        <w:spacing w:after="0"/>
      </w:pPr>
      <w:r>
        <w:t xml:space="preserve">Az abszurd köznapi jelentésben: Lehetetlen, képtelen, ésszerűtlen. Esztétikai minőségként olyan jelenség ábrázolása, amelyben a hétköznapi logika nem érvényesül, ezért hatása meghökkentő. Az értelmetlen helyzet ábrázolása nem öncélú, hanem jelentést hordoz (pl. a világ kiszámíthatatlansága, a cselekvések értelme/értelmetlensége állandó feszültséget indukál, ezért az ember törekszik az irracionális ésszerűsítésére </w:t>
      </w:r>
      <w:r>
        <w:sym w:font="Wingdings" w:char="F0E0"/>
      </w:r>
      <w:r>
        <w:t xml:space="preserve"> ennek a küzdelemnek az ábrázolása a befogadóból szánalmat, meghökkentést, rémületet vált ki)</w:t>
      </w:r>
    </w:p>
    <w:p w14:paraId="21211ADC" w14:textId="77777777" w:rsidR="004310BE" w:rsidRDefault="004310BE" w:rsidP="007C1F54">
      <w:pPr>
        <w:spacing w:after="0"/>
      </w:pPr>
    </w:p>
    <w:p w14:paraId="1EC85B40" w14:textId="5A73E413" w:rsidR="004310BE" w:rsidRDefault="004310BE" w:rsidP="007C1F54">
      <w:pPr>
        <w:spacing w:after="0"/>
      </w:pPr>
      <w:r>
        <w:t>II. Élete (1912-1979)</w:t>
      </w:r>
    </w:p>
    <w:p w14:paraId="6653F358" w14:textId="07D20368" w:rsidR="004310BE" w:rsidRDefault="004310BE" w:rsidP="007C1F54">
      <w:pPr>
        <w:spacing w:after="0"/>
      </w:pPr>
      <w:r>
        <w:t>Budapesten született zsidó nagypolgári családban</w:t>
      </w:r>
    </w:p>
    <w:p w14:paraId="48B1B528" w14:textId="489015DE" w:rsidR="004310BE" w:rsidRDefault="004310BE" w:rsidP="004310BE">
      <w:pPr>
        <w:spacing w:after="0"/>
      </w:pPr>
      <w:r>
        <w:t xml:space="preserve">Vegyészmérnöki, majd gyógyszerész diploma </w:t>
      </w:r>
    </w:p>
    <w:p w14:paraId="56E1D0FC" w14:textId="3ACCC8F4" w:rsidR="004310BE" w:rsidRDefault="004310BE" w:rsidP="004310BE">
      <w:pPr>
        <w:spacing w:after="0"/>
      </w:pPr>
      <w:r>
        <w:t xml:space="preserve">Munkaszolgálat (1942), hadifogság 1946-ig (fasizmus, háború élménye) </w:t>
      </w:r>
    </w:p>
    <w:p w14:paraId="62CFDAE8" w14:textId="2ECFA6A7" w:rsidR="004310BE" w:rsidRDefault="004310BE" w:rsidP="004310BE">
      <w:pPr>
        <w:spacing w:after="0"/>
      </w:pPr>
      <w:r>
        <w:t>Első kötete: Tengerszem (1941, realista, szürrealista jegyek)</w:t>
      </w:r>
    </w:p>
    <w:p w14:paraId="7BBD90CE" w14:textId="21886253" w:rsidR="004310BE" w:rsidRDefault="004310BE" w:rsidP="004310BE">
      <w:pPr>
        <w:spacing w:after="0"/>
      </w:pPr>
      <w:r>
        <w:t xml:space="preserve">Az 1960-as évekig szocialista sematizmus, alkotói hullámvölgy </w:t>
      </w:r>
    </w:p>
    <w:p w14:paraId="5599251A" w14:textId="2C953AEE" w:rsidR="004310BE" w:rsidRDefault="004310BE" w:rsidP="004310BE">
      <w:pPr>
        <w:spacing w:after="0"/>
      </w:pPr>
      <w:r>
        <w:t>Az 1960-as évektől írói magára találás, kiteljesedés</w:t>
      </w:r>
    </w:p>
    <w:p w14:paraId="7863AD1C" w14:textId="77777777" w:rsidR="004310BE" w:rsidRDefault="004310BE" w:rsidP="004310BE">
      <w:pPr>
        <w:spacing w:after="0"/>
      </w:pPr>
    </w:p>
    <w:p w14:paraId="283BA717" w14:textId="4E947F39" w:rsidR="00DA13B7" w:rsidRDefault="00DA13B7" w:rsidP="004310BE">
      <w:pPr>
        <w:spacing w:after="0"/>
      </w:pPr>
      <w:r>
        <w:t xml:space="preserve">III. Egyperces novellák </w:t>
      </w:r>
    </w:p>
    <w:p w14:paraId="28909D05" w14:textId="6B2F43D6" w:rsidR="00DA13B7" w:rsidRDefault="00DA13B7" w:rsidP="00DA13B7">
      <w:pPr>
        <w:spacing w:after="0"/>
      </w:pPr>
      <w:r>
        <w:t xml:space="preserve">Az egyperces Örkény műfaja, műfaji gyökerei között Kafka és Karinthy rövidprózája, a pesti vicc az angolszász irodalmi kisepikai műfaja, a rövidtörténet (short stroy) is megtalálható </w:t>
      </w:r>
    </w:p>
    <w:p w14:paraId="30C08AAB" w14:textId="77777777" w:rsidR="00DA13B7" w:rsidRDefault="00DA13B7" w:rsidP="00DA13B7">
      <w:pPr>
        <w:spacing w:after="0"/>
      </w:pPr>
    </w:p>
    <w:p w14:paraId="0E9DBBA8" w14:textId="6FD8FF7C" w:rsidR="00DA13B7" w:rsidRDefault="00DA13B7" w:rsidP="00DA13B7">
      <w:pPr>
        <w:spacing w:after="0"/>
      </w:pPr>
      <w:r>
        <w:t>Kötetszerkezet</w:t>
      </w:r>
    </w:p>
    <w:p w14:paraId="2BAA30B4" w14:textId="77777777" w:rsidR="00DA13B7" w:rsidRDefault="00DA13B7" w:rsidP="00DA13B7">
      <w:pPr>
        <w:spacing w:after="0"/>
      </w:pPr>
    </w:p>
    <w:p w14:paraId="7352AB7D" w14:textId="2279EE4A" w:rsidR="00DA13B7" w:rsidRDefault="00DA13B7" w:rsidP="004310BE">
      <w:pPr>
        <w:spacing w:after="0"/>
      </w:pPr>
      <w:r>
        <w:t>IV. Tóték</w:t>
      </w:r>
    </w:p>
    <w:p w14:paraId="2C88E1CB" w14:textId="77777777" w:rsidR="004310BE" w:rsidRDefault="004310BE" w:rsidP="004310BE">
      <w:pPr>
        <w:spacing w:after="0"/>
      </w:pPr>
    </w:p>
    <w:sectPr w:rsidR="00431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06D7"/>
    <w:multiLevelType w:val="hybridMultilevel"/>
    <w:tmpl w:val="417C8C44"/>
    <w:lvl w:ilvl="0" w:tplc="18D652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54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56"/>
    <w:rsid w:val="00116AD1"/>
    <w:rsid w:val="002D5756"/>
    <w:rsid w:val="00393B75"/>
    <w:rsid w:val="004310BE"/>
    <w:rsid w:val="0047244C"/>
    <w:rsid w:val="007315C1"/>
    <w:rsid w:val="007C1F54"/>
    <w:rsid w:val="00DA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6DC1"/>
  <w15:chartTrackingRefBased/>
  <w15:docId w15:val="{0006572E-9F20-4E61-960D-A5E56E34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D5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D5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D57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D5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D57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D5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D5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D5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D5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D57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D5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D57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D575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D575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D575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D575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D575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D575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D5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D5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D5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D5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D5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D575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D575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D575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D57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D575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D57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281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4</cp:revision>
  <dcterms:created xsi:type="dcterms:W3CDTF">2024-11-02T23:45:00Z</dcterms:created>
  <dcterms:modified xsi:type="dcterms:W3CDTF">2024-11-03T09:38:00Z</dcterms:modified>
</cp:coreProperties>
</file>