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961D" w14:textId="194DDA75" w:rsidR="00393B75" w:rsidRPr="00654E96" w:rsidRDefault="00654E96" w:rsidP="00323BD2">
      <w:pPr>
        <w:spacing w:after="0"/>
      </w:pPr>
      <w:proofErr w:type="spellStart"/>
      <w:r w:rsidRPr="00654E96">
        <w:t>Madách</w:t>
      </w:r>
      <w:proofErr w:type="spellEnd"/>
      <w:r w:rsidRPr="00654E96">
        <w:t xml:space="preserve"> Imre</w:t>
      </w:r>
    </w:p>
    <w:p w14:paraId="6EF0F424" w14:textId="77777777" w:rsidR="00654E96" w:rsidRPr="00654E96" w:rsidRDefault="00654E96" w:rsidP="00323BD2">
      <w:pPr>
        <w:spacing w:after="0"/>
      </w:pPr>
    </w:p>
    <w:p w14:paraId="3274B664" w14:textId="3966B733" w:rsidR="00654E96" w:rsidRPr="00654E96" w:rsidRDefault="00654E96" w:rsidP="00323BD2">
      <w:pPr>
        <w:spacing w:after="0"/>
      </w:pPr>
      <w:r w:rsidRPr="00654E96">
        <w:t xml:space="preserve">I. Élete </w:t>
      </w:r>
    </w:p>
    <w:p w14:paraId="6A3B3140" w14:textId="7E533E03" w:rsidR="00654E96" w:rsidRDefault="00654E96" w:rsidP="00323BD2">
      <w:pPr>
        <w:spacing w:after="0"/>
      </w:pPr>
      <w:r w:rsidRPr="00654E96">
        <w:t>közép</w:t>
      </w:r>
      <w:r>
        <w:t xml:space="preserve">nemesi családban született a Nógrád megyei </w:t>
      </w:r>
      <w:proofErr w:type="spellStart"/>
      <w:r>
        <w:t>Alsósztregován</w:t>
      </w:r>
      <w:proofErr w:type="spellEnd"/>
      <w:r>
        <w:t>, apja korai halála után anyja (</w:t>
      </w:r>
      <w:proofErr w:type="spellStart"/>
      <w:r>
        <w:t>Majthényi</w:t>
      </w:r>
      <w:proofErr w:type="spellEnd"/>
      <w:r>
        <w:t xml:space="preserve"> Anna) nevelte </w:t>
      </w:r>
    </w:p>
    <w:p w14:paraId="3A98390D" w14:textId="77777777" w:rsidR="00323BD2" w:rsidRDefault="00323BD2" w:rsidP="00323BD2">
      <w:pPr>
        <w:spacing w:after="0"/>
      </w:pPr>
    </w:p>
    <w:p w14:paraId="0DABF43F" w14:textId="387B448F" w:rsidR="00323BD2" w:rsidRDefault="00323BD2" w:rsidP="00323BD2">
      <w:pPr>
        <w:spacing w:after="0"/>
      </w:pPr>
      <w:r>
        <w:t>1837-ben pesti egyetemen tanult jogot</w:t>
      </w:r>
    </w:p>
    <w:p w14:paraId="23928124" w14:textId="77777777" w:rsidR="00323BD2" w:rsidRDefault="00323BD2" w:rsidP="00323BD2">
      <w:pPr>
        <w:spacing w:after="0"/>
      </w:pPr>
    </w:p>
    <w:p w14:paraId="7BBEDE3F" w14:textId="470901C8" w:rsidR="00323BD2" w:rsidRDefault="00323BD2" w:rsidP="00323BD2">
      <w:pPr>
        <w:spacing w:after="0"/>
      </w:pPr>
      <w:proofErr w:type="spellStart"/>
      <w:r>
        <w:t>Nográd</w:t>
      </w:r>
      <w:proofErr w:type="spellEnd"/>
      <w:r>
        <w:t xml:space="preserve"> megyében aljegyző, majd táblabíró </w:t>
      </w:r>
    </w:p>
    <w:p w14:paraId="23396BE4" w14:textId="77777777" w:rsidR="00323BD2" w:rsidRDefault="00323BD2" w:rsidP="00323BD2">
      <w:pPr>
        <w:spacing w:after="0"/>
      </w:pPr>
    </w:p>
    <w:p w14:paraId="5171E7A5" w14:textId="76128505" w:rsidR="00323BD2" w:rsidRDefault="00323BD2" w:rsidP="00323BD2">
      <w:pPr>
        <w:spacing w:after="0"/>
      </w:pPr>
      <w:r>
        <w:t xml:space="preserve">barátságba kerül </w:t>
      </w:r>
      <w:proofErr w:type="spellStart"/>
      <w:r>
        <w:t>Szontagh</w:t>
      </w:r>
      <w:proofErr w:type="spellEnd"/>
      <w:r>
        <w:t xml:space="preserve"> Pállal</w:t>
      </w:r>
    </w:p>
    <w:p w14:paraId="14EBC2B4" w14:textId="77777777" w:rsidR="00323BD2" w:rsidRDefault="00323BD2" w:rsidP="00323BD2">
      <w:pPr>
        <w:spacing w:after="0"/>
      </w:pPr>
    </w:p>
    <w:p w14:paraId="18F2DC1A" w14:textId="01651CFE" w:rsidR="00323BD2" w:rsidRDefault="00323BD2" w:rsidP="00323BD2">
      <w:pPr>
        <w:spacing w:after="0"/>
      </w:pPr>
      <w:r>
        <w:t xml:space="preserve">haladó politikai nézeteit publicisztikákban jelenteti meg (Pesti hírlap) </w:t>
      </w:r>
    </w:p>
    <w:p w14:paraId="24EF4934" w14:textId="77777777" w:rsidR="00323BD2" w:rsidRDefault="00323BD2" w:rsidP="00323BD2">
      <w:pPr>
        <w:spacing w:after="0"/>
      </w:pPr>
    </w:p>
    <w:p w14:paraId="20EF963E" w14:textId="176C63FE" w:rsidR="00323BD2" w:rsidRDefault="00323BD2" w:rsidP="00323BD2">
      <w:pPr>
        <w:spacing w:after="0"/>
      </w:pPr>
      <w:r>
        <w:t xml:space="preserve">feleségül veszi Fráter Erzsébetet, </w:t>
      </w:r>
      <w:proofErr w:type="spellStart"/>
      <w:r>
        <w:t>Csesztevére</w:t>
      </w:r>
      <w:proofErr w:type="spellEnd"/>
      <w:r>
        <w:t xml:space="preserve"> költöznek </w:t>
      </w:r>
    </w:p>
    <w:p w14:paraId="4B66ED4D" w14:textId="77777777" w:rsidR="00323BD2" w:rsidRDefault="00323BD2" w:rsidP="00323BD2">
      <w:pPr>
        <w:spacing w:after="0"/>
      </w:pPr>
    </w:p>
    <w:p w14:paraId="16B97B45" w14:textId="3021DA69" w:rsidR="00323BD2" w:rsidRDefault="00323BD2" w:rsidP="00323BD2">
      <w:pPr>
        <w:spacing w:after="0"/>
      </w:pPr>
      <w:r>
        <w:t xml:space="preserve">1848-49: aktívan részt vesz a közigazgatás szervezésében </w:t>
      </w:r>
    </w:p>
    <w:p w14:paraId="1DAC8917" w14:textId="77777777" w:rsidR="00323BD2" w:rsidRDefault="00323BD2" w:rsidP="00323BD2">
      <w:pPr>
        <w:spacing w:after="0"/>
      </w:pPr>
    </w:p>
    <w:p w14:paraId="39C30373" w14:textId="25F1ED68" w:rsidR="00323BD2" w:rsidRDefault="00323BD2" w:rsidP="00323BD2">
      <w:pPr>
        <w:spacing w:after="0"/>
      </w:pPr>
      <w:r>
        <w:t xml:space="preserve">1850-1851: családi tragédiák, bujdosókat bújtat a birtokán </w:t>
      </w:r>
    </w:p>
    <w:p w14:paraId="6560BEA2" w14:textId="77777777" w:rsidR="00323BD2" w:rsidRDefault="00323BD2" w:rsidP="00323BD2">
      <w:pPr>
        <w:spacing w:after="0"/>
      </w:pPr>
    </w:p>
    <w:p w14:paraId="433473BD" w14:textId="36AE6B42" w:rsidR="00323BD2" w:rsidRDefault="00323BD2" w:rsidP="00323BD2">
      <w:pPr>
        <w:spacing w:after="0"/>
      </w:pPr>
      <w:r>
        <w:t xml:space="preserve">1852-1853: börtönbe kerül  </w:t>
      </w:r>
      <w:r>
        <w:sym w:font="Wingdings" w:char="F0E0"/>
      </w:r>
      <w:r>
        <w:t xml:space="preserve"> visszaköltözik </w:t>
      </w:r>
      <w:proofErr w:type="spellStart"/>
      <w:r>
        <w:t>Alsósztregovára</w:t>
      </w:r>
      <w:proofErr w:type="spellEnd"/>
      <w:r>
        <w:t xml:space="preserve">, 1854-ben elválik </w:t>
      </w:r>
    </w:p>
    <w:p w14:paraId="78ECA37F" w14:textId="77777777" w:rsidR="006478FD" w:rsidRDefault="006478FD" w:rsidP="00323BD2">
      <w:pPr>
        <w:spacing w:after="0"/>
      </w:pPr>
    </w:p>
    <w:p w14:paraId="7874B0C5" w14:textId="4B320D19" w:rsidR="006478FD" w:rsidRDefault="006478FD" w:rsidP="00323BD2">
      <w:pPr>
        <w:spacing w:after="0"/>
      </w:pPr>
      <w:r>
        <w:t xml:space="preserve">1861-re elkészül Az ember tragédiája </w:t>
      </w:r>
      <w:r>
        <w:sym w:font="Wingdings" w:char="F0E0"/>
      </w:r>
      <w:r>
        <w:t xml:space="preserve"> Kisfaludy Társaság és az MTA tagja, visszatérés a közéletbe </w:t>
      </w:r>
    </w:p>
    <w:p w14:paraId="4F1F5140" w14:textId="77777777" w:rsidR="00DD4F3A" w:rsidRDefault="00DD4F3A" w:rsidP="00323BD2">
      <w:pPr>
        <w:spacing w:after="0"/>
      </w:pPr>
    </w:p>
    <w:p w14:paraId="17C1F2F0" w14:textId="393C1549" w:rsidR="00DD4F3A" w:rsidRDefault="00DD4F3A" w:rsidP="00323BD2">
      <w:pPr>
        <w:spacing w:after="0"/>
      </w:pPr>
      <w:r>
        <w:t xml:space="preserve">Az ember tragédiája </w:t>
      </w:r>
    </w:p>
    <w:p w14:paraId="38C66A7B" w14:textId="4D1E750B" w:rsidR="00177352" w:rsidRDefault="00177352" w:rsidP="00323BD2">
      <w:pPr>
        <w:spacing w:after="0"/>
      </w:pPr>
    </w:p>
    <w:p w14:paraId="69B2D918" w14:textId="320062AB" w:rsidR="00177352" w:rsidRDefault="00177352" w:rsidP="00323BD2">
      <w:pPr>
        <w:spacing w:after="0"/>
      </w:pPr>
      <w:r>
        <w:t>I. Keletkezése: 1859-1860</w:t>
      </w:r>
    </w:p>
    <w:p w14:paraId="528A06EC" w14:textId="77777777" w:rsidR="00177352" w:rsidRDefault="00177352" w:rsidP="00323BD2">
      <w:pPr>
        <w:spacing w:after="0"/>
      </w:pPr>
    </w:p>
    <w:p w14:paraId="560762C2" w14:textId="07940A33" w:rsidR="00177352" w:rsidRDefault="00177352" w:rsidP="00323BD2">
      <w:pPr>
        <w:spacing w:after="0"/>
      </w:pPr>
      <w:r>
        <w:t xml:space="preserve">Először </w:t>
      </w:r>
      <w:proofErr w:type="spellStart"/>
      <w:r>
        <w:t>Szontagh</w:t>
      </w:r>
      <w:proofErr w:type="spellEnd"/>
      <w:r>
        <w:t xml:space="preserve"> Pálnak mutatja meg, aki Pesten Aranyhoz eljuttatja. Arany először gyenge Faust-utánzatnak tartja az első szín alapján. Amikor elolvassa az egészet elismerő bírálatban részesíti. </w:t>
      </w:r>
    </w:p>
    <w:p w14:paraId="2E1B67A3" w14:textId="77777777" w:rsidR="00177352" w:rsidRDefault="00177352" w:rsidP="00323BD2">
      <w:pPr>
        <w:spacing w:after="0"/>
      </w:pPr>
    </w:p>
    <w:p w14:paraId="44543B8E" w14:textId="10CC2FDC" w:rsidR="00177352" w:rsidRPr="00654E96" w:rsidRDefault="00177352" w:rsidP="00323BD2">
      <w:pPr>
        <w:spacing w:after="0"/>
      </w:pPr>
      <w:r>
        <w:t>Arany stilizáló javításokat tanácsol. Először 1</w:t>
      </w:r>
      <w:r w:rsidR="00975DA6">
        <w:t xml:space="preserve">862-ben Arany javításaival adták ki. </w:t>
      </w:r>
    </w:p>
    <w:sectPr w:rsidR="00177352" w:rsidRPr="00654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E"/>
    <w:rsid w:val="00177352"/>
    <w:rsid w:val="00323BD2"/>
    <w:rsid w:val="00393B75"/>
    <w:rsid w:val="006478FD"/>
    <w:rsid w:val="00654E96"/>
    <w:rsid w:val="00975DA6"/>
    <w:rsid w:val="00C41C5E"/>
    <w:rsid w:val="00D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A604"/>
  <w15:chartTrackingRefBased/>
  <w15:docId w15:val="{52755699-919D-46DC-9C88-8A217BD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C5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C5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C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C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C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C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C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C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C5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C5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2024-03-24T10:38:00Z</dcterms:created>
  <dcterms:modified xsi:type="dcterms:W3CDTF">2024-04-13T10:45:00Z</dcterms:modified>
</cp:coreProperties>
</file>