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2EE11" w14:textId="2B6A9FC2" w:rsidR="00393B75" w:rsidRDefault="00003127" w:rsidP="00003127">
      <w:pPr>
        <w:spacing w:after="0"/>
      </w:pPr>
      <w:proofErr w:type="spellStart"/>
      <w:r>
        <w:rPr>
          <w:lang w:val="en-US"/>
        </w:rPr>
        <w:t>Sza</w:t>
      </w:r>
      <w:r>
        <w:t>bó</w:t>
      </w:r>
      <w:proofErr w:type="spellEnd"/>
      <w:r>
        <w:t xml:space="preserve"> Lőrinc</w:t>
      </w:r>
    </w:p>
    <w:p w14:paraId="1D98B497" w14:textId="77777777" w:rsidR="00003127" w:rsidRDefault="00003127" w:rsidP="00003127">
      <w:pPr>
        <w:spacing w:after="0"/>
      </w:pPr>
    </w:p>
    <w:p w14:paraId="7ADA2A6D" w14:textId="161CE7B6" w:rsidR="00003127" w:rsidRDefault="00003127" w:rsidP="00003127">
      <w:pPr>
        <w:spacing w:after="0"/>
      </w:pPr>
      <w:r>
        <w:t xml:space="preserve">I. Előszó </w:t>
      </w:r>
    </w:p>
    <w:p w14:paraId="77AFA0CA" w14:textId="4F0F812A" w:rsidR="00003127" w:rsidRDefault="00003127" w:rsidP="00003127">
      <w:pPr>
        <w:spacing w:after="0"/>
      </w:pPr>
      <w:r>
        <w:t xml:space="preserve">A Nyugat 1920-as években induló második nemzedékének tagja, a késő modern magyar líra egyik legjelentősebb alkotója (a Nyugattal hamar szakított, Pandora címmel indított rövid életű saját lapot) </w:t>
      </w:r>
    </w:p>
    <w:p w14:paraId="0F11520E" w14:textId="77777777" w:rsidR="00003127" w:rsidRDefault="00003127" w:rsidP="00003127">
      <w:pPr>
        <w:spacing w:after="0"/>
      </w:pPr>
    </w:p>
    <w:p w14:paraId="70A2A4D0" w14:textId="614F1C75" w:rsidR="00003127" w:rsidRDefault="00003127" w:rsidP="00003127">
      <w:pPr>
        <w:spacing w:after="0"/>
      </w:pPr>
      <w:r>
        <w:t xml:space="preserve">Korai verseiben egyéni költői hangját klasszikus modernség és az expresszionizmus formanyelvének újra alkotása jellemzi („nyugtalan klasszicizmus”, „visszafogott expresszionizmus”). </w:t>
      </w:r>
    </w:p>
    <w:p w14:paraId="535DAA2D" w14:textId="77777777" w:rsidR="00003127" w:rsidRDefault="00003127" w:rsidP="00003127">
      <w:pPr>
        <w:spacing w:after="0"/>
      </w:pPr>
      <w:r>
        <w:t xml:space="preserve">A korszak kötetei: Föld, Erdő, Isten – 1922; Kalibán – 1923; Fény, Fény, Fény – 1926; </w:t>
      </w:r>
    </w:p>
    <w:p w14:paraId="2A86F6FF" w14:textId="1AA20CE2" w:rsidR="00003127" w:rsidRDefault="00003127" w:rsidP="00003127">
      <w:pPr>
        <w:tabs>
          <w:tab w:val="left" w:pos="1620"/>
        </w:tabs>
        <w:spacing w:after="0"/>
      </w:pPr>
      <w:r>
        <w:tab/>
        <w:t>A Sátán műremekei – 1926</w:t>
      </w:r>
    </w:p>
    <w:p w14:paraId="09665540" w14:textId="77777777" w:rsidR="00003127" w:rsidRDefault="00003127" w:rsidP="00003127">
      <w:pPr>
        <w:tabs>
          <w:tab w:val="left" w:pos="1620"/>
        </w:tabs>
        <w:spacing w:after="0"/>
      </w:pPr>
    </w:p>
    <w:p w14:paraId="65CA8B81" w14:textId="1AF5D4FA" w:rsidR="00003127" w:rsidRDefault="00003127" w:rsidP="00003127">
      <w:pPr>
        <w:tabs>
          <w:tab w:val="left" w:pos="1620"/>
        </w:tabs>
        <w:spacing w:after="0"/>
      </w:pPr>
      <w:r>
        <w:t xml:space="preserve">Korai verseinek hátterében a modern ember alaptapasztalata áll: a világ és a személyiség osztottsága, széttöredezettsége </w:t>
      </w:r>
    </w:p>
    <w:p w14:paraId="6270BFA8" w14:textId="77777777" w:rsidR="00FB05C8" w:rsidRDefault="00FB05C8" w:rsidP="00003127">
      <w:pPr>
        <w:tabs>
          <w:tab w:val="left" w:pos="1620"/>
        </w:tabs>
        <w:spacing w:after="0"/>
      </w:pPr>
    </w:p>
    <w:p w14:paraId="281D42A6" w14:textId="1F661510" w:rsidR="00FB05C8" w:rsidRDefault="00FB05C8" w:rsidP="00003127">
      <w:pPr>
        <w:tabs>
          <w:tab w:val="left" w:pos="1620"/>
        </w:tabs>
        <w:spacing w:after="0"/>
      </w:pPr>
      <w:r>
        <w:t xml:space="preserve">A második pályaszakaszra tehető a leíró-elbeszélő verstípus megújítása, a nézőpontváltás-technikával a korlátozott megismerés lehetőségeinek bemutatása. Fő témája a társadalmi és egyéni tapasztalat ellentmondásossága. A tapasztalat felszínétől a lét törvényeinek mélyszerkezetéig való lehatolás lehetőségei. </w:t>
      </w:r>
    </w:p>
    <w:p w14:paraId="5E27EC96" w14:textId="14206BD7" w:rsidR="00FB05C8" w:rsidRDefault="00FB05C8" w:rsidP="00003127">
      <w:pPr>
        <w:tabs>
          <w:tab w:val="left" w:pos="1620"/>
        </w:tabs>
        <w:spacing w:after="0"/>
      </w:pPr>
      <w:r>
        <w:t>A korszak jelentősebb kötetei: Te meg a világ – 1932; Különbéke – 1936; Tücsökzene – 1947</w:t>
      </w:r>
    </w:p>
    <w:p w14:paraId="5E1ACDB7" w14:textId="77777777" w:rsidR="00FB05C8" w:rsidRDefault="00FB05C8" w:rsidP="00003127">
      <w:pPr>
        <w:tabs>
          <w:tab w:val="left" w:pos="1620"/>
        </w:tabs>
        <w:spacing w:after="0"/>
      </w:pPr>
    </w:p>
    <w:p w14:paraId="39C62567" w14:textId="4C47001D" w:rsidR="00FB05C8" w:rsidRDefault="00FB05C8" w:rsidP="00003127">
      <w:pPr>
        <w:tabs>
          <w:tab w:val="left" w:pos="1620"/>
        </w:tabs>
        <w:spacing w:after="0"/>
      </w:pPr>
      <w:r>
        <w:t xml:space="preserve">II. Élete </w:t>
      </w:r>
    </w:p>
    <w:p w14:paraId="7EE2D9D1" w14:textId="0251FE2C" w:rsidR="000202F0" w:rsidRDefault="000202F0" w:rsidP="00003127">
      <w:pPr>
        <w:tabs>
          <w:tab w:val="left" w:pos="1620"/>
        </w:tabs>
        <w:spacing w:after="0"/>
      </w:pPr>
      <w:r>
        <w:t xml:space="preserve">Miskolcon született </w:t>
      </w:r>
    </w:p>
    <w:p w14:paraId="2BB04777" w14:textId="2527A9DA" w:rsidR="000202F0" w:rsidRDefault="000202F0" w:rsidP="00003127">
      <w:pPr>
        <w:tabs>
          <w:tab w:val="left" w:pos="1620"/>
        </w:tabs>
        <w:spacing w:after="0"/>
      </w:pPr>
      <w:r>
        <w:t xml:space="preserve">A középiskolát a debreceni Református Főgimnáziumban végezte </w:t>
      </w:r>
    </w:p>
    <w:p w14:paraId="42E89EDC" w14:textId="74E563F0" w:rsidR="000202F0" w:rsidRDefault="000202F0" w:rsidP="00003127">
      <w:pPr>
        <w:tabs>
          <w:tab w:val="left" w:pos="1620"/>
        </w:tabs>
        <w:spacing w:after="0"/>
      </w:pPr>
      <w:r>
        <w:t xml:space="preserve">Egyetemre Budapesten járt, de diplomát nem szerzett </w:t>
      </w:r>
    </w:p>
    <w:p w14:paraId="3D995CE8" w14:textId="2921805F" w:rsidR="000202F0" w:rsidRDefault="000202F0" w:rsidP="00003127">
      <w:pPr>
        <w:tabs>
          <w:tab w:val="left" w:pos="1620"/>
        </w:tabs>
        <w:spacing w:after="0"/>
      </w:pPr>
      <w:r>
        <w:t xml:space="preserve">Babits Mihállyal baráti, mester-tanítvány viszonya alakult ki, Babits támogatója Szabó Lőrinc költői indulását </w:t>
      </w:r>
    </w:p>
    <w:p w14:paraId="7F4514E6" w14:textId="11307EF8" w:rsidR="000202F0" w:rsidRDefault="000202F0" w:rsidP="00003127">
      <w:pPr>
        <w:tabs>
          <w:tab w:val="left" w:pos="1620"/>
        </w:tabs>
        <w:spacing w:after="0"/>
      </w:pPr>
      <w:r>
        <w:t xml:space="preserve">Menyasszonya, </w:t>
      </w:r>
      <w:proofErr w:type="spellStart"/>
      <w:r>
        <w:t>Tanner</w:t>
      </w:r>
      <w:proofErr w:type="spellEnd"/>
      <w:r>
        <w:t xml:space="preserve"> Ilona (költői nevén: Török Sophie) Babits felesége lett </w:t>
      </w:r>
    </w:p>
    <w:p w14:paraId="3085F0F4" w14:textId="09FE52FE" w:rsidR="000202F0" w:rsidRDefault="00C81647" w:rsidP="00003127">
      <w:pPr>
        <w:tabs>
          <w:tab w:val="left" w:pos="1620"/>
        </w:tabs>
        <w:spacing w:after="0"/>
      </w:pPr>
      <w:r>
        <w:t xml:space="preserve">1921-től Az Est-lapok újságírója, feleségül vette Mikes Klárát (gyermekeik Klára és Lőrinc). 1925-től kapcsolata </w:t>
      </w:r>
      <w:proofErr w:type="spellStart"/>
      <w:r>
        <w:t>Korzáti</w:t>
      </w:r>
      <w:proofErr w:type="spellEnd"/>
      <w:r>
        <w:t xml:space="preserve"> Erzsébettel, aki 1950-ben önkezével vetett véget életének </w:t>
      </w:r>
    </w:p>
    <w:p w14:paraId="4C9CE941" w14:textId="441E00EC" w:rsidR="00C81647" w:rsidRDefault="00C81647" w:rsidP="00003127">
      <w:pPr>
        <w:tabs>
          <w:tab w:val="left" w:pos="1620"/>
        </w:tabs>
        <w:spacing w:after="0"/>
      </w:pPr>
      <w:r>
        <w:t xml:space="preserve">Szabó Lőrinc háromszor is Baumgarten-díjat kapott </w:t>
      </w:r>
    </w:p>
    <w:p w14:paraId="4322CDCF" w14:textId="6BC5184C" w:rsidR="00C81647" w:rsidRDefault="00C81647" w:rsidP="00003127">
      <w:pPr>
        <w:tabs>
          <w:tab w:val="left" w:pos="1620"/>
        </w:tabs>
        <w:spacing w:after="0"/>
      </w:pPr>
      <w:r>
        <w:t xml:space="preserve">1945 után vizsgálati fogságba került a korábbi kollektivista, szélsőjobboldali kapcsolatai, szerepvállalásai miatt </w:t>
      </w:r>
    </w:p>
    <w:p w14:paraId="001D4EE3" w14:textId="128C9FDA" w:rsidR="00C81647" w:rsidRDefault="00C81647" w:rsidP="00C81647">
      <w:pPr>
        <w:tabs>
          <w:tab w:val="left" w:pos="1620"/>
        </w:tabs>
        <w:spacing w:after="0"/>
      </w:pPr>
      <w:r>
        <w:t xml:space="preserve">Az irodalmi élet perifériájára szorult </w:t>
      </w:r>
    </w:p>
    <w:p w14:paraId="3A084DA8" w14:textId="020F179B" w:rsidR="00C81647" w:rsidRDefault="00C81647" w:rsidP="00C81647">
      <w:pPr>
        <w:tabs>
          <w:tab w:val="left" w:pos="1620"/>
        </w:tabs>
        <w:spacing w:after="0"/>
      </w:pPr>
      <w:r>
        <w:t xml:space="preserve">Élete utolsó tíz évében műfordítói munkássága kiteljesedett </w:t>
      </w:r>
    </w:p>
    <w:p w14:paraId="34E153B9" w14:textId="77777777" w:rsidR="00C81647" w:rsidRDefault="00C81647" w:rsidP="00C81647">
      <w:pPr>
        <w:tabs>
          <w:tab w:val="left" w:pos="1620"/>
        </w:tabs>
        <w:spacing w:after="0"/>
      </w:pPr>
    </w:p>
    <w:p w14:paraId="4B08AD72" w14:textId="6539460B" w:rsidR="00C81647" w:rsidRPr="00003127" w:rsidRDefault="00C81647" w:rsidP="00C81647">
      <w:pPr>
        <w:tabs>
          <w:tab w:val="left" w:pos="1620"/>
        </w:tabs>
        <w:spacing w:after="0"/>
      </w:pPr>
      <w:r>
        <w:t xml:space="preserve">III. Semmiért egészen </w:t>
      </w:r>
    </w:p>
    <w:sectPr w:rsidR="00C81647" w:rsidRPr="00003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E5F06"/>
    <w:multiLevelType w:val="hybridMultilevel"/>
    <w:tmpl w:val="D82A7FC0"/>
    <w:lvl w:ilvl="0" w:tplc="7DEE8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95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BC"/>
    <w:rsid w:val="00003127"/>
    <w:rsid w:val="000202F0"/>
    <w:rsid w:val="00393B75"/>
    <w:rsid w:val="00960244"/>
    <w:rsid w:val="00C81647"/>
    <w:rsid w:val="00F306BC"/>
    <w:rsid w:val="00FB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CA2B"/>
  <w15:chartTrackingRefBased/>
  <w15:docId w15:val="{9E942825-2663-4D26-917A-BE670E9F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0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0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0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0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0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0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0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0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0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06B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06B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06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06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06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06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0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0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06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06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06B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0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06B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0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2024-11-24T14:54:00Z</dcterms:created>
  <dcterms:modified xsi:type="dcterms:W3CDTF">2024-11-24T15:18:00Z</dcterms:modified>
</cp:coreProperties>
</file>