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EA1D4" w14:textId="5A845234" w:rsidR="00393B75" w:rsidRPr="005F3411" w:rsidRDefault="008924D9" w:rsidP="008924D9">
      <w:pPr>
        <w:spacing w:after="0"/>
        <w:jc w:val="center"/>
        <w:rPr>
          <w:b/>
          <w:bCs/>
          <w:sz w:val="32"/>
          <w:szCs w:val="32"/>
        </w:rPr>
      </w:pPr>
      <w:r w:rsidRPr="005F3411">
        <w:rPr>
          <w:b/>
          <w:bCs/>
          <w:sz w:val="32"/>
          <w:szCs w:val="32"/>
        </w:rPr>
        <w:t xml:space="preserve">A mondat </w:t>
      </w:r>
      <w:proofErr w:type="spellStart"/>
      <w:r w:rsidRPr="005F3411">
        <w:rPr>
          <w:b/>
          <w:bCs/>
          <w:sz w:val="32"/>
          <w:szCs w:val="32"/>
        </w:rPr>
        <w:t>szintagmatikus</w:t>
      </w:r>
      <w:proofErr w:type="spellEnd"/>
      <w:r w:rsidRPr="005F3411">
        <w:rPr>
          <w:b/>
          <w:bCs/>
          <w:sz w:val="32"/>
          <w:szCs w:val="32"/>
        </w:rPr>
        <w:t xml:space="preserve"> szerepe</w:t>
      </w:r>
    </w:p>
    <w:p w14:paraId="71A596A8" w14:textId="77777777" w:rsidR="008924D9" w:rsidRDefault="008924D9" w:rsidP="008924D9">
      <w:pPr>
        <w:spacing w:after="0"/>
      </w:pPr>
    </w:p>
    <w:p w14:paraId="048E8F23" w14:textId="5F01731A" w:rsidR="008924D9" w:rsidRDefault="008924D9" w:rsidP="008924D9">
      <w:pPr>
        <w:spacing w:after="0"/>
      </w:pPr>
      <w:r>
        <w:t>A szószerkezet (idegen néven szintagma) a mondatrészek egymáshoz kapcsolódása a mondatban.</w:t>
      </w:r>
    </w:p>
    <w:p w14:paraId="58679C22" w14:textId="77777777" w:rsidR="008924D9" w:rsidRDefault="008924D9" w:rsidP="008924D9">
      <w:pPr>
        <w:spacing w:after="0"/>
      </w:pPr>
    </w:p>
    <w:p w14:paraId="657AD5F0" w14:textId="2A7DE92E" w:rsidR="008924D9" w:rsidRDefault="008924D9" w:rsidP="008924D9">
      <w:pPr>
        <w:spacing w:after="0"/>
      </w:pPr>
      <w:r w:rsidRPr="005F3411">
        <w:rPr>
          <w:b/>
          <w:bCs/>
        </w:rPr>
        <w:t>Két fő csoportja van:</w:t>
      </w:r>
      <w:r>
        <w:t xml:space="preserve"> Alárendelő és Mellérendelő szintagma </w:t>
      </w:r>
    </w:p>
    <w:p w14:paraId="07FE4E6D" w14:textId="77777777" w:rsidR="008924D9" w:rsidRDefault="008924D9" w:rsidP="008924D9">
      <w:pPr>
        <w:spacing w:after="0"/>
      </w:pPr>
    </w:p>
    <w:p w14:paraId="4BB6FD19" w14:textId="2FC8DB01" w:rsidR="008924D9" w:rsidRDefault="005F3411" w:rsidP="008924D9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67B0C" wp14:editId="5BFC6A50">
                <wp:simplePos x="0" y="0"/>
                <wp:positionH relativeFrom="column">
                  <wp:posOffset>1579744</wp:posOffset>
                </wp:positionH>
                <wp:positionV relativeFrom="paragraph">
                  <wp:posOffset>167266</wp:posOffset>
                </wp:positionV>
                <wp:extent cx="0" cy="213173"/>
                <wp:effectExtent l="76200" t="0" r="57150" b="53975"/>
                <wp:wrapNone/>
                <wp:docPr id="18389477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A9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4.4pt;margin-top:13.15pt;width:0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924D9" w:rsidRPr="005F3411">
        <w:rPr>
          <w:b/>
          <w:bCs/>
        </w:rPr>
        <w:t>Alárendelő szintagma:</w:t>
      </w:r>
      <w:r w:rsidR="008924D9">
        <w:t xml:space="preserve"> Két mondatrészből áll. </w:t>
      </w:r>
    </w:p>
    <w:p w14:paraId="37CC6EEC" w14:textId="77777777" w:rsidR="008924D9" w:rsidRDefault="008924D9" w:rsidP="008924D9">
      <w:pPr>
        <w:spacing w:after="0"/>
      </w:pPr>
    </w:p>
    <w:p w14:paraId="7AC05E41" w14:textId="76845AF1" w:rsidR="008924D9" w:rsidRDefault="008924D9" w:rsidP="008924D9">
      <w:pPr>
        <w:spacing w:after="0"/>
      </w:pPr>
      <w:r>
        <w:t>Az alaptagból és a meghatározó tagból (</w:t>
      </w:r>
      <w:r w:rsidR="005F3411">
        <w:t>bővítményből</w:t>
      </w:r>
      <w:r>
        <w:t xml:space="preserve">). Köztük nyelvtani viszony áll fenn. </w:t>
      </w:r>
    </w:p>
    <w:p w14:paraId="34CF2A55" w14:textId="025AAC3F" w:rsidR="008924D9" w:rsidRPr="005F3411" w:rsidRDefault="008924D9" w:rsidP="008924D9">
      <w:pPr>
        <w:spacing w:after="0"/>
        <w:ind w:firstLine="708"/>
        <w:rPr>
          <w:b/>
          <w:bCs/>
        </w:rPr>
      </w:pPr>
      <w:r w:rsidRPr="005F3411">
        <w:rPr>
          <w:b/>
          <w:bCs/>
        </w:rPr>
        <w:t>Fajtái:</w:t>
      </w:r>
    </w:p>
    <w:p w14:paraId="5788BA08" w14:textId="78139F49" w:rsidR="008924D9" w:rsidRDefault="008924D9" w:rsidP="008924D9">
      <w:pPr>
        <w:tabs>
          <w:tab w:val="left" w:pos="1080"/>
        </w:tabs>
        <w:spacing w:after="0"/>
      </w:pPr>
      <w:r>
        <w:tab/>
      </w:r>
      <w:r w:rsidRPr="005F3411">
        <w:rPr>
          <w:b/>
          <w:bCs/>
        </w:rPr>
        <w:t>alanyi:</w:t>
      </w:r>
      <w:r>
        <w:t xml:space="preserve"> Jancsi ír. Igeneveknek is lehet alanyuk: Mama sütötte (pogácsa)</w:t>
      </w:r>
    </w:p>
    <w:p w14:paraId="618B3CE3" w14:textId="0986DBC4" w:rsidR="008924D9" w:rsidRPr="005F3411" w:rsidRDefault="008924D9" w:rsidP="008924D9">
      <w:pPr>
        <w:tabs>
          <w:tab w:val="left" w:pos="1080"/>
        </w:tabs>
        <w:spacing w:after="0"/>
        <w:rPr>
          <w:b/>
          <w:bCs/>
        </w:rPr>
      </w:pPr>
      <w:r>
        <w:tab/>
      </w:r>
      <w:r w:rsidRPr="005F3411">
        <w:rPr>
          <w:b/>
          <w:bCs/>
        </w:rPr>
        <w:t>tárgyi:</w:t>
      </w:r>
    </w:p>
    <w:p w14:paraId="2816BD19" w14:textId="4A544C5A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 w:rsidRPr="005F3411">
        <w:rPr>
          <w:b/>
          <w:bCs/>
        </w:rPr>
        <w:t>iránytárgy:</w:t>
      </w:r>
      <w:r>
        <w:t xml:space="preserve"> kenyeret eszik </w:t>
      </w:r>
    </w:p>
    <w:p w14:paraId="09B0D377" w14:textId="13ECBCF7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 w:rsidRPr="005F3411">
        <w:rPr>
          <w:b/>
          <w:bCs/>
        </w:rPr>
        <w:t>eredménytárgy:</w:t>
      </w:r>
      <w:r>
        <w:t xml:space="preserve"> kenyeret süt</w:t>
      </w:r>
    </w:p>
    <w:p w14:paraId="0CBA9CC6" w14:textId="4F00F374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 w:rsidRPr="005F3411">
        <w:rPr>
          <w:b/>
          <w:bCs/>
        </w:rPr>
        <w:t>határozói:</w:t>
      </w:r>
      <w:r>
        <w:t xml:space="preserve"> széken ül, tegnap esett, Katinak küld, Katival játszik, tollal ír </w:t>
      </w:r>
    </w:p>
    <w:p w14:paraId="7A748496" w14:textId="2F782073" w:rsidR="008924D9" w:rsidRPr="005F3411" w:rsidRDefault="008924D9" w:rsidP="008924D9">
      <w:pPr>
        <w:tabs>
          <w:tab w:val="left" w:pos="1080"/>
        </w:tabs>
        <w:spacing w:after="0"/>
        <w:rPr>
          <w:b/>
          <w:bCs/>
        </w:rPr>
      </w:pPr>
      <w:r>
        <w:tab/>
      </w:r>
      <w:r w:rsidRPr="005F3411">
        <w:rPr>
          <w:b/>
          <w:bCs/>
        </w:rPr>
        <w:tab/>
        <w:t>jelzői:</w:t>
      </w:r>
    </w:p>
    <w:p w14:paraId="4199FAA4" w14:textId="0911E219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minőségjelzői:</w:t>
      </w:r>
      <w:r>
        <w:t xml:space="preserve"> szép kert</w:t>
      </w:r>
    </w:p>
    <w:p w14:paraId="3001D01C" w14:textId="5E47501A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kijelölő jelző:</w:t>
      </w:r>
      <w:r>
        <w:t xml:space="preserve"> második sor</w:t>
      </w:r>
    </w:p>
    <w:p w14:paraId="1C64B4D2" w14:textId="3D01216C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mennyiségjelző:</w:t>
      </w:r>
      <w:r>
        <w:t xml:space="preserve"> sok virág</w:t>
      </w:r>
    </w:p>
    <w:p w14:paraId="529789B4" w14:textId="7087B952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 xml:space="preserve">birtokos jelző: </w:t>
      </w:r>
      <w:r>
        <w:t>Jancsi háza</w:t>
      </w:r>
    </w:p>
    <w:p w14:paraId="33BFD608" w14:textId="62FC455D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értelmező:</w:t>
      </w:r>
      <w:r>
        <w:t xml:space="preserve"> Zrínyi, a költő</w:t>
      </w:r>
    </w:p>
    <w:p w14:paraId="3C7452C9" w14:textId="77777777" w:rsidR="008924D9" w:rsidRDefault="008924D9" w:rsidP="008924D9">
      <w:pPr>
        <w:tabs>
          <w:tab w:val="left" w:pos="1080"/>
        </w:tabs>
        <w:spacing w:after="0"/>
      </w:pPr>
    </w:p>
    <w:p w14:paraId="1280B5B1" w14:textId="77777777" w:rsidR="00215CF3" w:rsidRDefault="008924D9" w:rsidP="008924D9">
      <w:pPr>
        <w:tabs>
          <w:tab w:val="left" w:pos="1080"/>
        </w:tabs>
        <w:spacing w:after="0"/>
      </w:pPr>
      <w:r w:rsidRPr="00215CF3">
        <w:rPr>
          <w:b/>
          <w:bCs/>
        </w:rPr>
        <w:t>Mellérendelő szintagma</w:t>
      </w:r>
      <w:r>
        <w:t xml:space="preserve">: Tagjai azonos mondatszinten állnak, közöttük tartalmi, logikai kapcsolat van, </w:t>
      </w:r>
    </w:p>
    <w:p w14:paraId="0A132D07" w14:textId="764B3365" w:rsidR="008924D9" w:rsidRDefault="00215CF3" w:rsidP="00215CF3">
      <w:pPr>
        <w:tabs>
          <w:tab w:val="left" w:pos="1080"/>
          <w:tab w:val="left" w:pos="2340"/>
        </w:tabs>
        <w:spacing w:after="0"/>
      </w:pPr>
      <w:r>
        <w:tab/>
      </w:r>
      <w:r>
        <w:tab/>
      </w:r>
      <w:r w:rsidR="008924D9">
        <w:t>alaptagjuk közös</w:t>
      </w:r>
    </w:p>
    <w:p w14:paraId="3F8EED35" w14:textId="7EE394CC" w:rsidR="008924D9" w:rsidRDefault="008924D9" w:rsidP="008924D9">
      <w:pPr>
        <w:tabs>
          <w:tab w:val="left" w:pos="720"/>
          <w:tab w:val="left" w:pos="1080"/>
        </w:tabs>
        <w:spacing w:after="0"/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35"/>
        <w:gridCol w:w="3095"/>
        <w:gridCol w:w="2266"/>
        <w:gridCol w:w="2266"/>
      </w:tblGrid>
      <w:tr w:rsidR="007A52E9" w14:paraId="60C0FF18" w14:textId="77777777" w:rsidTr="007A52E9">
        <w:tc>
          <w:tcPr>
            <w:tcW w:w="1435" w:type="dxa"/>
          </w:tcPr>
          <w:p w14:paraId="5BDC3154" w14:textId="55A782A4" w:rsidR="007A52E9" w:rsidRPr="00937132" w:rsidRDefault="007A52E9" w:rsidP="008924D9">
            <w:pPr>
              <w:tabs>
                <w:tab w:val="left" w:pos="720"/>
                <w:tab w:val="left" w:pos="1080"/>
              </w:tabs>
              <w:rPr>
                <w:b/>
                <w:bCs/>
              </w:rPr>
            </w:pPr>
            <w:r w:rsidRPr="00937132">
              <w:rPr>
                <w:b/>
                <w:bCs/>
              </w:rPr>
              <w:t>Fajta neve</w:t>
            </w:r>
          </w:p>
        </w:tc>
        <w:tc>
          <w:tcPr>
            <w:tcW w:w="3095" w:type="dxa"/>
          </w:tcPr>
          <w:p w14:paraId="295D4094" w14:textId="2BB15538" w:rsidR="007A52E9" w:rsidRPr="00937132" w:rsidRDefault="007A52E9" w:rsidP="008924D9">
            <w:pPr>
              <w:tabs>
                <w:tab w:val="left" w:pos="720"/>
                <w:tab w:val="left" w:pos="1080"/>
              </w:tabs>
              <w:rPr>
                <w:b/>
                <w:bCs/>
              </w:rPr>
            </w:pPr>
            <w:r w:rsidRPr="00937132">
              <w:rPr>
                <w:b/>
                <w:bCs/>
              </w:rPr>
              <w:t>A tagok viszonya</w:t>
            </w:r>
          </w:p>
        </w:tc>
        <w:tc>
          <w:tcPr>
            <w:tcW w:w="2266" w:type="dxa"/>
          </w:tcPr>
          <w:p w14:paraId="7983382B" w14:textId="7550312F" w:rsidR="007A52E9" w:rsidRPr="00937132" w:rsidRDefault="007A52E9" w:rsidP="008924D9">
            <w:pPr>
              <w:tabs>
                <w:tab w:val="left" w:pos="720"/>
                <w:tab w:val="left" w:pos="1080"/>
              </w:tabs>
              <w:rPr>
                <w:b/>
                <w:bCs/>
              </w:rPr>
            </w:pPr>
            <w:r w:rsidRPr="00937132">
              <w:rPr>
                <w:b/>
                <w:bCs/>
              </w:rPr>
              <w:t xml:space="preserve">Jellemző </w:t>
            </w:r>
            <w:r w:rsidR="00937132" w:rsidRPr="00937132">
              <w:rPr>
                <w:b/>
                <w:bCs/>
              </w:rPr>
              <w:t>kötő szavai</w:t>
            </w:r>
          </w:p>
        </w:tc>
        <w:tc>
          <w:tcPr>
            <w:tcW w:w="2266" w:type="dxa"/>
          </w:tcPr>
          <w:p w14:paraId="3A0EB19F" w14:textId="17414A39" w:rsidR="007A52E9" w:rsidRPr="00937132" w:rsidRDefault="007A52E9" w:rsidP="008924D9">
            <w:pPr>
              <w:tabs>
                <w:tab w:val="left" w:pos="720"/>
                <w:tab w:val="left" w:pos="1080"/>
              </w:tabs>
              <w:rPr>
                <w:b/>
                <w:bCs/>
              </w:rPr>
            </w:pPr>
            <w:r w:rsidRPr="00937132">
              <w:rPr>
                <w:b/>
                <w:bCs/>
              </w:rPr>
              <w:t>Példa</w:t>
            </w:r>
          </w:p>
        </w:tc>
      </w:tr>
      <w:tr w:rsidR="007A52E9" w14:paraId="12CB966C" w14:textId="77777777" w:rsidTr="007A52E9">
        <w:tc>
          <w:tcPr>
            <w:tcW w:w="1435" w:type="dxa"/>
          </w:tcPr>
          <w:p w14:paraId="3D0E2D59" w14:textId="6DECD84F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Kapcsolatos</w:t>
            </w:r>
          </w:p>
        </w:tc>
        <w:tc>
          <w:tcPr>
            <w:tcW w:w="3095" w:type="dxa"/>
          </w:tcPr>
          <w:p w14:paraId="63EE880C" w14:textId="2D08CDA5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A szintagma tagjai közötti kapcsolat egyszerű. Külön szerepet is kaphat, például ilyen lehet a fokozás (pl. </w:t>
            </w:r>
            <w:r w:rsidRPr="007A52E9">
              <w:rPr>
                <w:i/>
                <w:iCs/>
              </w:rPr>
              <w:t>szükséges, sőt elengedhetetlen</w:t>
            </w:r>
            <w:r w:rsidRPr="007A52E9">
              <w:t>).</w:t>
            </w:r>
          </w:p>
        </w:tc>
        <w:tc>
          <w:tcPr>
            <w:tcW w:w="2266" w:type="dxa"/>
          </w:tcPr>
          <w:p w14:paraId="50E61098" w14:textId="3ABC94A1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és; s; meg; is; sem;</w:t>
            </w:r>
            <w:r w:rsidRPr="00AC11C4">
              <w:rPr>
                <w:i/>
                <w:iCs/>
              </w:rPr>
              <w:br/>
              <w:t>nemcsak…, hanem… is; is…, is;</w:t>
            </w:r>
            <w:r w:rsidRPr="00AC11C4">
              <w:rPr>
                <w:i/>
                <w:iCs/>
              </w:rPr>
              <w:br/>
              <w:t>sem…, sem;</w:t>
            </w:r>
            <w:r w:rsidRPr="00AC11C4">
              <w:rPr>
                <w:i/>
                <w:iCs/>
              </w:rPr>
              <w:br/>
              <w:t>mind…, mind;</w:t>
            </w:r>
            <w:r w:rsidRPr="00AC11C4">
              <w:rPr>
                <w:i/>
                <w:iCs/>
              </w:rPr>
              <w:br/>
              <w:t>hol…, hol;</w:t>
            </w:r>
            <w:r w:rsidRPr="00AC11C4">
              <w:rPr>
                <w:i/>
                <w:iCs/>
              </w:rPr>
              <w:br/>
              <w:t>egyrészt…, másrészt;</w:t>
            </w:r>
            <w:r w:rsidRPr="00AC11C4">
              <w:rPr>
                <w:i/>
                <w:iCs/>
              </w:rPr>
              <w:br/>
              <w:t>részint…, részint; sőt</w:t>
            </w:r>
          </w:p>
        </w:tc>
        <w:tc>
          <w:tcPr>
            <w:tcW w:w="2266" w:type="dxa"/>
          </w:tcPr>
          <w:p w14:paraId="25178810" w14:textId="7FBAA399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nagy és okos;</w:t>
            </w:r>
            <w:r w:rsidRPr="00AC11C4">
              <w:rPr>
                <w:i/>
                <w:iCs/>
              </w:rPr>
              <w:br/>
              <w:t>Feri is, én is;</w:t>
            </w:r>
            <w:r w:rsidRPr="00AC11C4">
              <w:rPr>
                <w:i/>
                <w:iCs/>
              </w:rPr>
              <w:br/>
              <w:t>se íze, se bűze</w:t>
            </w:r>
          </w:p>
        </w:tc>
      </w:tr>
      <w:tr w:rsidR="007A52E9" w14:paraId="246CC091" w14:textId="77777777" w:rsidTr="007A52E9">
        <w:tc>
          <w:tcPr>
            <w:tcW w:w="1435" w:type="dxa"/>
          </w:tcPr>
          <w:p w14:paraId="7978917E" w14:textId="2C205B30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Ellentétes</w:t>
            </w:r>
          </w:p>
        </w:tc>
        <w:tc>
          <w:tcPr>
            <w:tcW w:w="3095" w:type="dxa"/>
          </w:tcPr>
          <w:p w14:paraId="217280F7" w14:textId="7E834E02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A szintagma tagjai közt ellentét, ellentmondás van.</w:t>
            </w:r>
          </w:p>
        </w:tc>
        <w:tc>
          <w:tcPr>
            <w:tcW w:w="2266" w:type="dxa"/>
          </w:tcPr>
          <w:p w14:paraId="40CA56AD" w14:textId="7248C5CE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azonban; ellenben; viszont; pedig; nem…, hanem; csak; ellenkezőleg; de; ámde</w:t>
            </w:r>
          </w:p>
        </w:tc>
        <w:tc>
          <w:tcPr>
            <w:tcW w:w="2266" w:type="dxa"/>
          </w:tcPr>
          <w:p w14:paraId="3CA39371" w14:textId="20184D79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gyors, de drága; nem mondja, hanem teszi</w:t>
            </w:r>
          </w:p>
          <w:p w14:paraId="2D6C079C" w14:textId="77777777" w:rsidR="00AC11C4" w:rsidRPr="00AC11C4" w:rsidRDefault="00AC11C4" w:rsidP="00AC11C4"/>
        </w:tc>
      </w:tr>
      <w:tr w:rsidR="007A52E9" w14:paraId="52FE3ACB" w14:textId="77777777" w:rsidTr="007A52E9">
        <w:tc>
          <w:tcPr>
            <w:tcW w:w="1435" w:type="dxa"/>
          </w:tcPr>
          <w:p w14:paraId="043B7692" w14:textId="3E90B8D7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Választó</w:t>
            </w:r>
          </w:p>
        </w:tc>
        <w:tc>
          <w:tcPr>
            <w:tcW w:w="3095" w:type="dxa"/>
          </w:tcPr>
          <w:p w14:paraId="78407F66" w14:textId="6A95C3C7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A szintagma tagjai közti választást fejezi ki.</w:t>
            </w:r>
          </w:p>
        </w:tc>
        <w:tc>
          <w:tcPr>
            <w:tcW w:w="2266" w:type="dxa"/>
          </w:tcPr>
          <w:p w14:paraId="5D646D61" w14:textId="2FC9122B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vagy; vagy…, vagy; akár…, akár</w:t>
            </w:r>
          </w:p>
        </w:tc>
        <w:tc>
          <w:tcPr>
            <w:tcW w:w="2266" w:type="dxa"/>
          </w:tcPr>
          <w:p w14:paraId="70C50FDB" w14:textId="50609DC6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ma vagy holnap; akár így, akár úgy</w:t>
            </w:r>
          </w:p>
        </w:tc>
      </w:tr>
      <w:tr w:rsidR="007A52E9" w14:paraId="06E9B811" w14:textId="77777777" w:rsidTr="007A52E9">
        <w:tc>
          <w:tcPr>
            <w:tcW w:w="1435" w:type="dxa"/>
          </w:tcPr>
          <w:p w14:paraId="412B32D6" w14:textId="0E492190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Magyarázó</w:t>
            </w:r>
          </w:p>
        </w:tc>
        <w:tc>
          <w:tcPr>
            <w:tcW w:w="3095" w:type="dxa"/>
          </w:tcPr>
          <w:p w14:paraId="314A2491" w14:textId="63FA57B5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A szintagma tagjainak jelentése között ok-okozati kapcsolat van.</w:t>
            </w:r>
          </w:p>
        </w:tc>
        <w:tc>
          <w:tcPr>
            <w:tcW w:w="2266" w:type="dxa"/>
          </w:tcPr>
          <w:p w14:paraId="0469ACF1" w14:textId="3603B109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hiszen; ugyanis; tudniillik; azaz, mivel; mert</w:t>
            </w:r>
          </w:p>
        </w:tc>
        <w:tc>
          <w:tcPr>
            <w:tcW w:w="2266" w:type="dxa"/>
          </w:tcPr>
          <w:p w14:paraId="651C39FE" w14:textId="7CF77557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kedves, mivel segítőkész; nem használt, tehát újszerű</w:t>
            </w:r>
          </w:p>
        </w:tc>
      </w:tr>
      <w:tr w:rsidR="007A52E9" w14:paraId="1D50E8B9" w14:textId="77777777" w:rsidTr="007A52E9">
        <w:tc>
          <w:tcPr>
            <w:tcW w:w="1435" w:type="dxa"/>
          </w:tcPr>
          <w:p w14:paraId="65C6C96C" w14:textId="4A3747DF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Következtető</w:t>
            </w:r>
          </w:p>
        </w:tc>
        <w:tc>
          <w:tcPr>
            <w:tcW w:w="3095" w:type="dxa"/>
          </w:tcPr>
          <w:p w14:paraId="162A2B26" w14:textId="57EB6D3A" w:rsidR="007A52E9" w:rsidRDefault="007A52E9" w:rsidP="007A52E9">
            <w:pPr>
              <w:tabs>
                <w:tab w:val="left" w:pos="720"/>
                <w:tab w:val="left" w:pos="1080"/>
              </w:tabs>
            </w:pPr>
            <w:r w:rsidRPr="007A52E9">
              <w:t>A szintagma tagjainak jelentése között ok-okozati kapcsolat van. A második tag helyreigazítja, kifejti az első tag jelentését.</w:t>
            </w:r>
          </w:p>
        </w:tc>
        <w:tc>
          <w:tcPr>
            <w:tcW w:w="2266" w:type="dxa"/>
          </w:tcPr>
          <w:p w14:paraId="6AC60E65" w14:textId="154C22A1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tehát, így, ezért, ennélfogva</w:t>
            </w:r>
          </w:p>
        </w:tc>
        <w:tc>
          <w:tcPr>
            <w:tcW w:w="2266" w:type="dxa"/>
          </w:tcPr>
          <w:p w14:paraId="4B231E5E" w14:textId="7BAFE3D6" w:rsidR="007A52E9" w:rsidRDefault="00AC11C4" w:rsidP="00AC11C4">
            <w:pPr>
              <w:tabs>
                <w:tab w:val="left" w:pos="720"/>
                <w:tab w:val="left" w:pos="1080"/>
              </w:tabs>
            </w:pPr>
            <w:r w:rsidRPr="00AC11C4">
              <w:rPr>
                <w:i/>
                <w:iCs/>
              </w:rPr>
              <w:t>szórakoztató, mert humoros; elesett, ezért sír</w:t>
            </w:r>
          </w:p>
        </w:tc>
      </w:tr>
    </w:tbl>
    <w:p w14:paraId="036F22AC" w14:textId="77777777" w:rsidR="007A52E9" w:rsidRDefault="007A52E9" w:rsidP="008924D9">
      <w:pPr>
        <w:tabs>
          <w:tab w:val="left" w:pos="720"/>
          <w:tab w:val="left" w:pos="1080"/>
        </w:tabs>
        <w:spacing w:after="0"/>
      </w:pPr>
    </w:p>
    <w:sectPr w:rsidR="007A5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CB"/>
    <w:rsid w:val="000267CB"/>
    <w:rsid w:val="00215CF3"/>
    <w:rsid w:val="0021733C"/>
    <w:rsid w:val="0030583B"/>
    <w:rsid w:val="00393B75"/>
    <w:rsid w:val="00433015"/>
    <w:rsid w:val="005F3411"/>
    <w:rsid w:val="007A52E9"/>
    <w:rsid w:val="008924D9"/>
    <w:rsid w:val="00937132"/>
    <w:rsid w:val="00983AA9"/>
    <w:rsid w:val="00AC11C4"/>
    <w:rsid w:val="00BB2D74"/>
    <w:rsid w:val="00E4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A34A"/>
  <w15:chartTrackingRefBased/>
  <w15:docId w15:val="{5654413A-7499-4096-A0F4-FBFFC41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2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2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26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2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26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2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2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2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2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26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26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26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267C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267C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267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267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267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267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2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2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2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2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267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267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267C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26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267C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267CB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7A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243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2024-10-22T16:33:00Z</dcterms:created>
  <dcterms:modified xsi:type="dcterms:W3CDTF">2024-11-03T15:51:00Z</dcterms:modified>
</cp:coreProperties>
</file>