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152E9" w14:textId="77777777" w:rsidR="00BB3D28" w:rsidRPr="00BA2FBE" w:rsidRDefault="00BB3D28" w:rsidP="00BA2FBE">
      <w:pPr>
        <w:spacing w:after="0"/>
        <w:jc w:val="center"/>
        <w:rPr>
          <w:b/>
          <w:bCs/>
          <w:sz w:val="28"/>
          <w:szCs w:val="28"/>
        </w:rPr>
      </w:pPr>
      <w:r w:rsidRPr="00BA2FBE">
        <w:rPr>
          <w:b/>
          <w:bCs/>
          <w:sz w:val="28"/>
          <w:szCs w:val="28"/>
        </w:rPr>
        <w:t>Szóképek</w:t>
      </w:r>
    </w:p>
    <w:p w14:paraId="6C1BEB2F" w14:textId="13E66946" w:rsidR="009551F3" w:rsidRPr="00613585" w:rsidRDefault="009551F3" w:rsidP="00BB3D28">
      <w:pPr>
        <w:spacing w:after="0"/>
        <w:jc w:val="center"/>
      </w:pPr>
    </w:p>
    <w:p w14:paraId="397290C2" w14:textId="59563B56" w:rsidR="009551F3" w:rsidRPr="00613585" w:rsidRDefault="009551F3" w:rsidP="009551F3">
      <w:pPr>
        <w:spacing w:after="0"/>
      </w:pPr>
      <w:r w:rsidRPr="00613585">
        <w:t xml:space="preserve">A szóképek a nyelvi elemek jelentéseinek, asszociációs tartományainak érintkezésén, kapcsolatán alapuló, azokat felhasználó stilisztikai eszközök. </w:t>
      </w:r>
    </w:p>
    <w:p w14:paraId="1D1EEC33" w14:textId="77777777" w:rsidR="009551F3" w:rsidRPr="00613585" w:rsidRDefault="009551F3" w:rsidP="009551F3">
      <w:pPr>
        <w:spacing w:after="0"/>
      </w:pPr>
    </w:p>
    <w:p w14:paraId="407C4890" w14:textId="7F62EFE4" w:rsidR="009551F3" w:rsidRPr="00613585" w:rsidRDefault="009551F3" w:rsidP="009551F3">
      <w:pPr>
        <w:spacing w:after="0"/>
      </w:pPr>
      <w:r w:rsidRPr="00613585">
        <w:t xml:space="preserve">Általában irodalmi szövegekben fordulnak elő, de a mindennapi beszédben is megjelennek. </w:t>
      </w:r>
    </w:p>
    <w:p w14:paraId="5C852123" w14:textId="77777777" w:rsidR="009551F3" w:rsidRPr="00613585" w:rsidRDefault="009551F3" w:rsidP="009551F3">
      <w:pPr>
        <w:spacing w:after="0"/>
      </w:pPr>
    </w:p>
    <w:p w14:paraId="2E00508F" w14:textId="535EAE28" w:rsidR="009551F3" w:rsidRPr="00BA2FBE" w:rsidRDefault="009551F3" w:rsidP="009551F3">
      <w:pPr>
        <w:spacing w:after="0"/>
        <w:rPr>
          <w:b/>
          <w:bCs/>
          <w:sz w:val="24"/>
          <w:szCs w:val="24"/>
        </w:rPr>
      </w:pPr>
      <w:r w:rsidRPr="00BA2FBE">
        <w:rPr>
          <w:b/>
          <w:bCs/>
          <w:sz w:val="24"/>
          <w:szCs w:val="24"/>
        </w:rPr>
        <w:t xml:space="preserve">1, Metafora: </w:t>
      </w:r>
    </w:p>
    <w:p w14:paraId="54AE0575" w14:textId="07A7897B" w:rsidR="00613585" w:rsidRPr="00613585" w:rsidRDefault="00613585" w:rsidP="00613585">
      <w:pPr>
        <w:spacing w:after="0"/>
        <w:ind w:left="705"/>
      </w:pPr>
      <w:r w:rsidRPr="00613585">
        <w:t>Mindig két dolog kapcsolatán alapul, amely kapcsolat lehet külső, belső vagy hangulati hasonlóság</w:t>
      </w:r>
    </w:p>
    <w:p w14:paraId="7E9C5BDF" w14:textId="77777777" w:rsidR="00613585" w:rsidRPr="00613585" w:rsidRDefault="00613585" w:rsidP="00613585">
      <w:pPr>
        <w:spacing w:after="0"/>
      </w:pPr>
    </w:p>
    <w:p w14:paraId="1D479066" w14:textId="50A186D2" w:rsidR="00613585" w:rsidRPr="00613585" w:rsidRDefault="00BA2FBE" w:rsidP="00613585">
      <w:pPr>
        <w:spacing w:after="0"/>
      </w:pPr>
      <w:r w:rsidRPr="000808B8">
        <w:rPr>
          <w:b/>
          <w:bCs/>
        </w:rPr>
        <w:t>Különbség</w:t>
      </w:r>
      <w:r w:rsidR="00613585" w:rsidRPr="000808B8">
        <w:rPr>
          <w:b/>
          <w:bCs/>
        </w:rPr>
        <w:t xml:space="preserve"> a hasonlattól</w:t>
      </w:r>
      <w:r w:rsidR="00613585" w:rsidRPr="00613585">
        <w:t xml:space="preserve">: A hasonlóság nyelvileg azonosságként jelenik meg. </w:t>
      </w:r>
    </w:p>
    <w:p w14:paraId="57352129" w14:textId="71E163DE" w:rsidR="00613585" w:rsidRPr="00613585" w:rsidRDefault="000808B8" w:rsidP="0061358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C13089" wp14:editId="28D242D9">
                <wp:simplePos x="0" y="0"/>
                <wp:positionH relativeFrom="column">
                  <wp:posOffset>1955548</wp:posOffset>
                </wp:positionH>
                <wp:positionV relativeFrom="paragraph">
                  <wp:posOffset>172049</wp:posOffset>
                </wp:positionV>
                <wp:extent cx="0" cy="189781"/>
                <wp:effectExtent l="76200" t="0" r="57150" b="58420"/>
                <wp:wrapNone/>
                <wp:docPr id="30708608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1C4D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54pt;margin-top:13.55pt;width:0;height:1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613585" w:rsidRPr="00613585">
        <w:tab/>
      </w:r>
      <w:r w:rsidR="00613585" w:rsidRPr="00613585">
        <w:tab/>
      </w:r>
      <w:r w:rsidR="00613585" w:rsidRPr="00613585">
        <w:tab/>
      </w:r>
      <w:r w:rsidR="00613585" w:rsidRPr="000808B8">
        <w:rPr>
          <w:b/>
          <w:bCs/>
        </w:rPr>
        <w:t>pl.</w:t>
      </w:r>
      <w:r w:rsidR="00613585" w:rsidRPr="00613585">
        <w:t>: „A szerelem sötét verem”</w:t>
      </w:r>
    </w:p>
    <w:p w14:paraId="5EB30A3C" w14:textId="77777777" w:rsidR="00613585" w:rsidRPr="00613585" w:rsidRDefault="00613585" w:rsidP="00613585">
      <w:pPr>
        <w:spacing w:after="0"/>
      </w:pPr>
    </w:p>
    <w:p w14:paraId="2E8BB88B" w14:textId="7E696764" w:rsidR="00613585" w:rsidRPr="00613585" w:rsidRDefault="00613585" w:rsidP="00613585">
      <w:pPr>
        <w:spacing w:after="0"/>
      </w:pPr>
      <w:r w:rsidRPr="00613585">
        <w:tab/>
        <w:t xml:space="preserve">Úgy beszél róla mintha tényleg sötét verem lenne és nem ahhoz hasonlítja </w:t>
      </w:r>
    </w:p>
    <w:p w14:paraId="06A8DC59" w14:textId="77777777" w:rsidR="00613585" w:rsidRPr="00613585" w:rsidRDefault="00613585" w:rsidP="00613585">
      <w:pPr>
        <w:spacing w:after="0"/>
      </w:pPr>
    </w:p>
    <w:p w14:paraId="580C4DFC" w14:textId="06E4B8CE" w:rsidR="00613585" w:rsidRPr="00BA2FBE" w:rsidRDefault="00613585" w:rsidP="00613585">
      <w:pPr>
        <w:spacing w:after="0"/>
        <w:rPr>
          <w:b/>
          <w:bCs/>
        </w:rPr>
      </w:pPr>
      <w:r w:rsidRPr="00BA2FBE">
        <w:rPr>
          <w:b/>
          <w:bCs/>
        </w:rPr>
        <w:t xml:space="preserve">Két fajtája van: </w:t>
      </w:r>
    </w:p>
    <w:p w14:paraId="7F196FD3" w14:textId="1125573D" w:rsidR="00613585" w:rsidRPr="00613585" w:rsidRDefault="00613585" w:rsidP="00613585">
      <w:pPr>
        <w:spacing w:after="0"/>
      </w:pPr>
      <w:r w:rsidRPr="00613585">
        <w:tab/>
        <w:t xml:space="preserve">- </w:t>
      </w:r>
      <w:r w:rsidRPr="00BA2FBE">
        <w:rPr>
          <w:b/>
          <w:bCs/>
        </w:rPr>
        <w:t>Teljes</w:t>
      </w:r>
      <w:r w:rsidRPr="00613585">
        <w:t xml:space="preserve">: Szerepel benne az azonosított és az azonosító </w:t>
      </w:r>
    </w:p>
    <w:p w14:paraId="21DDD9A1" w14:textId="5C323DEF" w:rsidR="00613585" w:rsidRPr="00613585" w:rsidRDefault="00613585" w:rsidP="00613585">
      <w:pPr>
        <w:spacing w:after="0"/>
      </w:pPr>
      <w:r w:rsidRPr="00613585">
        <w:tab/>
        <w:t xml:space="preserve">- </w:t>
      </w:r>
      <w:r w:rsidRPr="00BA2FBE">
        <w:rPr>
          <w:b/>
          <w:bCs/>
        </w:rPr>
        <w:t>Csonka</w:t>
      </w:r>
      <w:r w:rsidRPr="00613585">
        <w:t xml:space="preserve">: Egytagú, nem nevezi meg az </w:t>
      </w:r>
      <w:proofErr w:type="spellStart"/>
      <w:r w:rsidRPr="00613585">
        <w:t>azonosítottat</w:t>
      </w:r>
      <w:proofErr w:type="spellEnd"/>
      <w:r w:rsidRPr="00613585">
        <w:t xml:space="preserve"> </w:t>
      </w:r>
    </w:p>
    <w:p w14:paraId="36BB2231" w14:textId="77777777" w:rsidR="00613585" w:rsidRPr="00613585" w:rsidRDefault="00613585" w:rsidP="00613585">
      <w:pPr>
        <w:spacing w:after="0"/>
      </w:pPr>
    </w:p>
    <w:p w14:paraId="7AB85048" w14:textId="77777777" w:rsidR="000808B8" w:rsidRDefault="00613585" w:rsidP="00613585">
      <w:pPr>
        <w:spacing w:after="0"/>
      </w:pPr>
      <w:r w:rsidRPr="000808B8">
        <w:rPr>
          <w:b/>
          <w:bCs/>
          <w:sz w:val="24"/>
          <w:szCs w:val="24"/>
        </w:rPr>
        <w:t>2, Megszemélyesítés</w:t>
      </w:r>
      <w:r w:rsidRPr="00613585">
        <w:t xml:space="preserve">: </w:t>
      </w:r>
    </w:p>
    <w:p w14:paraId="15659112" w14:textId="77777777" w:rsidR="000808B8" w:rsidRDefault="00613585" w:rsidP="000808B8">
      <w:pPr>
        <w:spacing w:after="0"/>
        <w:ind w:firstLine="708"/>
      </w:pPr>
      <w:r w:rsidRPr="00613585">
        <w:t>É</w:t>
      </w:r>
      <w:r w:rsidRPr="00613585">
        <w:t xml:space="preserve">lettelen dolgok, fogalmak élőre jellemző tulajdonságokkal, szándékokkal, érzésekkel, </w:t>
      </w:r>
    </w:p>
    <w:p w14:paraId="6F53098D" w14:textId="0BECC59B" w:rsidR="00613585" w:rsidRPr="00613585" w:rsidRDefault="00613585" w:rsidP="000808B8">
      <w:pPr>
        <w:spacing w:after="0"/>
        <w:ind w:firstLine="708"/>
      </w:pPr>
      <w:r w:rsidRPr="00613585">
        <w:t>cselekvésekkel való felruházása vagy nem emberi élőlények emberként történő ábrázolása.</w:t>
      </w:r>
    </w:p>
    <w:p w14:paraId="21A620CD" w14:textId="77777777" w:rsidR="00613585" w:rsidRPr="00613585" w:rsidRDefault="00613585" w:rsidP="00613585">
      <w:pPr>
        <w:spacing w:after="0"/>
      </w:pPr>
    </w:p>
    <w:p w14:paraId="4A615D8F" w14:textId="77777777" w:rsidR="000808B8" w:rsidRPr="000808B8" w:rsidRDefault="00613585" w:rsidP="00613585">
      <w:pPr>
        <w:spacing w:after="0"/>
        <w:rPr>
          <w:sz w:val="24"/>
          <w:szCs w:val="24"/>
        </w:rPr>
      </w:pPr>
      <w:r w:rsidRPr="000808B8">
        <w:rPr>
          <w:b/>
          <w:bCs/>
          <w:sz w:val="24"/>
          <w:szCs w:val="24"/>
        </w:rPr>
        <w:t>3, Szinesztézia:</w:t>
      </w:r>
      <w:r w:rsidRPr="000808B8">
        <w:rPr>
          <w:sz w:val="24"/>
          <w:szCs w:val="24"/>
        </w:rPr>
        <w:t xml:space="preserve"> </w:t>
      </w:r>
    </w:p>
    <w:p w14:paraId="38524669" w14:textId="77777777" w:rsidR="000808B8" w:rsidRDefault="00613585" w:rsidP="000808B8">
      <w:pPr>
        <w:spacing w:after="0"/>
        <w:ind w:firstLine="708"/>
      </w:pPr>
      <w:r w:rsidRPr="00613585">
        <w:t xml:space="preserve">A szinesztézia (’együttérzés’) a metaforával rokon szókép, amelyben különböző </w:t>
      </w:r>
    </w:p>
    <w:p w14:paraId="606ED257" w14:textId="144F112A" w:rsidR="00613585" w:rsidRPr="00613585" w:rsidRDefault="00613585" w:rsidP="000808B8">
      <w:pPr>
        <w:spacing w:after="0"/>
        <w:ind w:firstLine="708"/>
      </w:pPr>
      <w:r w:rsidRPr="00613585">
        <w:t>érzékterületekhez tartozó fogalmak kapcsolódnak össze, általában egy jelzős szerkezetben. </w:t>
      </w:r>
    </w:p>
    <w:p w14:paraId="413BCAD2" w14:textId="77777777" w:rsidR="00613585" w:rsidRPr="00613585" w:rsidRDefault="00613585" w:rsidP="00613585">
      <w:pPr>
        <w:spacing w:after="0"/>
      </w:pPr>
    </w:p>
    <w:p w14:paraId="0E01EABE" w14:textId="77777777" w:rsidR="000808B8" w:rsidRPr="000808B8" w:rsidRDefault="00613585" w:rsidP="00613585">
      <w:pPr>
        <w:spacing w:after="0"/>
        <w:rPr>
          <w:b/>
          <w:bCs/>
          <w:sz w:val="24"/>
          <w:szCs w:val="24"/>
        </w:rPr>
      </w:pPr>
      <w:r w:rsidRPr="000808B8">
        <w:rPr>
          <w:b/>
          <w:bCs/>
          <w:sz w:val="24"/>
          <w:szCs w:val="24"/>
        </w:rPr>
        <w:t xml:space="preserve">4, Metonímia: </w:t>
      </w:r>
    </w:p>
    <w:p w14:paraId="1E040357" w14:textId="4966F641" w:rsidR="00613585" w:rsidRPr="00613585" w:rsidRDefault="00613585" w:rsidP="00613585">
      <w:pPr>
        <w:spacing w:after="0"/>
      </w:pPr>
      <w:r w:rsidRPr="00613585">
        <w:t xml:space="preserve">A metonímia névátvitel, azonban a metaforával szemben nem </w:t>
      </w:r>
      <w:proofErr w:type="gramStart"/>
      <w:r w:rsidRPr="00613585">
        <w:t>hasonlóságon</w:t>
      </w:r>
      <w:proofErr w:type="gramEnd"/>
      <w:r w:rsidRPr="00613585">
        <w:t xml:space="preserve"> hanem: </w:t>
      </w:r>
    </w:p>
    <w:p w14:paraId="69F3EA19" w14:textId="77777777" w:rsidR="00613585" w:rsidRPr="00613585" w:rsidRDefault="00613585" w:rsidP="00613585">
      <w:pPr>
        <w:spacing w:after="0"/>
      </w:pPr>
      <w:r w:rsidRPr="00613585">
        <w:tab/>
      </w:r>
      <w:r w:rsidRPr="00613585">
        <w:t>térbeli (pl. Siess már, az egész busz rád vár!), </w:t>
      </w:r>
    </w:p>
    <w:p w14:paraId="457B8E53" w14:textId="77777777" w:rsidR="00613585" w:rsidRPr="00613585" w:rsidRDefault="00613585" w:rsidP="00613585">
      <w:pPr>
        <w:spacing w:after="0"/>
        <w:ind w:firstLine="708"/>
      </w:pPr>
      <w:r w:rsidRPr="00613585">
        <w:t>időbeli (pl. a huszadik század tragédiája), </w:t>
      </w:r>
    </w:p>
    <w:p w14:paraId="6984624D" w14:textId="77777777" w:rsidR="00613585" w:rsidRPr="00613585" w:rsidRDefault="00613585" w:rsidP="00613585">
      <w:pPr>
        <w:spacing w:after="0"/>
        <w:ind w:firstLine="708"/>
      </w:pPr>
      <w:proofErr w:type="spellStart"/>
      <w:r w:rsidRPr="00613585">
        <w:t>anyagbeli</w:t>
      </w:r>
      <w:proofErr w:type="spellEnd"/>
      <w:r w:rsidRPr="00613585">
        <w:t> (Egy vasam sincs.) érintkezésre, </w:t>
      </w:r>
    </w:p>
    <w:p w14:paraId="4729ED88" w14:textId="77777777" w:rsidR="00613585" w:rsidRPr="00613585" w:rsidRDefault="00613585" w:rsidP="00613585">
      <w:pPr>
        <w:spacing w:after="0"/>
        <w:ind w:firstLine="708"/>
      </w:pPr>
      <w:r w:rsidRPr="00613585">
        <w:t>ok-okozati (pl. Egy jó tollú író műve.)</w:t>
      </w:r>
    </w:p>
    <w:p w14:paraId="0E838765" w14:textId="77777777" w:rsidR="00613585" w:rsidRPr="00613585" w:rsidRDefault="00613585" w:rsidP="00613585">
      <w:pPr>
        <w:spacing w:after="0"/>
        <w:ind w:firstLine="708"/>
      </w:pPr>
    </w:p>
    <w:p w14:paraId="4C364FC0" w14:textId="16BC0C20" w:rsidR="00613585" w:rsidRPr="00613585" w:rsidRDefault="00613585" w:rsidP="00613585">
      <w:pPr>
        <w:spacing w:after="0"/>
      </w:pPr>
      <w:r w:rsidRPr="00613585">
        <w:t xml:space="preserve"> vagy rész-egész, illetve nem-faj viszony</w:t>
      </w:r>
    </w:p>
    <w:p w14:paraId="1F57D588" w14:textId="77777777" w:rsidR="00613585" w:rsidRDefault="00613585" w:rsidP="009551F3">
      <w:pPr>
        <w:spacing w:after="0"/>
      </w:pPr>
    </w:p>
    <w:p w14:paraId="5AABDCF4" w14:textId="77777777" w:rsidR="000808B8" w:rsidRPr="00670860" w:rsidRDefault="00673623" w:rsidP="00673623">
      <w:pPr>
        <w:spacing w:after="0"/>
        <w:rPr>
          <w:b/>
          <w:bCs/>
          <w:sz w:val="24"/>
          <w:szCs w:val="24"/>
        </w:rPr>
      </w:pPr>
      <w:r w:rsidRPr="00670860">
        <w:rPr>
          <w:b/>
          <w:bCs/>
          <w:sz w:val="24"/>
          <w:szCs w:val="24"/>
        </w:rPr>
        <w:t xml:space="preserve">5, </w:t>
      </w:r>
      <w:r w:rsidRPr="00673623">
        <w:rPr>
          <w:b/>
          <w:bCs/>
          <w:sz w:val="24"/>
          <w:szCs w:val="24"/>
        </w:rPr>
        <w:t>Szinekdoché</w:t>
      </w:r>
      <w:r w:rsidRPr="00670860">
        <w:rPr>
          <w:b/>
          <w:bCs/>
          <w:sz w:val="24"/>
          <w:szCs w:val="24"/>
        </w:rPr>
        <w:t xml:space="preserve">: </w:t>
      </w:r>
    </w:p>
    <w:p w14:paraId="09FC2969" w14:textId="77777777" w:rsidR="000808B8" w:rsidRDefault="00673623" w:rsidP="000808B8">
      <w:pPr>
        <w:spacing w:after="0"/>
        <w:ind w:firstLine="708"/>
      </w:pPr>
      <w:r w:rsidRPr="00673623">
        <w:t>A rész-egész és nem-faj viszony felcserélésére épülő metonímiát </w:t>
      </w:r>
      <w:proofErr w:type="spellStart"/>
      <w:r w:rsidRPr="00673623">
        <w:rPr>
          <w:b/>
          <w:bCs/>
        </w:rPr>
        <w:t>szinekdoch</w:t>
      </w:r>
      <w:r w:rsidRPr="00673623">
        <w:t>ének</w:t>
      </w:r>
      <w:proofErr w:type="spellEnd"/>
      <w:r w:rsidRPr="00673623">
        <w:t xml:space="preserve"> nevezik </w:t>
      </w:r>
    </w:p>
    <w:p w14:paraId="40C31C73" w14:textId="0E48629F" w:rsidR="00673623" w:rsidRPr="00673623" w:rsidRDefault="00673623" w:rsidP="000808B8">
      <w:pPr>
        <w:spacing w:after="0"/>
        <w:ind w:firstLine="708"/>
        <w:rPr>
          <w:b/>
          <w:bCs/>
        </w:rPr>
      </w:pPr>
      <w:r w:rsidRPr="00673623">
        <w:t>(jelentése ’</w:t>
      </w:r>
      <w:proofErr w:type="spellStart"/>
      <w:r w:rsidRPr="00673623">
        <w:t>együttértés</w:t>
      </w:r>
      <w:proofErr w:type="spellEnd"/>
      <w:r w:rsidRPr="00673623">
        <w:t>’).</w:t>
      </w:r>
    </w:p>
    <w:p w14:paraId="0940BC51" w14:textId="6CCF8E77" w:rsidR="00673623" w:rsidRDefault="00673623" w:rsidP="009551F3">
      <w:pPr>
        <w:spacing w:after="0"/>
      </w:pPr>
    </w:p>
    <w:p w14:paraId="400D064C" w14:textId="77777777" w:rsidR="00670860" w:rsidRPr="00670860" w:rsidRDefault="00673623" w:rsidP="00673623">
      <w:pPr>
        <w:spacing w:after="0"/>
        <w:rPr>
          <w:b/>
          <w:bCs/>
          <w:sz w:val="24"/>
          <w:szCs w:val="24"/>
        </w:rPr>
      </w:pPr>
      <w:r w:rsidRPr="00670860">
        <w:rPr>
          <w:b/>
          <w:bCs/>
          <w:sz w:val="24"/>
          <w:szCs w:val="24"/>
        </w:rPr>
        <w:t xml:space="preserve">6, Allegória: </w:t>
      </w:r>
    </w:p>
    <w:p w14:paraId="6BB9426F" w14:textId="77777777" w:rsidR="00670860" w:rsidRDefault="00673623" w:rsidP="00670860">
      <w:pPr>
        <w:spacing w:after="0"/>
        <w:ind w:firstLine="708"/>
      </w:pPr>
      <w:r>
        <w:t>T</w:t>
      </w:r>
      <w:r w:rsidRPr="00673623">
        <w:t xml:space="preserve">öbb metaforából álló összetett szókép; egy eszme, elvont fogalom vagy jelenség elemeinek </w:t>
      </w:r>
    </w:p>
    <w:p w14:paraId="6ECFEA73" w14:textId="77777777" w:rsidR="00670860" w:rsidRDefault="00673623" w:rsidP="00670860">
      <w:pPr>
        <w:spacing w:after="0"/>
        <w:ind w:firstLine="708"/>
      </w:pPr>
      <w:r w:rsidRPr="00673623">
        <w:t xml:space="preserve">következetes megfeleltetése egy kép elemeivel. Az irodalmi mű egészén vagy egy nagyobb </w:t>
      </w:r>
    </w:p>
    <w:p w14:paraId="25F7B048" w14:textId="3D367FC1" w:rsidR="00673623" w:rsidRDefault="00673623" w:rsidP="00670860">
      <w:pPr>
        <w:spacing w:after="0"/>
        <w:ind w:firstLine="708"/>
      </w:pPr>
      <w:r w:rsidRPr="00673623">
        <w:t>részén végigvonul. Például:</w:t>
      </w:r>
    </w:p>
    <w:p w14:paraId="47C45574" w14:textId="77777777" w:rsidR="001C3AE1" w:rsidRDefault="001C3AE1" w:rsidP="00673623">
      <w:pPr>
        <w:spacing w:after="0"/>
      </w:pPr>
    </w:p>
    <w:p w14:paraId="059ADE6B" w14:textId="77777777" w:rsidR="00670860" w:rsidRDefault="00670860" w:rsidP="00673623">
      <w:pPr>
        <w:spacing w:after="0"/>
      </w:pPr>
    </w:p>
    <w:p w14:paraId="75E0DD64" w14:textId="396227BA" w:rsidR="001C3AE1" w:rsidRPr="00670860" w:rsidRDefault="001C3AE1" w:rsidP="00673623">
      <w:pPr>
        <w:spacing w:after="0"/>
        <w:rPr>
          <w:b/>
          <w:bCs/>
          <w:sz w:val="24"/>
          <w:szCs w:val="24"/>
        </w:rPr>
      </w:pPr>
      <w:r w:rsidRPr="00670860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86710" wp14:editId="19523A5A">
                <wp:simplePos x="0" y="0"/>
                <wp:positionH relativeFrom="column">
                  <wp:posOffset>445926</wp:posOffset>
                </wp:positionH>
                <wp:positionV relativeFrom="paragraph">
                  <wp:posOffset>181191</wp:posOffset>
                </wp:positionV>
                <wp:extent cx="0" cy="189781"/>
                <wp:effectExtent l="76200" t="0" r="57150" b="58420"/>
                <wp:wrapNone/>
                <wp:docPr id="32646521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1B134" id="Egyenes összekötő nyíllal 1" o:spid="_x0000_s1026" type="#_x0000_t32" style="position:absolute;margin-left:35.1pt;margin-top:14.25pt;width:0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670860">
        <w:rPr>
          <w:b/>
          <w:bCs/>
          <w:sz w:val="24"/>
          <w:szCs w:val="24"/>
        </w:rPr>
        <w:t>7, Szimbólum – Jelkép</w:t>
      </w:r>
    </w:p>
    <w:p w14:paraId="3E0F416A" w14:textId="77777777" w:rsidR="001C3AE1" w:rsidRDefault="001C3AE1" w:rsidP="00673623">
      <w:pPr>
        <w:spacing w:after="0"/>
      </w:pPr>
    </w:p>
    <w:p w14:paraId="28815EBD" w14:textId="6BBAEFF4" w:rsidR="001C3AE1" w:rsidRDefault="001C3AE1" w:rsidP="00673623">
      <w:pPr>
        <w:spacing w:after="0"/>
      </w:pPr>
      <w:r>
        <w:t xml:space="preserve">Metaforából származó szókép. A </w:t>
      </w:r>
      <w:proofErr w:type="spellStart"/>
      <w:r>
        <w:t>szimbolum</w:t>
      </w:r>
      <w:proofErr w:type="spellEnd"/>
      <w:r>
        <w:t xml:space="preserve"> valamely gondolati tartalom (eszme, érzés, elvont fogalom vagy egész gondolatsor) érzéki jeli  </w:t>
      </w:r>
    </w:p>
    <w:p w14:paraId="16E5442F" w14:textId="77777777" w:rsidR="00BA2FBE" w:rsidRDefault="00BA2FBE" w:rsidP="00673623">
      <w:pPr>
        <w:spacing w:after="0"/>
      </w:pPr>
    </w:p>
    <w:p w14:paraId="5B1401BC" w14:textId="77777777" w:rsidR="00BA2FBE" w:rsidRDefault="00BA2FBE" w:rsidP="00673623">
      <w:pPr>
        <w:spacing w:after="0"/>
      </w:pPr>
    </w:p>
    <w:p w14:paraId="403B1067" w14:textId="74758248" w:rsidR="00875D30" w:rsidRDefault="00875D30" w:rsidP="00673623">
      <w:pPr>
        <w:spacing w:after="0"/>
      </w:pPr>
      <w:r w:rsidRPr="00670860">
        <w:rPr>
          <w:b/>
          <w:bCs/>
          <w:sz w:val="24"/>
          <w:szCs w:val="24"/>
        </w:rPr>
        <w:t>8, Hasonlat</w:t>
      </w:r>
      <w:r>
        <w:t xml:space="preserve"> </w:t>
      </w:r>
      <w:r>
        <w:sym w:font="Wingdings" w:char="F0E0"/>
      </w:r>
      <w:r>
        <w:t xml:space="preserve"> FONTOS!! Nem szókép </w:t>
      </w:r>
    </w:p>
    <w:p w14:paraId="7AEC8964" w14:textId="77777777" w:rsidR="00C50040" w:rsidRDefault="00C50040" w:rsidP="00673623">
      <w:pPr>
        <w:spacing w:after="0"/>
      </w:pPr>
    </w:p>
    <w:p w14:paraId="7420B7B9" w14:textId="7EC033AF" w:rsidR="00C50040" w:rsidRDefault="00C50040" w:rsidP="00C50040">
      <w:pPr>
        <w:spacing w:after="0"/>
      </w:pPr>
      <w:r w:rsidRPr="00C50040">
        <w:t>Két dolog</w:t>
      </w:r>
      <w:r>
        <w:t xml:space="preserve"> </w:t>
      </w:r>
      <w:r w:rsidRPr="00C50040">
        <w:t>– a </w:t>
      </w:r>
      <w:r w:rsidRPr="00C50040">
        <w:rPr>
          <w:b/>
          <w:bCs/>
        </w:rPr>
        <w:t>hasonlított</w:t>
      </w:r>
      <w:r w:rsidRPr="00C50040">
        <w:t> és a </w:t>
      </w:r>
      <w:r w:rsidRPr="00C50040">
        <w:rPr>
          <w:b/>
          <w:bCs/>
        </w:rPr>
        <w:t>hasonló</w:t>
      </w:r>
      <w:r w:rsidRPr="00C50040">
        <w:t> – összevetése vagy hasonlóságának állítása valamely közös tulajdonságuk alapján.</w:t>
      </w:r>
    </w:p>
    <w:p w14:paraId="431E627B" w14:textId="77777777" w:rsidR="00D97A64" w:rsidRDefault="00D97A64" w:rsidP="00C50040">
      <w:pPr>
        <w:spacing w:after="0"/>
      </w:pPr>
    </w:p>
    <w:p w14:paraId="566F025D" w14:textId="110264AB" w:rsidR="00D97A64" w:rsidRDefault="00D97A64" w:rsidP="00C50040">
      <w:pPr>
        <w:spacing w:after="0"/>
      </w:pPr>
      <w:r>
        <w:t xml:space="preserve">Könnyen felismerhetőek a kötőszavaknak hála </w:t>
      </w:r>
    </w:p>
    <w:p w14:paraId="4F72DCB2" w14:textId="77777777" w:rsidR="00EC5483" w:rsidRDefault="00EC5483" w:rsidP="00C50040">
      <w:pPr>
        <w:spacing w:after="0"/>
      </w:pPr>
    </w:p>
    <w:p w14:paraId="287BEAB8" w14:textId="77777777" w:rsidR="00EC5483" w:rsidRDefault="00EC5483" w:rsidP="00C50040">
      <w:pPr>
        <w:spacing w:after="0"/>
      </w:pPr>
    </w:p>
    <w:p w14:paraId="4F0E593E" w14:textId="77777777" w:rsidR="00EC5483" w:rsidRDefault="00EC5483" w:rsidP="00C50040">
      <w:pPr>
        <w:spacing w:after="0"/>
      </w:pPr>
    </w:p>
    <w:p w14:paraId="4F597538" w14:textId="77777777" w:rsidR="00EC5483" w:rsidRDefault="00EC5483" w:rsidP="00C50040">
      <w:pPr>
        <w:spacing w:after="0"/>
      </w:pPr>
    </w:p>
    <w:p w14:paraId="3ED0A666" w14:textId="77777777" w:rsidR="00EC5483" w:rsidRDefault="00EC5483" w:rsidP="00C50040">
      <w:pPr>
        <w:spacing w:after="0"/>
      </w:pPr>
    </w:p>
    <w:p w14:paraId="57721742" w14:textId="77777777" w:rsidR="00EC5483" w:rsidRDefault="00EC5483" w:rsidP="00C50040">
      <w:pPr>
        <w:spacing w:after="0"/>
      </w:pPr>
    </w:p>
    <w:p w14:paraId="62BAB12D" w14:textId="77777777" w:rsidR="00EC5483" w:rsidRDefault="00EC5483" w:rsidP="00C50040">
      <w:pPr>
        <w:spacing w:after="0"/>
      </w:pPr>
    </w:p>
    <w:p w14:paraId="4659C231" w14:textId="77777777" w:rsidR="00EC5483" w:rsidRDefault="00EC5483" w:rsidP="00C50040">
      <w:pPr>
        <w:spacing w:after="0"/>
      </w:pPr>
    </w:p>
    <w:p w14:paraId="2CB723CF" w14:textId="77777777" w:rsidR="00EC5483" w:rsidRDefault="00EC5483" w:rsidP="00C50040">
      <w:pPr>
        <w:spacing w:after="0"/>
      </w:pPr>
    </w:p>
    <w:p w14:paraId="66250411" w14:textId="77777777" w:rsidR="00EC5483" w:rsidRDefault="00EC5483" w:rsidP="00C50040">
      <w:pPr>
        <w:spacing w:after="0"/>
      </w:pPr>
    </w:p>
    <w:p w14:paraId="407F2711" w14:textId="77777777" w:rsidR="00EC5483" w:rsidRDefault="00EC5483" w:rsidP="00C50040">
      <w:pPr>
        <w:spacing w:after="0"/>
      </w:pPr>
    </w:p>
    <w:p w14:paraId="55E8926F" w14:textId="77777777" w:rsidR="00EC5483" w:rsidRDefault="00EC5483" w:rsidP="00C50040">
      <w:pPr>
        <w:spacing w:after="0"/>
      </w:pPr>
    </w:p>
    <w:p w14:paraId="6C16F999" w14:textId="77777777" w:rsidR="00EC5483" w:rsidRDefault="00EC5483" w:rsidP="00C50040">
      <w:pPr>
        <w:spacing w:after="0"/>
      </w:pPr>
    </w:p>
    <w:p w14:paraId="64EEA5AA" w14:textId="77777777" w:rsidR="00EC5483" w:rsidRDefault="00EC5483" w:rsidP="00C50040">
      <w:pPr>
        <w:spacing w:after="0"/>
      </w:pPr>
    </w:p>
    <w:p w14:paraId="3586713E" w14:textId="77777777" w:rsidR="00EC5483" w:rsidRDefault="00EC5483" w:rsidP="00C50040">
      <w:pPr>
        <w:spacing w:after="0"/>
      </w:pPr>
    </w:p>
    <w:p w14:paraId="50F57FEA" w14:textId="77777777" w:rsidR="00EC5483" w:rsidRDefault="00EC5483" w:rsidP="00C50040">
      <w:pPr>
        <w:spacing w:after="0"/>
      </w:pPr>
    </w:p>
    <w:p w14:paraId="2BA6A60C" w14:textId="77777777" w:rsidR="00EC5483" w:rsidRDefault="00EC5483" w:rsidP="00C50040">
      <w:pPr>
        <w:spacing w:after="0"/>
      </w:pPr>
    </w:p>
    <w:p w14:paraId="433AA82B" w14:textId="77777777" w:rsidR="00EC5483" w:rsidRDefault="00EC5483" w:rsidP="00C50040">
      <w:pPr>
        <w:spacing w:after="0"/>
      </w:pPr>
    </w:p>
    <w:p w14:paraId="3AFD02B3" w14:textId="77777777" w:rsidR="00EC5483" w:rsidRDefault="00EC5483" w:rsidP="00C50040">
      <w:pPr>
        <w:spacing w:after="0"/>
      </w:pPr>
    </w:p>
    <w:p w14:paraId="72A54252" w14:textId="77777777" w:rsidR="00EC5483" w:rsidRDefault="00EC5483" w:rsidP="00C50040">
      <w:pPr>
        <w:spacing w:after="0"/>
      </w:pPr>
    </w:p>
    <w:p w14:paraId="772EFEF7" w14:textId="77777777" w:rsidR="00EC5483" w:rsidRDefault="00EC5483" w:rsidP="00C50040">
      <w:pPr>
        <w:spacing w:after="0"/>
      </w:pPr>
    </w:p>
    <w:p w14:paraId="30DD0020" w14:textId="77777777" w:rsidR="00EC5483" w:rsidRDefault="00EC5483" w:rsidP="00C50040">
      <w:pPr>
        <w:spacing w:after="0"/>
      </w:pPr>
    </w:p>
    <w:p w14:paraId="14C440D4" w14:textId="77777777" w:rsidR="00EC5483" w:rsidRDefault="00EC5483" w:rsidP="00C50040">
      <w:pPr>
        <w:spacing w:after="0"/>
      </w:pPr>
    </w:p>
    <w:p w14:paraId="07BAD0F0" w14:textId="77777777" w:rsidR="00EC5483" w:rsidRDefault="00EC5483" w:rsidP="00C50040">
      <w:pPr>
        <w:spacing w:after="0"/>
      </w:pPr>
    </w:p>
    <w:p w14:paraId="621C7FA0" w14:textId="77777777" w:rsidR="00EC5483" w:rsidRDefault="00EC5483" w:rsidP="00C50040">
      <w:pPr>
        <w:spacing w:after="0"/>
      </w:pPr>
    </w:p>
    <w:p w14:paraId="46B5DD79" w14:textId="77777777" w:rsidR="00EC5483" w:rsidRDefault="00EC5483" w:rsidP="00C50040">
      <w:pPr>
        <w:spacing w:after="0"/>
      </w:pPr>
    </w:p>
    <w:p w14:paraId="3BC18AD9" w14:textId="77777777" w:rsidR="00EC5483" w:rsidRDefault="00EC5483" w:rsidP="00C50040">
      <w:pPr>
        <w:spacing w:after="0"/>
      </w:pPr>
    </w:p>
    <w:p w14:paraId="7BD747DC" w14:textId="77777777" w:rsidR="00EC5483" w:rsidRDefault="00EC5483" w:rsidP="00C50040">
      <w:pPr>
        <w:spacing w:after="0"/>
      </w:pPr>
    </w:p>
    <w:p w14:paraId="6EE19895" w14:textId="77777777" w:rsidR="00EC5483" w:rsidRDefault="00EC5483" w:rsidP="00C50040">
      <w:pPr>
        <w:spacing w:after="0"/>
      </w:pPr>
    </w:p>
    <w:p w14:paraId="356CBC7E" w14:textId="77777777" w:rsidR="00EC5483" w:rsidRDefault="00EC5483" w:rsidP="00C50040">
      <w:pPr>
        <w:spacing w:after="0"/>
      </w:pPr>
    </w:p>
    <w:p w14:paraId="26EC96FA" w14:textId="77777777" w:rsidR="00EC5483" w:rsidRPr="00613585" w:rsidRDefault="00EC5483" w:rsidP="00C50040">
      <w:pPr>
        <w:spacing w:after="0"/>
      </w:pPr>
    </w:p>
    <w:sectPr w:rsidR="00EC5483" w:rsidRPr="00613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A7024"/>
    <w:multiLevelType w:val="hybridMultilevel"/>
    <w:tmpl w:val="4BA451CC"/>
    <w:lvl w:ilvl="0" w:tplc="C99604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A66CA"/>
    <w:multiLevelType w:val="hybridMultilevel"/>
    <w:tmpl w:val="BD4A6FD6"/>
    <w:lvl w:ilvl="0" w:tplc="AAE0F32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6C607148"/>
    <w:multiLevelType w:val="hybridMultilevel"/>
    <w:tmpl w:val="1E96D004"/>
    <w:lvl w:ilvl="0" w:tplc="BDFE3B2A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116946041">
    <w:abstractNumId w:val="0"/>
  </w:num>
  <w:num w:numId="2" w16cid:durableId="1396703283">
    <w:abstractNumId w:val="2"/>
  </w:num>
  <w:num w:numId="3" w16cid:durableId="911039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A6"/>
    <w:rsid w:val="000808B8"/>
    <w:rsid w:val="0016668F"/>
    <w:rsid w:val="001852EB"/>
    <w:rsid w:val="001C3AE1"/>
    <w:rsid w:val="00393B75"/>
    <w:rsid w:val="00613585"/>
    <w:rsid w:val="00670860"/>
    <w:rsid w:val="00673623"/>
    <w:rsid w:val="00875D30"/>
    <w:rsid w:val="009551F3"/>
    <w:rsid w:val="00BA2FBE"/>
    <w:rsid w:val="00BB3D28"/>
    <w:rsid w:val="00C50040"/>
    <w:rsid w:val="00D97A64"/>
    <w:rsid w:val="00E368A6"/>
    <w:rsid w:val="00EC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C595"/>
  <w15:chartTrackingRefBased/>
  <w15:docId w15:val="{4303E4DC-DE50-4E01-B6FA-2056175B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36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36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368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36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368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36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36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36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36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368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36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368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368A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368A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368A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368A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368A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368A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36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36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6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36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36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368A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368A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368A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368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368A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368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26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270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13</cp:revision>
  <dcterms:created xsi:type="dcterms:W3CDTF">2024-09-16T13:58:00Z</dcterms:created>
  <dcterms:modified xsi:type="dcterms:W3CDTF">2024-09-16T14:28:00Z</dcterms:modified>
</cp:coreProperties>
</file>