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DD93" w14:textId="29507718" w:rsidR="00CB092B" w:rsidRPr="003D32E7" w:rsidRDefault="003D32E7" w:rsidP="003D32E7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3D32E7">
        <w:rPr>
          <w:b/>
          <w:bCs/>
          <w:sz w:val="32"/>
          <w:szCs w:val="32"/>
          <w:lang w:val="hu-HU"/>
        </w:rPr>
        <w:t>Nagy Lajos külpolitikája és az 1351-es törvények</w:t>
      </w:r>
    </w:p>
    <w:p w14:paraId="0EF5AA30" w14:textId="018EBE72" w:rsidR="003D32E7" w:rsidRDefault="003D32E7" w:rsidP="003D32E7">
      <w:pPr>
        <w:spacing w:after="0"/>
        <w:rPr>
          <w:lang w:val="hu-HU"/>
        </w:rPr>
      </w:pPr>
    </w:p>
    <w:p w14:paraId="5C2CC812" w14:textId="119A3B41" w:rsidR="003D32E7" w:rsidRPr="003D32E7" w:rsidRDefault="003D32E7" w:rsidP="003D32E7">
      <w:pPr>
        <w:spacing w:after="0"/>
        <w:rPr>
          <w:b/>
          <w:bCs/>
          <w:u w:val="single"/>
          <w:lang w:val="hu-HU"/>
        </w:rPr>
      </w:pPr>
      <w:r w:rsidRPr="003D32E7">
        <w:rPr>
          <w:b/>
          <w:bCs/>
          <w:u w:val="single"/>
          <w:lang w:val="hu-HU"/>
        </w:rPr>
        <w:t>I. Anjou Nagy Lajos király</w:t>
      </w:r>
    </w:p>
    <w:p w14:paraId="64DFF5BE" w14:textId="691F51D6" w:rsidR="003D32E7" w:rsidRDefault="003D32E7" w:rsidP="003D32E7">
      <w:pPr>
        <w:spacing w:after="0"/>
        <w:rPr>
          <w:lang w:val="hu-HU"/>
        </w:rPr>
      </w:pPr>
      <w:r>
        <w:rPr>
          <w:lang w:val="hu-HU"/>
        </w:rPr>
        <w:t>Károly Róbert halála után legidősebb fia, Lajos örökölte a trónt</w:t>
      </w:r>
    </w:p>
    <w:p w14:paraId="0DF3E962" w14:textId="1260B3DE" w:rsidR="003D32E7" w:rsidRDefault="003D32E7" w:rsidP="003D32E7">
      <w:pPr>
        <w:spacing w:after="0"/>
        <w:rPr>
          <w:lang w:val="hu-HU"/>
        </w:rPr>
      </w:pPr>
      <w:r>
        <w:rPr>
          <w:lang w:val="hu-HU"/>
        </w:rPr>
        <w:t>Anjou I. Nagy Lajos (1342-82):</w:t>
      </w:r>
    </w:p>
    <w:p w14:paraId="22E0F443" w14:textId="456F5566" w:rsidR="003D32E7" w:rsidRDefault="003D32E7" w:rsidP="003D32E7">
      <w:pPr>
        <w:spacing w:after="0"/>
        <w:rPr>
          <w:lang w:val="hu-HU"/>
        </w:rPr>
      </w:pPr>
      <w:r>
        <w:rPr>
          <w:lang w:val="hu-HU"/>
        </w:rPr>
        <w:tab/>
        <w:t>„Lovagkirály”: rengeteg hadjáratot vezetett személyesen</w:t>
      </w:r>
    </w:p>
    <w:p w14:paraId="5B2C028B" w14:textId="23F84948" w:rsidR="003D32E7" w:rsidRDefault="003D32E7" w:rsidP="003D32E7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029E4" wp14:editId="1BE82CE2">
                <wp:simplePos x="0" y="0"/>
                <wp:positionH relativeFrom="column">
                  <wp:posOffset>722630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237B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6.9pt;margin-top:14.45pt;width:0;height:1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GhpLW7dAAAACQEAAA8AAABkcnMvZG93bnJldi54&#10;bWxMj8FuwjAQRO+V+AdrkXorDqCWkMZBCLVHhEpQ1aOJN3FUex3FDqR/X8OlPc7OaOZtvhmtYRfs&#10;fetIwHyWAEOqnGqpEXAq359SYD5IUtI4QgE/6GFTTB5ymSl3pQ+8HEPDYgn5TArQIXQZ577SaKWf&#10;uQ4perXrrQxR9g1XvbzGcmv4IkleuJUtxQUtO9xprL6PgxVQl82p+npL+WDqw6r81Gu9L/dCPE7H&#10;7SuwgGP4C8MNP6JDEZnObiDlmYl6vozoQcAiXQO7Be6Hs4Dn1RJ4kfP/HxS/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GhpLW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hu-HU"/>
        </w:rPr>
        <w:tab/>
        <w:t>„Hóditó”</w:t>
      </w:r>
    </w:p>
    <w:p w14:paraId="5D206457" w14:textId="3F045331" w:rsidR="003D32E7" w:rsidRDefault="003D32E7" w:rsidP="003D32E7">
      <w:pPr>
        <w:spacing w:after="0"/>
        <w:rPr>
          <w:lang w:val="hu-HU"/>
        </w:rPr>
      </w:pPr>
    </w:p>
    <w:p w14:paraId="70D2D290" w14:textId="2A56DD3D" w:rsidR="003D32E7" w:rsidRPr="003D32E7" w:rsidRDefault="003D32E7" w:rsidP="003D32E7">
      <w:pPr>
        <w:pStyle w:val="ListParagraph"/>
        <w:numPr>
          <w:ilvl w:val="0"/>
          <w:numId w:val="3"/>
        </w:numPr>
        <w:spacing w:after="0"/>
        <w:ind w:left="142" w:hanging="142"/>
        <w:rPr>
          <w:lang w:val="hu-HU"/>
        </w:rPr>
      </w:pPr>
      <w:r w:rsidRPr="003D32E7">
        <w:rPr>
          <w:lang w:val="hu-HU"/>
        </w:rPr>
        <w:t>Öccsét, Andrást már apja, Károly Róbert is Nápoly trónjára szánta, ezért feleségül vette a nápolyi trón örökösnőjét, azonban Johanna 1345-ben meggyilkolta férjét</w:t>
      </w:r>
    </w:p>
    <w:p w14:paraId="64FE514A" w14:textId="34C0F77E" w:rsidR="003D32E7" w:rsidRDefault="003D32E7" w:rsidP="003D32E7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37A6E" wp14:editId="58244473">
                <wp:simplePos x="0" y="0"/>
                <wp:positionH relativeFrom="column">
                  <wp:posOffset>1169581</wp:posOffset>
                </wp:positionH>
                <wp:positionV relativeFrom="paragraph">
                  <wp:posOffset>9835</wp:posOffset>
                </wp:positionV>
                <wp:extent cx="0" cy="180754"/>
                <wp:effectExtent l="76200" t="0" r="57150" b="482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9F858" id="Straight Arrow Connector 1" o:spid="_x0000_s1026" type="#_x0000_t32" style="position:absolute;margin-left:92.1pt;margin-top:.75pt;width:0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glYza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3527157" w14:textId="7AD5CF65" w:rsidR="003D32E7" w:rsidRDefault="003D32E7" w:rsidP="003D32E7">
      <w:pPr>
        <w:spacing w:after="0"/>
        <w:rPr>
          <w:lang w:val="hu-HU"/>
        </w:rPr>
      </w:pPr>
      <w:r>
        <w:rPr>
          <w:lang w:val="hu-HU"/>
        </w:rPr>
        <w:t xml:space="preserve">Emiatt indított Lajos 1347-ben hadjáratot, de hiába foglalta el Nápolyt, a kitört pestisjárvány miatt haza kellett térnie seregével, majd 1350-ben újra hadra kelt, de ismételten sikertelen volt </w:t>
      </w:r>
    </w:p>
    <w:p w14:paraId="77825511" w14:textId="5E066549" w:rsidR="003D32E7" w:rsidRDefault="003D32E7" w:rsidP="003D32E7">
      <w:pPr>
        <w:spacing w:after="0"/>
        <w:rPr>
          <w:lang w:val="hu-HU"/>
        </w:rPr>
      </w:pPr>
    </w:p>
    <w:p w14:paraId="366881F4" w14:textId="1DC206AE" w:rsidR="003D32E7" w:rsidRDefault="003D32E7" w:rsidP="003D32E7">
      <w:pPr>
        <w:pStyle w:val="ListParagraph"/>
        <w:numPr>
          <w:ilvl w:val="0"/>
          <w:numId w:val="3"/>
        </w:numPr>
        <w:spacing w:after="0"/>
        <w:ind w:left="142" w:hanging="153"/>
        <w:rPr>
          <w:lang w:val="hu-HU"/>
        </w:rPr>
      </w:pPr>
      <w:r>
        <w:rPr>
          <w:lang w:val="hu-HU"/>
        </w:rPr>
        <w:t>Célja volt Horvátország és Dalmácia visszaszerzése, ebből kifolyólag többször háborúba keveredett Velencével</w:t>
      </w:r>
    </w:p>
    <w:p w14:paraId="3B6DDBAA" w14:textId="0090DC9B" w:rsidR="003D32E7" w:rsidRDefault="003D32E7" w:rsidP="003D32E7">
      <w:pPr>
        <w:spacing w:after="0"/>
        <w:rPr>
          <w:lang w:val="hu-HU"/>
        </w:rPr>
      </w:pPr>
    </w:p>
    <w:p w14:paraId="506BE399" w14:textId="4495095F" w:rsidR="003D32E7" w:rsidRPr="003D32E7" w:rsidRDefault="003D32E7" w:rsidP="003D32E7">
      <w:pPr>
        <w:pStyle w:val="ListParagraph"/>
        <w:numPr>
          <w:ilvl w:val="0"/>
          <w:numId w:val="3"/>
        </w:numPr>
        <w:spacing w:after="0"/>
        <w:ind w:left="142" w:hanging="153"/>
        <w:rPr>
          <w:lang w:val="hu-HU"/>
        </w:rPr>
      </w:pPr>
      <w:r w:rsidRPr="003D32E7">
        <w:rPr>
          <w:lang w:val="hu-HU"/>
        </w:rPr>
        <w:t xml:space="preserve">Bosznia és Szerbia ellen is vezetett hadjáratokat </w:t>
      </w:r>
    </w:p>
    <w:p w14:paraId="1E83DBC2" w14:textId="4392734C" w:rsidR="003D32E7" w:rsidRDefault="003D32E7" w:rsidP="003D32E7">
      <w:pPr>
        <w:spacing w:after="0"/>
        <w:ind w:left="142" w:hanging="153"/>
        <w:rPr>
          <w:lang w:val="hu-HU"/>
        </w:rPr>
      </w:pPr>
    </w:p>
    <w:p w14:paraId="645E11EF" w14:textId="35FA574B" w:rsidR="003D32E7" w:rsidRPr="003D32E7" w:rsidRDefault="003D32E7" w:rsidP="003D32E7">
      <w:pPr>
        <w:pStyle w:val="ListParagraph"/>
        <w:numPr>
          <w:ilvl w:val="0"/>
          <w:numId w:val="3"/>
        </w:numPr>
        <w:spacing w:after="0"/>
        <w:ind w:left="142" w:hanging="153"/>
        <w:rPr>
          <w:lang w:val="hu-HU"/>
        </w:rPr>
      </w:pPr>
      <w:r w:rsidRPr="003D32E7">
        <w:rPr>
          <w:lang w:val="hu-HU"/>
        </w:rPr>
        <w:t xml:space="preserve">Igyekezett Havasföldet és Moldvát is függésbe vonni és tartani </w:t>
      </w:r>
    </w:p>
    <w:p w14:paraId="2B723B09" w14:textId="584F9A04" w:rsidR="003D32E7" w:rsidRDefault="003D32E7" w:rsidP="003D32E7">
      <w:pPr>
        <w:spacing w:after="0"/>
        <w:ind w:left="142" w:hanging="153"/>
        <w:rPr>
          <w:lang w:val="hu-HU"/>
        </w:rPr>
      </w:pPr>
    </w:p>
    <w:p w14:paraId="00D46BD1" w14:textId="6006FB03" w:rsidR="003D32E7" w:rsidRDefault="003D32E7" w:rsidP="003D32E7">
      <w:pPr>
        <w:pStyle w:val="ListParagraph"/>
        <w:numPr>
          <w:ilvl w:val="0"/>
          <w:numId w:val="3"/>
        </w:numPr>
        <w:spacing w:after="0"/>
        <w:ind w:left="142" w:hanging="153"/>
        <w:rPr>
          <w:lang w:val="hu-HU"/>
        </w:rPr>
      </w:pPr>
      <w:r w:rsidRPr="003D32E7">
        <w:rPr>
          <w:lang w:val="hu-HU"/>
        </w:rPr>
        <w:t xml:space="preserve">A magyar trón mellett megörökölte a lengyel koronát is. Nagy Kázmér 1370-es halála után Lajos lett a lengyel király (1370-1382), Krakkóba lengyel királlyá koronázták és megkezdődött a lengyel-magyar perszonálunió időszaka </w:t>
      </w:r>
    </w:p>
    <w:p w14:paraId="06D88FB7" w14:textId="7305B727" w:rsidR="003D32E7" w:rsidRDefault="003D32E7" w:rsidP="003D32E7">
      <w:pPr>
        <w:spacing w:after="0"/>
        <w:rPr>
          <w:lang w:val="hu-HU"/>
        </w:rPr>
      </w:pPr>
    </w:p>
    <w:p w14:paraId="3D504463" w14:textId="2F841BEC" w:rsidR="003D32E7" w:rsidRPr="0090202A" w:rsidRDefault="003D32E7" w:rsidP="003D32E7">
      <w:pPr>
        <w:spacing w:after="0"/>
        <w:rPr>
          <w:b/>
          <w:bCs/>
          <w:u w:val="single"/>
          <w:lang w:val="hu-HU"/>
        </w:rPr>
      </w:pPr>
      <w:r w:rsidRPr="0090202A">
        <w:rPr>
          <w:b/>
          <w:bCs/>
          <w:u w:val="single"/>
          <w:lang w:val="hu-HU"/>
        </w:rPr>
        <w:t xml:space="preserve">Az 1351. évi törvények </w:t>
      </w:r>
    </w:p>
    <w:p w14:paraId="7A30066C" w14:textId="2E7E8293" w:rsidR="0090202A" w:rsidRDefault="0090202A" w:rsidP="003D32E7">
      <w:pPr>
        <w:spacing w:after="0"/>
        <w:rPr>
          <w:lang w:val="hu-HU"/>
        </w:rPr>
      </w:pPr>
      <w:r>
        <w:rPr>
          <w:lang w:val="hu-HU"/>
        </w:rPr>
        <w:t xml:space="preserve">Nagy Lajos 1351-ben megerősítette és megújította az Aranybullát. Ezt megelőzően országgyűlést hívott össze, amelynek okai: </w:t>
      </w:r>
    </w:p>
    <w:p w14:paraId="4663FC4C" w14:textId="3C035780" w:rsidR="0090202A" w:rsidRDefault="0090202A" w:rsidP="0090202A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Öccse, András 1345-ös nápolyi meggyilkolása után idított nápolyi hadjárataiban rész vevő nemesek „jutalmat” akartak </w:t>
      </w:r>
    </w:p>
    <w:p w14:paraId="750504F2" w14:textId="1047B0F2" w:rsidR="0090202A" w:rsidRDefault="0090202A" w:rsidP="0090202A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Az Itáliából hazatérő seregek behurcolták a pestist, amely főként a jobbágyokat tizedelte, így munkaerőhiány keletkezett. </w:t>
      </w:r>
    </w:p>
    <w:p w14:paraId="295BE179" w14:textId="4D5A94CF" w:rsidR="0090202A" w:rsidRDefault="0090202A" w:rsidP="0090202A">
      <w:pPr>
        <w:spacing w:after="0"/>
        <w:rPr>
          <w:lang w:val="hu-HU"/>
        </w:rPr>
      </w:pPr>
    </w:p>
    <w:p w14:paraId="270BA7D6" w14:textId="65C50B24" w:rsidR="0090202A" w:rsidRDefault="0090202A" w:rsidP="0090202A">
      <w:pPr>
        <w:spacing w:after="0"/>
        <w:rPr>
          <w:lang w:val="hu-HU"/>
        </w:rPr>
      </w:pPr>
      <w:r>
        <w:rPr>
          <w:lang w:val="hu-HU"/>
        </w:rPr>
        <w:t xml:space="preserve">Bár a pestis Nyugat-Europához képest kevésbé pusztított, mert Magyarország ritkábban lakott volt, kevesebb volt a város, és a népesség valószínűleg jobban táplákozott, mint nyugaton. </w:t>
      </w:r>
    </w:p>
    <w:p w14:paraId="534951D9" w14:textId="3ED5CFA5" w:rsidR="0090202A" w:rsidRDefault="0090202A" w:rsidP="0090202A">
      <w:pPr>
        <w:spacing w:after="0"/>
        <w:rPr>
          <w:lang w:val="hu-HU"/>
        </w:rPr>
      </w:pPr>
    </w:p>
    <w:p w14:paraId="2B8BB04E" w14:textId="28F75F21" w:rsidR="0090202A" w:rsidRDefault="0090202A" w:rsidP="0090202A">
      <w:pPr>
        <w:spacing w:after="0"/>
        <w:rPr>
          <w:lang w:val="hu-HU"/>
        </w:rPr>
      </w:pPr>
    </w:p>
    <w:p w14:paraId="350930B5" w14:textId="3C9E60AD" w:rsidR="0090202A" w:rsidRDefault="0090202A" w:rsidP="0090202A">
      <w:pPr>
        <w:spacing w:after="0"/>
        <w:rPr>
          <w:lang w:val="hu-HU"/>
        </w:rPr>
      </w:pPr>
    </w:p>
    <w:p w14:paraId="22EFAD48" w14:textId="5FD7743A" w:rsidR="0090202A" w:rsidRDefault="0090202A" w:rsidP="0090202A">
      <w:pPr>
        <w:spacing w:after="0"/>
        <w:rPr>
          <w:lang w:val="hu-HU"/>
        </w:rPr>
      </w:pPr>
    </w:p>
    <w:p w14:paraId="6792C370" w14:textId="04608EE3" w:rsidR="0090202A" w:rsidRDefault="0090202A" w:rsidP="0090202A">
      <w:pPr>
        <w:spacing w:after="0"/>
        <w:rPr>
          <w:lang w:val="hu-HU"/>
        </w:rPr>
      </w:pPr>
    </w:p>
    <w:p w14:paraId="07563CDC" w14:textId="126985B6" w:rsidR="0090202A" w:rsidRDefault="0090202A" w:rsidP="0090202A">
      <w:pPr>
        <w:spacing w:after="0"/>
        <w:rPr>
          <w:lang w:val="hu-HU"/>
        </w:rPr>
      </w:pPr>
    </w:p>
    <w:p w14:paraId="753B5D06" w14:textId="016C9B15" w:rsidR="0090202A" w:rsidRDefault="0090202A" w:rsidP="0090202A">
      <w:pPr>
        <w:spacing w:after="0"/>
        <w:rPr>
          <w:lang w:val="hu-HU"/>
        </w:rPr>
      </w:pPr>
    </w:p>
    <w:p w14:paraId="3E861752" w14:textId="39398274" w:rsidR="0090202A" w:rsidRDefault="0090202A" w:rsidP="0090202A">
      <w:pPr>
        <w:spacing w:after="0"/>
        <w:rPr>
          <w:lang w:val="hu-HU"/>
        </w:rPr>
      </w:pPr>
    </w:p>
    <w:p w14:paraId="6E4E5D07" w14:textId="4F53BAEC" w:rsidR="0090202A" w:rsidRDefault="0090202A" w:rsidP="0090202A">
      <w:pPr>
        <w:spacing w:after="0"/>
        <w:rPr>
          <w:lang w:val="hu-HU"/>
        </w:rPr>
      </w:pPr>
    </w:p>
    <w:p w14:paraId="5A36C06E" w14:textId="7479DC7D" w:rsidR="0090202A" w:rsidRPr="00975634" w:rsidRDefault="0090202A" w:rsidP="0090202A">
      <w:pPr>
        <w:spacing w:after="0"/>
        <w:rPr>
          <w:b/>
          <w:bCs/>
          <w:lang w:val="hu-HU"/>
        </w:rPr>
      </w:pPr>
      <w:r w:rsidRPr="00975634">
        <w:rPr>
          <w:b/>
          <w:bCs/>
          <w:lang w:val="hu-HU"/>
        </w:rPr>
        <w:lastRenderedPageBreak/>
        <w:t xml:space="preserve">Az 1351-es törvények 3 legfontosabbika: </w:t>
      </w:r>
    </w:p>
    <w:p w14:paraId="020CAFA2" w14:textId="59539E5F" w:rsidR="0090202A" w:rsidRDefault="0090202A" w:rsidP="0090202A">
      <w:pPr>
        <w:spacing w:after="0"/>
        <w:rPr>
          <w:lang w:val="hu-HU"/>
        </w:rPr>
      </w:pPr>
      <w:r w:rsidRPr="0090202A">
        <w:rPr>
          <w:lang w:val="hu-HU"/>
        </w:rPr>
        <w:t>I.</w:t>
      </w:r>
      <w:r>
        <w:rPr>
          <w:lang w:val="hu-HU"/>
        </w:rPr>
        <w:t xml:space="preserve"> </w:t>
      </w:r>
      <w:r w:rsidRPr="0090202A">
        <w:rPr>
          <w:lang w:val="hu-HU"/>
        </w:rPr>
        <w:t>L</w:t>
      </w:r>
      <w:r>
        <w:rPr>
          <w:lang w:val="hu-HU"/>
        </w:rPr>
        <w:t xml:space="preserve">ajos megerősítette a nemesek alapvető szabadságjogait, egy kivétellel: megszüntette a birtokok szabad örökíthetőségét. Az új szabályozás szerint – amit ősiség törvényének neveztek (aviticitas) – a birtokot nem lehetett elidegeníteni. Az örökösödés fiúágonm vagy fiú utód híján a nemzetségen </w:t>
      </w:r>
      <w:r w:rsidR="00975634">
        <w:rPr>
          <w:lang w:val="hu-HU"/>
        </w:rPr>
        <w:t xml:space="preserve">belül történhetett. Általában a másodfokú unokatestvérek (azonos dédapa) is igényelhették még a birtokok. Ha a nemzetség kihalt, akkor a birtok a királyra szállt vissza. A király célja pedig éppen ez volt az ősiség törvényével – csak I. Lajos életében 21 vár szállt vissza örökös híján a koronára. </w:t>
      </w:r>
    </w:p>
    <w:p w14:paraId="77EF833E" w14:textId="3A8ACE78" w:rsidR="00975634" w:rsidRDefault="00975634" w:rsidP="0090202A">
      <w:pPr>
        <w:spacing w:after="0"/>
        <w:rPr>
          <w:lang w:val="hu-HU"/>
        </w:rPr>
      </w:pPr>
    </w:p>
    <w:p w14:paraId="7A1FAFA0" w14:textId="0AFC54FB" w:rsidR="00975634" w:rsidRDefault="00975634" w:rsidP="0090202A">
      <w:pPr>
        <w:spacing w:after="0"/>
        <w:rPr>
          <w:lang w:val="hu-HU"/>
        </w:rPr>
      </w:pPr>
      <w:r>
        <w:rPr>
          <w:lang w:val="hu-HU"/>
        </w:rPr>
        <w:t xml:space="preserve">„Egy és ugyanazon nemesség elve”: minden nemes, lakhelytől, vagyontól és méltóságtól függetlenül ugyanazokat a szabadságjogokat élvezheti. Ez a törvény, ha csak elvi síkon is, de lezárása a nemesség jogi egyesülési folyamatának. A gyakorlatban persze a vidéken élő koznemesség e törvénytől nem vált egyenlővé az ország legfőbb méltóságait viselő bárókkal. </w:t>
      </w:r>
    </w:p>
    <w:p w14:paraId="0D54CD2C" w14:textId="094FB601" w:rsidR="00975634" w:rsidRDefault="00975634" w:rsidP="0090202A">
      <w:pPr>
        <w:spacing w:after="0"/>
        <w:rPr>
          <w:lang w:val="hu-HU"/>
        </w:rPr>
      </w:pPr>
    </w:p>
    <w:p w14:paraId="5205ED80" w14:textId="79490EBB" w:rsidR="00975634" w:rsidRDefault="00975634" w:rsidP="0090202A">
      <w:pPr>
        <w:spacing w:after="0"/>
        <w:rPr>
          <w:lang w:val="hu-HU"/>
        </w:rPr>
      </w:pPr>
      <w:r>
        <w:rPr>
          <w:lang w:val="hu-HU"/>
        </w:rPr>
        <w:t xml:space="preserve">A jobágyi terheket egységesen szabályozta, előírva a kilenced kötelező beszedését. Ez az egyébként csak hosszú évtizedek alatt megvalósult törvény a köznemesek érdekeit szolgálta, mert megakadályozta, hogy a kilenced fizetését elengedő nagybirtokosok uradalmaira vándoroljanak a jobbágyok </w:t>
      </w:r>
    </w:p>
    <w:p w14:paraId="02C70FB4" w14:textId="29B211EE" w:rsidR="00975634" w:rsidRDefault="00975634" w:rsidP="0090202A">
      <w:pPr>
        <w:spacing w:after="0"/>
        <w:rPr>
          <w:lang w:val="hu-HU"/>
        </w:rPr>
      </w:pPr>
    </w:p>
    <w:p w14:paraId="2F66B161" w14:textId="4C945E24" w:rsidR="00975634" w:rsidRPr="00C35C5C" w:rsidRDefault="00975634" w:rsidP="0090202A">
      <w:pPr>
        <w:spacing w:after="0"/>
        <w:rPr>
          <w:b/>
          <w:bCs/>
          <w:u w:val="single"/>
          <w:lang w:val="hu-HU"/>
        </w:rPr>
      </w:pPr>
      <w:r w:rsidRPr="00C35C5C">
        <w:rPr>
          <w:b/>
          <w:bCs/>
          <w:u w:val="single"/>
          <w:lang w:val="hu-HU"/>
        </w:rPr>
        <w:t xml:space="preserve">A nemessi társadalom: </w:t>
      </w:r>
    </w:p>
    <w:p w14:paraId="72EC6DE8" w14:textId="469472B6" w:rsidR="00975634" w:rsidRPr="00C35C5C" w:rsidRDefault="00C35C5C" w:rsidP="0090202A">
      <w:pPr>
        <w:spacing w:after="0"/>
        <w:rPr>
          <w:b/>
          <w:bCs/>
          <w:lang w:val="hu-HU"/>
        </w:rPr>
      </w:pPr>
      <w:r w:rsidRPr="00C35C5C">
        <w:rPr>
          <w:b/>
          <w:bCs/>
          <w:lang w:val="hu-HU"/>
        </w:rPr>
        <w:t xml:space="preserve">A nemesség (40-50 ezer fő) tagolódása: </w:t>
      </w:r>
    </w:p>
    <w:p w14:paraId="48017F77" w14:textId="0978C0C7" w:rsidR="00C35C5C" w:rsidRDefault="00C35C5C" w:rsidP="0090202A">
      <w:pPr>
        <w:spacing w:after="0"/>
        <w:rPr>
          <w:lang w:val="hu-HU"/>
        </w:rPr>
      </w:pPr>
      <w:r>
        <w:rPr>
          <w:lang w:val="hu-HU"/>
        </w:rPr>
        <w:t xml:space="preserve">Az 1351-es törvényekben ugyanazon szabadságjogokat nyert nemesség nem volt egységes: </w:t>
      </w:r>
    </w:p>
    <w:p w14:paraId="78885B0C" w14:textId="0BBE77D0" w:rsidR="00C35C5C" w:rsidRDefault="00C35C5C" w:rsidP="00C35C5C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35-40 családból álló bárói réteg: ők töltötték be a vezető tiszségeket (nádor, vajda, bánok, országbíró, tárnokmester), hatalmas birtokokkal rendelkeztek </w:t>
      </w:r>
    </w:p>
    <w:p w14:paraId="25071266" w14:textId="34FC85D4" w:rsidR="00C35C5C" w:rsidRDefault="00C35C5C" w:rsidP="00C35C5C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Köznemesség: nagy részük közép-, vagy kisbirtokos volt, sokan egy-egy báró familiárisai voltak, ugyanakkor a kialakuló nemesi vármegyék tisztségviselői is. </w:t>
      </w:r>
    </w:p>
    <w:p w14:paraId="56A6F267" w14:textId="1B17BDAB" w:rsidR="00C35C5C" w:rsidRDefault="00C35C5C" w:rsidP="00C35C5C">
      <w:pPr>
        <w:spacing w:after="0"/>
        <w:rPr>
          <w:lang w:val="hu-HU"/>
        </w:rPr>
      </w:pPr>
    </w:p>
    <w:p w14:paraId="78D4073C" w14:textId="6419BC83" w:rsidR="00C35C5C" w:rsidRDefault="00C35C5C" w:rsidP="00C35C5C">
      <w:pPr>
        <w:spacing w:after="0"/>
        <w:rPr>
          <w:lang w:val="hu-HU"/>
        </w:rPr>
      </w:pPr>
      <w:r>
        <w:rPr>
          <w:lang w:val="hu-HU"/>
        </w:rPr>
        <w:t xml:space="preserve">Jelentős különbség alakult ki az úgynevezett udvari, illetve vármegyei nemesség között is: </w:t>
      </w:r>
    </w:p>
    <w:p w14:paraId="4A61E8EC" w14:textId="48877234" w:rsidR="00C35C5C" w:rsidRDefault="00C35C5C" w:rsidP="00C35C5C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Udvari nemesség: a királyi udvarban éltek, gondolkodásukat a király iránti tisztelet, a király szolgálata határozta meg. Bíráskodás szempontjából a királyi bíróságokhoz tartoztak, sőt őt maguk is rendelkeztek pallosjoggal. </w:t>
      </w:r>
    </w:p>
    <w:p w14:paraId="0F350CEF" w14:textId="339A8A81" w:rsidR="00C35C5C" w:rsidRDefault="00C35C5C" w:rsidP="00C35C5C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Vármegyei nemesség: </w:t>
      </w:r>
      <w:r w:rsidR="00725937">
        <w:rPr>
          <w:lang w:val="hu-HU"/>
        </w:rPr>
        <w:t xml:space="preserve">vidéken, a királyi udvartól távol éltek, gondolkodásukat a nemesi szabadságjogok biztosítása határozta meg. </w:t>
      </w:r>
    </w:p>
    <w:p w14:paraId="4AC05785" w14:textId="4657E1C5" w:rsidR="00725937" w:rsidRDefault="00725937" w:rsidP="00725937">
      <w:pPr>
        <w:spacing w:after="0"/>
        <w:rPr>
          <w:lang w:val="hu-HU"/>
        </w:rPr>
      </w:pPr>
    </w:p>
    <w:p w14:paraId="347D2061" w14:textId="03F7AA79" w:rsidR="00725937" w:rsidRPr="00725937" w:rsidRDefault="00725937" w:rsidP="00725937">
      <w:pPr>
        <w:spacing w:after="0"/>
        <w:rPr>
          <w:b/>
          <w:bCs/>
          <w:u w:val="single"/>
          <w:lang w:val="hu-HU"/>
        </w:rPr>
      </w:pPr>
      <w:r w:rsidRPr="00725937">
        <w:rPr>
          <w:b/>
          <w:bCs/>
          <w:u w:val="single"/>
          <w:lang w:val="hu-HU"/>
        </w:rPr>
        <w:t>Jobbágyság:</w:t>
      </w:r>
    </w:p>
    <w:p w14:paraId="4F53890C" w14:textId="40354788" w:rsidR="00725937" w:rsidRDefault="00725937" w:rsidP="00725937">
      <w:pPr>
        <w:spacing w:after="0"/>
        <w:rPr>
          <w:lang w:val="hu-HU"/>
        </w:rPr>
      </w:pPr>
      <w:r>
        <w:rPr>
          <w:lang w:val="hu-HU"/>
        </w:rPr>
        <w:t xml:space="preserve">A jobbágyság jogi egységesülése: </w:t>
      </w:r>
    </w:p>
    <w:p w14:paraId="570607AB" w14:textId="5B9E7C81" w:rsidR="00725937" w:rsidRDefault="00725937" w:rsidP="00725937">
      <w:pPr>
        <w:spacing w:after="0"/>
        <w:rPr>
          <w:lang w:val="hu-HU"/>
        </w:rPr>
      </w:pPr>
      <w:r>
        <w:rPr>
          <w:lang w:val="hu-HU"/>
        </w:rPr>
        <w:t xml:space="preserve">A nemességhez hasonlóan a jobbágyság jogi egyesülése is a XIV. században fejeződött be: általános lett a személyben szabad, költözködési joggal rendelkező telkes jobbágy, aki terménnyel és pénzzel adózott, és telkét szabadon örökíthette </w:t>
      </w:r>
    </w:p>
    <w:p w14:paraId="6A1B4ACF" w14:textId="3411E142" w:rsidR="00725937" w:rsidRDefault="00725937" w:rsidP="00725937">
      <w:pPr>
        <w:spacing w:after="0"/>
        <w:rPr>
          <w:lang w:val="hu-HU"/>
        </w:rPr>
      </w:pPr>
    </w:p>
    <w:p w14:paraId="66151FC1" w14:textId="59880A49" w:rsidR="00725937" w:rsidRDefault="00725937" w:rsidP="00725937">
      <w:pPr>
        <w:spacing w:after="0"/>
        <w:rPr>
          <w:lang w:val="hu-HU"/>
        </w:rPr>
      </w:pPr>
      <w:r>
        <w:rPr>
          <w:lang w:val="hu-HU"/>
        </w:rPr>
        <w:t xml:space="preserve">A jobbágyság szolgáltatásainak alapja a jobbágytelek volt, amely belső (házhely udvarral és veteményeskerttel) és külső (szántó, rét, erdőrész) részből állt. A jobbágy szolgáltatásai földesúrnak: pénzadó (cenzus), kilenced (kilencedik tized a terményből, hegyvám a borból), évi 3 alkalommal ajándék és a munkajáradék, amely általában pár nap fuvarozás volt. </w:t>
      </w:r>
    </w:p>
    <w:p w14:paraId="6716029E" w14:textId="52FF74AD" w:rsidR="00725937" w:rsidRDefault="00725937" w:rsidP="00725937">
      <w:pPr>
        <w:spacing w:after="0"/>
        <w:rPr>
          <w:lang w:val="hu-HU"/>
        </w:rPr>
      </w:pPr>
    </w:p>
    <w:p w14:paraId="4412349A" w14:textId="51F0843F" w:rsidR="00C35C5C" w:rsidRDefault="00725937" w:rsidP="0090202A">
      <w:pPr>
        <w:spacing w:after="0"/>
        <w:rPr>
          <w:lang w:val="hu-HU"/>
        </w:rPr>
      </w:pPr>
      <w:r>
        <w:rPr>
          <w:lang w:val="hu-HU"/>
        </w:rPr>
        <w:t>Jobbágy státusú eberek éltek a mezővárosokban is.</w:t>
      </w:r>
    </w:p>
    <w:p w14:paraId="130E3510" w14:textId="41FBC179" w:rsidR="00725937" w:rsidRDefault="00725937" w:rsidP="0090202A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Polgárság és a városok: </w:t>
      </w:r>
    </w:p>
    <w:p w14:paraId="723A2036" w14:textId="77777777" w:rsidR="00725937" w:rsidRPr="0090202A" w:rsidRDefault="00725937" w:rsidP="0090202A">
      <w:pPr>
        <w:spacing w:after="0"/>
        <w:rPr>
          <w:lang w:val="hu-HU"/>
        </w:rPr>
      </w:pPr>
    </w:p>
    <w:sectPr w:rsidR="00725937" w:rsidRPr="00902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F23"/>
    <w:multiLevelType w:val="hybridMultilevel"/>
    <w:tmpl w:val="758C0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23848"/>
    <w:multiLevelType w:val="hybridMultilevel"/>
    <w:tmpl w:val="9FB0CCF4"/>
    <w:lvl w:ilvl="0" w:tplc="6BA891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67B68"/>
    <w:multiLevelType w:val="hybridMultilevel"/>
    <w:tmpl w:val="5A92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800B8"/>
    <w:multiLevelType w:val="hybridMultilevel"/>
    <w:tmpl w:val="E220955A"/>
    <w:lvl w:ilvl="0" w:tplc="91C490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0246E"/>
    <w:multiLevelType w:val="hybridMultilevel"/>
    <w:tmpl w:val="48346E0E"/>
    <w:lvl w:ilvl="0" w:tplc="4EA20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E4865"/>
    <w:multiLevelType w:val="hybridMultilevel"/>
    <w:tmpl w:val="27B4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A2470"/>
    <w:multiLevelType w:val="hybridMultilevel"/>
    <w:tmpl w:val="68982984"/>
    <w:lvl w:ilvl="0" w:tplc="3BB276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941013">
    <w:abstractNumId w:val="4"/>
  </w:num>
  <w:num w:numId="2" w16cid:durableId="215748395">
    <w:abstractNumId w:val="6"/>
  </w:num>
  <w:num w:numId="3" w16cid:durableId="1956327031">
    <w:abstractNumId w:val="3"/>
  </w:num>
  <w:num w:numId="4" w16cid:durableId="1439718723">
    <w:abstractNumId w:val="2"/>
  </w:num>
  <w:num w:numId="5" w16cid:durableId="1709914039">
    <w:abstractNumId w:val="1"/>
  </w:num>
  <w:num w:numId="6" w16cid:durableId="1494494911">
    <w:abstractNumId w:val="0"/>
  </w:num>
  <w:num w:numId="7" w16cid:durableId="7467301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2B"/>
    <w:rsid w:val="003D32E7"/>
    <w:rsid w:val="00725937"/>
    <w:rsid w:val="0090202A"/>
    <w:rsid w:val="00975634"/>
    <w:rsid w:val="00C35C5C"/>
    <w:rsid w:val="00CB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8D43"/>
  <w15:chartTrackingRefBased/>
  <w15:docId w15:val="{03A2A353-243D-4534-A91E-093B35CA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</cp:revision>
  <dcterms:created xsi:type="dcterms:W3CDTF">2024-12-22T22:19:00Z</dcterms:created>
  <dcterms:modified xsi:type="dcterms:W3CDTF">2024-12-22T23:08:00Z</dcterms:modified>
</cp:coreProperties>
</file>