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CD34" w14:textId="78CDD916" w:rsidR="00DC04B0" w:rsidRDefault="00E95CB7" w:rsidP="00C84814">
      <w:pPr>
        <w:spacing w:after="0"/>
        <w:jc w:val="center"/>
        <w:rPr>
          <w:lang w:val="hu-HU"/>
        </w:rPr>
      </w:pPr>
      <w:r>
        <w:rPr>
          <w:lang w:val="hu-HU"/>
        </w:rPr>
        <w:t>Politikai eszmék és pártrendszer (kormánypárt, közjogi ellenzék, agrármozgalmak, világnézeti pártok) 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Default="00E95CB7" w:rsidP="00E95CB7">
      <w:pPr>
        <w:spacing w:after="0"/>
        <w:rPr>
          <w:lang w:val="hu-HU"/>
        </w:rPr>
      </w:pPr>
      <w:r>
        <w:rPr>
          <w:lang w:val="hu-HU"/>
        </w:rPr>
        <w:t xml:space="preserve">A magyarországi pártstruktúra kezdetei </w:t>
      </w:r>
    </w:p>
    <w:p w14:paraId="676AFBB2" w14:textId="28778044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Bach-rendszer 1859-től kezdődött átalakítási kísérlet (1860. októberi diploma, majd az 1861. évi februári pátens) nyomán Ferenc József 1861 áprilisában összehívta a magyar parlamentet azzal a céllal, hogy az elfogadja a Habsburg Birodalom új, centralizált politikai struktúráját, amely szerint a felállítandó birodalmi Képviselőházban a Magyar Királyság képviselői erős kisebbségben lettek volna. </w:t>
      </w:r>
    </w:p>
    <w:p w14:paraId="5D66C722" w14:textId="77777777" w:rsidR="0032400C" w:rsidRDefault="0032400C" w:rsidP="00E95CB7">
      <w:pPr>
        <w:spacing w:after="0"/>
        <w:rPr>
          <w:lang w:val="hu-HU"/>
        </w:rPr>
      </w:pPr>
    </w:p>
    <w:p w14:paraId="4AE009F0" w14:textId="07B2129D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>A Budán összeült magyar országgyűlés azonban egyhangúlag elutasító álláspontra helyezkedett, a képviselők két nagy csoportja között a különbség az volt, hogy az elutasítást milyen módon adják az uralkodó tudtára:</w:t>
      </w:r>
    </w:p>
    <w:p w14:paraId="4886C12F" w14:textId="7AC5E4CB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Teleki László (majd Tisza Kálmán, Madarász László) vezette úgynevezett Határozati párt, mivel nem ismerte el Ferenc Józsefet törvényes uralkodónak és alapvetően a magyar függetlenséget tartotta az egyedüli lehetséges tárgyalási alapnak, ezért az álláspont határozatban történő közlését javasolta </w:t>
      </w:r>
    </w:p>
    <w:p w14:paraId="04179B47" w14:textId="0A9B9A53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Deák Ferenc (és Andrássy Gyula, Lónyay Menyhért) vezette úgynevezett Felirati párt a Pragmatica </w:t>
      </w:r>
      <w:proofErr w:type="spellStart"/>
      <w:r>
        <w:rPr>
          <w:lang w:val="hu-HU"/>
        </w:rPr>
        <w:t>Sanctio</w:t>
      </w:r>
      <w:proofErr w:type="spellEnd"/>
      <w:r>
        <w:rPr>
          <w:lang w:val="hu-HU"/>
        </w:rPr>
        <w:t xml:space="preserve"> alapján elismerte az uralkodót, igyekezett </w:t>
      </w:r>
      <w:proofErr w:type="spellStart"/>
      <w:r>
        <w:rPr>
          <w:lang w:val="hu-HU"/>
        </w:rPr>
        <w:t>fentartani</w:t>
      </w:r>
      <w:proofErr w:type="spellEnd"/>
      <w:r>
        <w:rPr>
          <w:lang w:val="hu-HU"/>
        </w:rPr>
        <w:t xml:space="preserve"> a párbeszédet, így feliratot kívántak megfogalmazni </w:t>
      </w:r>
    </w:p>
    <w:p w14:paraId="74715A7B" w14:textId="77777777" w:rsidR="00D90800" w:rsidRDefault="00D90800" w:rsidP="00D90800">
      <w:pPr>
        <w:spacing w:after="0"/>
        <w:rPr>
          <w:lang w:val="hu-HU"/>
        </w:rPr>
      </w:pPr>
    </w:p>
    <w:p w14:paraId="5C7148EC" w14:textId="77777777" w:rsidR="00C84814" w:rsidRDefault="00D90800" w:rsidP="00D90800">
      <w:pPr>
        <w:spacing w:after="0"/>
        <w:rPr>
          <w:lang w:val="hu-HU"/>
        </w:rPr>
      </w:pPr>
      <w:r>
        <w:rPr>
          <w:lang w:val="hu-HU"/>
        </w:rPr>
        <w:t xml:space="preserve">Teleki László öngyilkossága után végül a feliratiak győzedelmeskedtek, de a Ferenc Józsefnek küldött feliratba </w:t>
      </w:r>
      <w:r w:rsidR="00C84814" w:rsidRPr="00C84814">
        <w:rPr>
          <w:lang w:val="hu-HU"/>
        </w:rPr>
        <w:t>b</w:t>
      </w:r>
      <w:r w:rsidR="00C84814">
        <w:rPr>
          <w:lang w:val="hu-HU"/>
        </w:rPr>
        <w:t>elekerült az uralkodó trónigényének a megkérdőjelezése, amely után az uralkodó feloszlatta az országgyűlést, amelyet majd csak 1865-ben hívott össze újra</w:t>
      </w:r>
    </w:p>
    <w:p w14:paraId="15E419CE" w14:textId="77777777" w:rsidR="00C84814" w:rsidRDefault="00C84814" w:rsidP="00D90800">
      <w:pPr>
        <w:spacing w:after="0"/>
        <w:rPr>
          <w:lang w:val="hu-HU"/>
        </w:rPr>
      </w:pPr>
    </w:p>
    <w:p w14:paraId="2FD04C22" w14:textId="77777777" w:rsidR="00C84814" w:rsidRDefault="00C84814" w:rsidP="00D90800">
      <w:pPr>
        <w:spacing w:after="0"/>
        <w:rPr>
          <w:lang w:val="hu-HU"/>
        </w:rPr>
      </w:pPr>
      <w:r>
        <w:rPr>
          <w:lang w:val="hu-HU"/>
        </w:rPr>
        <w:t>Az 1865-ben összeült, a kiegyezést előkészítő országgyűlésen négy nagyobb politikai csoport, párt jelent meg:</w:t>
      </w:r>
    </w:p>
    <w:p w14:paraId="7D3B04BE" w14:textId="07B2FB44" w:rsidR="00C84814" w:rsidRDefault="00C84814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Deák párt (Felirati párt utóda): a legnagyobb létszámú, a kiegyezést támogató kormánypárt Andrássy Gyula vezetésével </w:t>
      </w:r>
    </w:p>
    <w:p w14:paraId="3100C480" w14:textId="114F39CD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Konzervatívok: a Deák pártot jobb oldalról támogatók</w:t>
      </w:r>
    </w:p>
    <w:p w14:paraId="074CFA03" w14:textId="32D62897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Balközép párt (Határozati párt utóda): Tisza Kálmán vezetésével, pusztán csak egy perszonáluniót szerettek volna Ausztriával </w:t>
      </w:r>
    </w:p>
    <w:p w14:paraId="2A4DD656" w14:textId="2FC38938" w:rsidR="009228C0" w:rsidRDefault="009228C0" w:rsidP="009228C0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Szélsőbal párt (a Határozati párt radikális képviselőiből): Teleki László programját, azaz a függetlenségi törekvést hirdették, elutasították a kiegyezést. </w:t>
      </w:r>
    </w:p>
    <w:p w14:paraId="29F912C9" w14:textId="77777777" w:rsidR="009228C0" w:rsidRDefault="009228C0" w:rsidP="009228C0">
      <w:pPr>
        <w:spacing w:after="0"/>
        <w:rPr>
          <w:lang w:val="hu-HU"/>
        </w:rPr>
      </w:pPr>
    </w:p>
    <w:p w14:paraId="4CFC725F" w14:textId="4921C918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t xml:space="preserve">A kormánypártnak ezek után úgynevezett közjogi ellenzékét képezték azok a pártok a dualizmus alatt, amelyek programjukban megkérdőjelezték vagy át akarták erőteljesen alakítani a dualista berendezkedést </w:t>
      </w:r>
    </w:p>
    <w:p w14:paraId="374F1F77" w14:textId="77777777" w:rsidR="009228C0" w:rsidRDefault="009228C0" w:rsidP="009228C0">
      <w:pPr>
        <w:spacing w:after="0"/>
        <w:rPr>
          <w:lang w:val="hu-HU"/>
        </w:rPr>
      </w:pPr>
    </w:p>
    <w:p w14:paraId="68154E9F" w14:textId="77777777" w:rsidR="009228C0" w:rsidRDefault="009228C0" w:rsidP="009228C0">
      <w:pPr>
        <w:spacing w:after="0"/>
        <w:rPr>
          <w:lang w:val="hu-HU"/>
        </w:rPr>
      </w:pPr>
    </w:p>
    <w:p w14:paraId="12FB6880" w14:textId="77777777" w:rsidR="009228C0" w:rsidRDefault="009228C0" w:rsidP="009228C0">
      <w:pPr>
        <w:spacing w:after="0"/>
        <w:rPr>
          <w:lang w:val="hu-HU"/>
        </w:rPr>
      </w:pPr>
    </w:p>
    <w:p w14:paraId="505BDF52" w14:textId="77777777" w:rsidR="009228C0" w:rsidRDefault="009228C0" w:rsidP="009228C0">
      <w:pPr>
        <w:spacing w:after="0"/>
        <w:rPr>
          <w:lang w:val="hu-HU"/>
        </w:rPr>
      </w:pPr>
    </w:p>
    <w:p w14:paraId="7EE9B5DE" w14:textId="77777777" w:rsidR="009228C0" w:rsidRDefault="009228C0" w:rsidP="009228C0">
      <w:pPr>
        <w:spacing w:after="0"/>
        <w:rPr>
          <w:lang w:val="hu-HU"/>
        </w:rPr>
      </w:pPr>
    </w:p>
    <w:p w14:paraId="136B16FF" w14:textId="77777777" w:rsidR="009228C0" w:rsidRDefault="009228C0" w:rsidP="009228C0">
      <w:pPr>
        <w:spacing w:after="0"/>
        <w:rPr>
          <w:lang w:val="hu-HU"/>
        </w:rPr>
      </w:pPr>
    </w:p>
    <w:p w14:paraId="4795248E" w14:textId="77777777" w:rsidR="009228C0" w:rsidRDefault="009228C0" w:rsidP="009228C0">
      <w:pPr>
        <w:spacing w:after="0"/>
        <w:rPr>
          <w:lang w:val="hu-HU"/>
        </w:rPr>
      </w:pPr>
    </w:p>
    <w:p w14:paraId="77EA13F9" w14:textId="7F720E0F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lastRenderedPageBreak/>
        <w:t>A kiegyezést követő párstruktúra és kormányok</w:t>
      </w:r>
    </w:p>
    <w:p w14:paraId="78BB6D07" w14:textId="5AB115F0" w:rsidR="00730EA7" w:rsidRDefault="00730EA7" w:rsidP="009228C0">
      <w:pPr>
        <w:spacing w:after="0"/>
        <w:rPr>
          <w:lang w:val="hu-HU"/>
        </w:rPr>
      </w:pPr>
      <w:r>
        <w:rPr>
          <w:lang w:val="hu-HU"/>
        </w:rPr>
        <w:t>A kiegyezést követő pártstruktúra és pártprogramok (1867-75):</w:t>
      </w:r>
    </w:p>
    <w:p w14:paraId="59B30D2F" w14:textId="63341A52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kiegyezést (Deák Ferenccel a háttérben) az Andrássy Gyula vezette Deák párt hozta létre és védelmezte az 1867 utáni parlamentben: </w:t>
      </w:r>
    </w:p>
    <w:p w14:paraId="72C92E2C" w14:textId="71B4D20D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Heterogén társadalmi rétegek jelentek meg benne: nagybirtokos arisztokraták, kiegyezéspárti középnemesség, pesti nagypolgárság, konzervatív főpapság</w:t>
      </w:r>
    </w:p>
    <w:p w14:paraId="17938FA1" w14:textId="7E52EE2A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Fő programja: a kiegyezés rendszerének stabilizálása és fenntartása </w:t>
      </w:r>
    </w:p>
    <w:p w14:paraId="4AF2C825" w14:textId="3AE0687E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kialakított rendszerben fontos volt, hogy a kiegyezést elutasító ellenzék ne </w:t>
      </w:r>
      <w:proofErr w:type="spellStart"/>
      <w:r>
        <w:rPr>
          <w:lang w:val="hu-HU"/>
        </w:rPr>
        <w:t>kerülhessen</w:t>
      </w:r>
      <w:proofErr w:type="spellEnd"/>
      <w:r>
        <w:rPr>
          <w:lang w:val="hu-HU"/>
        </w:rPr>
        <w:t xml:space="preserve"> hatalomra </w:t>
      </w:r>
    </w:p>
    <w:p w14:paraId="5C4A939E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29671B38" w14:textId="2C2CC534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legnagyobb ellenzéki párt, a Tisza Kálmán vezette Balközép párt volt: </w:t>
      </w:r>
    </w:p>
    <w:p w14:paraId="39B4D750" w14:textId="557E1138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proofErr w:type="spellStart"/>
      <w:r>
        <w:rPr>
          <w:lang w:val="hu-HU"/>
        </w:rPr>
        <w:t>Homogénabb</w:t>
      </w:r>
      <w:proofErr w:type="spellEnd"/>
      <w:r>
        <w:rPr>
          <w:lang w:val="hu-HU"/>
        </w:rPr>
        <w:t xml:space="preserve"> társadalmi bázis: tiszántúli protestáns középbirtokosok </w:t>
      </w:r>
    </w:p>
    <w:p w14:paraId="7CBB2265" w14:textId="613383B0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Programja az 1868-ban közzétett „bihari pontok”: elutasították a közös ügyeket, önálló magyar hadsereget, pénz- és kereskedelemügyet, diplomáciai képviseletet követeltek (azaz csak perszonáluniót Ausztriával) </w:t>
      </w:r>
    </w:p>
    <w:p w14:paraId="539B5D67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6322BBC7" w14:textId="289949CA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A Szélsőbal vagy ’48-as párt Madarász József vezetésével elvileg ’48-as alapon (áprilisi törvényekben megszabott kapcsolat Ausztriával) állt, azonban a gyakorlatban ’49-es (függetlenségi) politikát vitt</w:t>
      </w:r>
    </w:p>
    <w:p w14:paraId="39E716BD" w14:textId="77777777" w:rsidR="00730EA7" w:rsidRPr="00730EA7" w:rsidRDefault="00730EA7" w:rsidP="00730EA7">
      <w:pPr>
        <w:spacing w:after="0"/>
        <w:rPr>
          <w:lang w:val="hu-HU"/>
        </w:rPr>
      </w:pPr>
    </w:p>
    <w:sectPr w:rsidR="00730EA7" w:rsidRPr="00730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09A6"/>
    <w:multiLevelType w:val="hybridMultilevel"/>
    <w:tmpl w:val="C5E8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9B3A32"/>
    <w:multiLevelType w:val="hybridMultilevel"/>
    <w:tmpl w:val="95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21D1"/>
    <w:multiLevelType w:val="hybridMultilevel"/>
    <w:tmpl w:val="101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1012">
    <w:abstractNumId w:val="2"/>
  </w:num>
  <w:num w:numId="2" w16cid:durableId="1399281136">
    <w:abstractNumId w:val="0"/>
  </w:num>
  <w:num w:numId="3" w16cid:durableId="1006784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084DE3"/>
    <w:rsid w:val="001F1512"/>
    <w:rsid w:val="0032400C"/>
    <w:rsid w:val="00666AF1"/>
    <w:rsid w:val="00730EA7"/>
    <w:rsid w:val="00901AA7"/>
    <w:rsid w:val="009228C0"/>
    <w:rsid w:val="00B37A64"/>
    <w:rsid w:val="00C84814"/>
    <w:rsid w:val="00D90800"/>
    <w:rsid w:val="00DC04B0"/>
    <w:rsid w:val="00E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5</cp:revision>
  <dcterms:created xsi:type="dcterms:W3CDTF">2024-12-23T09:31:00Z</dcterms:created>
  <dcterms:modified xsi:type="dcterms:W3CDTF">2024-12-28T18:14:00Z</dcterms:modified>
</cp:coreProperties>
</file>