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1C5E" w14:textId="646FD48A" w:rsidR="00393B75" w:rsidRPr="004A7C67" w:rsidRDefault="001879D2" w:rsidP="001879D2">
      <w:pPr>
        <w:spacing w:after="0"/>
        <w:jc w:val="center"/>
        <w:rPr>
          <w:b/>
          <w:bCs/>
          <w:sz w:val="28"/>
          <w:szCs w:val="28"/>
        </w:rPr>
      </w:pPr>
      <w:r w:rsidRPr="004A7C67">
        <w:rPr>
          <w:b/>
          <w:bCs/>
          <w:sz w:val="28"/>
          <w:szCs w:val="28"/>
          <w:lang w:val="en-US"/>
        </w:rPr>
        <w:t>M</w:t>
      </w:r>
      <w:r w:rsidRPr="004A7C67">
        <w:rPr>
          <w:b/>
          <w:bCs/>
          <w:sz w:val="28"/>
          <w:szCs w:val="28"/>
        </w:rPr>
        <w:t>agyar őstörténet és honfoglalás</w:t>
      </w:r>
    </w:p>
    <w:p w14:paraId="08EC536D" w14:textId="77777777" w:rsidR="001879D2" w:rsidRDefault="001879D2" w:rsidP="001879D2">
      <w:pPr>
        <w:spacing w:after="0"/>
      </w:pPr>
    </w:p>
    <w:p w14:paraId="3B1BA836" w14:textId="77777777" w:rsidR="00FB3644" w:rsidRDefault="001879D2" w:rsidP="001879D2">
      <w:pPr>
        <w:spacing w:after="0"/>
      </w:pPr>
      <w:r w:rsidRPr="00FB3644">
        <w:rPr>
          <w:b/>
          <w:bCs/>
        </w:rPr>
        <w:t>Általánosságban elfogadott honfoglalás-koncepciók</w:t>
      </w:r>
      <w:r>
        <w:t xml:space="preserve">: </w:t>
      </w:r>
    </w:p>
    <w:p w14:paraId="297BB4F5" w14:textId="638151C9" w:rsidR="001879D2" w:rsidRDefault="00FB3644" w:rsidP="001879D2">
      <w:pPr>
        <w:spacing w:after="0"/>
      </w:pPr>
      <w:r w:rsidRPr="00FB3644">
        <w:rPr>
          <w:b/>
          <w:bCs/>
        </w:rPr>
        <w:t xml:space="preserve">1, </w:t>
      </w:r>
      <w:r w:rsidR="001879D2" w:rsidRPr="00FB3644">
        <w:rPr>
          <w:b/>
          <w:bCs/>
        </w:rPr>
        <w:t>Árpád vezetésével</w:t>
      </w:r>
      <w:r w:rsidR="001879D2">
        <w:t xml:space="preserve"> a magyarok kb. </w:t>
      </w:r>
      <w:r w:rsidR="001879D2" w:rsidRPr="00FB3644">
        <w:rPr>
          <w:b/>
          <w:bCs/>
        </w:rPr>
        <w:t>895-907</w:t>
      </w:r>
      <w:r w:rsidR="001879D2">
        <w:t xml:space="preserve"> között foglalták el a Kárpát-medencét </w:t>
      </w:r>
    </w:p>
    <w:p w14:paraId="15687398" w14:textId="77777777" w:rsidR="001879D2" w:rsidRDefault="001879D2" w:rsidP="001879D2">
      <w:pPr>
        <w:spacing w:after="0"/>
      </w:pPr>
    </w:p>
    <w:p w14:paraId="43790463" w14:textId="585898F7" w:rsidR="00FB3644" w:rsidRPr="00FB3644" w:rsidRDefault="00FB3644" w:rsidP="001879D2">
      <w:pPr>
        <w:spacing w:after="0"/>
        <w:rPr>
          <w:b/>
          <w:bCs/>
        </w:rPr>
      </w:pPr>
      <w:r>
        <w:rPr>
          <w:b/>
          <w:bCs/>
        </w:rPr>
        <w:t xml:space="preserve">2, </w:t>
      </w:r>
      <w:r w:rsidR="001879D2" w:rsidRPr="00FB3644">
        <w:rPr>
          <w:b/>
          <w:bCs/>
        </w:rPr>
        <w:t xml:space="preserve">Kettős honfoglalás (László Gyula elmélete): </w:t>
      </w:r>
    </w:p>
    <w:p w14:paraId="7668E04E" w14:textId="1C214F59" w:rsidR="001879D2" w:rsidRDefault="00FB3644" w:rsidP="001879D2">
      <w:pPr>
        <w:spacing w:after="0"/>
      </w:pPr>
      <w:r>
        <w:t>Az avarok lakta Kárpát-medencében 680 körül új népcsoportok jelent meg (griffes-indás motívumok a díszítésben)</w:t>
      </w:r>
    </w:p>
    <w:p w14:paraId="1A25AACB" w14:textId="44EDC739" w:rsidR="00FB3644" w:rsidRDefault="0057221D" w:rsidP="001879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CC0A0" wp14:editId="1F1B4C8C">
                <wp:simplePos x="0" y="0"/>
                <wp:positionH relativeFrom="column">
                  <wp:posOffset>569595</wp:posOffset>
                </wp:positionH>
                <wp:positionV relativeFrom="paragraph">
                  <wp:posOffset>6512</wp:posOffset>
                </wp:positionV>
                <wp:extent cx="0" cy="215660"/>
                <wp:effectExtent l="76200" t="0" r="57150" b="51435"/>
                <wp:wrapNone/>
                <wp:docPr id="12190887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FF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4.85pt;margin-top:.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dK9jTaAAAABgEAAA8AAABkcnMvZG93bnJldi54&#10;bWxMj8FOwzAQRO9I/IO1SNyoAwiapnEqhOBYIZoKcXTjTRzVXkex04a/Z+ECx9kZzb4pN7N34oRj&#10;7AMpuF1kIJCaYHrqFOzr15scREyajHaBUMEXRthUlxelLkw40zuedqkTXEKx0ApsSkMhZWwseh0X&#10;YUBirw2j14nl2Ekz6jOXeyfvsuxRet0Tf7B6wGeLzXE3eQVt3e2bz5dcTq59W9YfdmW39Vap66v5&#10;aQ0i4Zz+wvCDz+hQMdMhTGSicAry1ZKTfOdFbP/Kg4L7hwxkVcr/+NU3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MdK9j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26111B" w14:textId="7DBEA72E" w:rsidR="00FB3644" w:rsidRDefault="00F500AD" w:rsidP="001879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C1F" wp14:editId="12F0E86B">
                <wp:simplePos x="0" y="0"/>
                <wp:positionH relativeFrom="column">
                  <wp:posOffset>571352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8183283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1FE74" id="Egyenes összekötő nyíllal 1" o:spid="_x0000_s1026" type="#_x0000_t32" style="position:absolute;margin-left:45pt;margin-top:14.45pt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+zFxLbAAAABwEAAA8AAABkcnMvZG93bnJldi54&#10;bWxMj8FOwzAQRO9I/IO1SNyoQw4lCdlUFYJjhWiqiqMbb+Ko8TqKnTb8PYYLHEczmnlTbhY7iAtN&#10;vneM8LhKQBA3TvfcIRzqt4cMhA+KtRocE8IXedhUtzelKrS78gdd9qETsYR9oRBMCGMhpW8MWeVX&#10;biSOXusmq0KUUyf1pK6x3A4yTZK1tKrnuGDUSC+GmvN+tght3R2az9dMzkP7/lQfTW529Q7x/m7Z&#10;PoMItIS/MPzgR3SoItPJzay9GBDyJF4JCGmWg4j+rz4hrNMcZFXK//zVN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BPsxc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B3644">
        <w:t xml:space="preserve">Ők, az általános vélekedéssel szemben, nem török népesség voltak, hanem magyarok </w:t>
      </w:r>
    </w:p>
    <w:p w14:paraId="431B4369" w14:textId="2E43E540" w:rsidR="00FB3644" w:rsidRDefault="00FB3644" w:rsidP="001879D2">
      <w:pPr>
        <w:spacing w:after="0"/>
      </w:pPr>
    </w:p>
    <w:p w14:paraId="01FE60CC" w14:textId="4260EB11" w:rsidR="00FB3644" w:rsidRDefault="00FB3644" w:rsidP="001879D2">
      <w:pPr>
        <w:spacing w:after="0"/>
      </w:pPr>
      <w:r>
        <w:t xml:space="preserve">Az Árpát vezette magyarok így már a magyarság honfoglalásának második hullámát jelentették </w:t>
      </w:r>
    </w:p>
    <w:p w14:paraId="22DE8BBF" w14:textId="77777777" w:rsidR="004A7C67" w:rsidRDefault="004A7C67" w:rsidP="001879D2">
      <w:pPr>
        <w:spacing w:after="0"/>
      </w:pPr>
    </w:p>
    <w:p w14:paraId="7DB3FD15" w14:textId="2CD37502" w:rsidR="004A7C67" w:rsidRPr="00BA5BDE" w:rsidRDefault="004A7C67" w:rsidP="001879D2">
      <w:pPr>
        <w:spacing w:after="0"/>
        <w:rPr>
          <w:b/>
          <w:bCs/>
        </w:rPr>
      </w:pPr>
      <w:r w:rsidRPr="009851CA">
        <w:rPr>
          <w:b/>
          <w:bCs/>
          <w:u w:val="single"/>
        </w:rPr>
        <w:t>A Kárpát-medence a honfoglalás előtt</w:t>
      </w:r>
      <w:r w:rsidRPr="00BA5BDE">
        <w:rPr>
          <w:b/>
          <w:bCs/>
        </w:rPr>
        <w:t xml:space="preserve">: </w:t>
      </w:r>
    </w:p>
    <w:p w14:paraId="7C993B7C" w14:textId="488615F8" w:rsidR="004A7C67" w:rsidRDefault="004A7C67" w:rsidP="004A7C67">
      <w:pPr>
        <w:pStyle w:val="ListParagraph"/>
        <w:numPr>
          <w:ilvl w:val="0"/>
          <w:numId w:val="2"/>
        </w:numPr>
        <w:spacing w:after="0"/>
      </w:pPr>
      <w:r>
        <w:t xml:space="preserve">A Hun Birodalom felbomlása után germán népek lakták a Kárpát-medencét (gepidák, gótok, longobárdok) </w:t>
      </w:r>
    </w:p>
    <w:p w14:paraId="036CDA70" w14:textId="43AFED9B" w:rsidR="004A7C67" w:rsidRDefault="004A7C67" w:rsidP="004A7C67">
      <w:pPr>
        <w:pStyle w:val="ListParagraph"/>
        <w:numPr>
          <w:ilvl w:val="0"/>
          <w:numId w:val="2"/>
        </w:numPr>
        <w:spacing w:after="0"/>
      </w:pPr>
      <w:r>
        <w:t xml:space="preserve">568-ban a Baján kagán vezetésével érkezett avarok megszállták az egész medencét. Az avar állam Nagy Károly VIII. század végi hadjáratai nyomán megrendült </w:t>
      </w:r>
    </w:p>
    <w:p w14:paraId="29F296FD" w14:textId="7C515FE0" w:rsidR="004A7C67" w:rsidRDefault="004A7C67" w:rsidP="004A7C67">
      <w:pPr>
        <w:pStyle w:val="ListParagraph"/>
        <w:numPr>
          <w:ilvl w:val="0"/>
          <w:numId w:val="2"/>
        </w:numPr>
        <w:spacing w:after="0"/>
      </w:pPr>
      <w:r>
        <w:t>A Kárpát-medence a IX. század végén 3 hatalom – keleti frank, bolgár, morva – végvidékének számított, miközben egyre nagyobb számban érkeztek szláv népek a területre</w:t>
      </w:r>
    </w:p>
    <w:p w14:paraId="71EFD890" w14:textId="77777777" w:rsidR="009851CA" w:rsidRDefault="009851CA" w:rsidP="009851CA">
      <w:pPr>
        <w:pStyle w:val="ListParagraph"/>
        <w:spacing w:after="0"/>
      </w:pPr>
    </w:p>
    <w:p w14:paraId="0A379B81" w14:textId="287C24A6" w:rsidR="0057221D" w:rsidRPr="009851CA" w:rsidRDefault="009851CA" w:rsidP="0057221D">
      <w:pPr>
        <w:spacing w:after="0"/>
        <w:rPr>
          <w:b/>
          <w:bCs/>
          <w:u w:val="single"/>
        </w:rPr>
      </w:pPr>
      <w:r w:rsidRPr="009851CA">
        <w:rPr>
          <w:b/>
          <w:bCs/>
          <w:u w:val="single"/>
        </w:rPr>
        <w:t>Előzmény</w:t>
      </w:r>
      <w:r w:rsidR="00816571">
        <w:rPr>
          <w:b/>
          <w:bCs/>
          <w:u w:val="single"/>
        </w:rPr>
        <w:t>:</w:t>
      </w:r>
    </w:p>
    <w:p w14:paraId="178B5D70" w14:textId="4753FBAF" w:rsidR="0057221D" w:rsidRDefault="0057221D" w:rsidP="0057221D">
      <w:pPr>
        <w:spacing w:after="0"/>
      </w:pPr>
      <w:r>
        <w:t>A magyarok Kárpát-medencei jelenlétéről először 862-ben van adatunk. Ezután többször is visszatértek, hol morva, hol frank szövetségesként harcolva. 894-ben meghalt Szvatopluk, ezután a morva állam szétesett, így a térségben igazi hatalmi vákuumhelyzet alakult ki.</w:t>
      </w:r>
    </w:p>
    <w:p w14:paraId="4E7C3F64" w14:textId="77777777" w:rsidR="009851CA" w:rsidRDefault="009851CA" w:rsidP="0057221D">
      <w:pPr>
        <w:spacing w:after="0"/>
      </w:pPr>
    </w:p>
    <w:p w14:paraId="7058000D" w14:textId="51305F1D" w:rsidR="009851CA" w:rsidRPr="00B176C4" w:rsidRDefault="009851CA" w:rsidP="0057221D">
      <w:pPr>
        <w:spacing w:after="0"/>
        <w:rPr>
          <w:b/>
          <w:bCs/>
          <w:u w:val="single"/>
        </w:rPr>
      </w:pPr>
      <w:r w:rsidRPr="00B176C4">
        <w:rPr>
          <w:b/>
          <w:bCs/>
          <w:u w:val="single"/>
        </w:rPr>
        <w:t>A honfoglalás lehetséges okai</w:t>
      </w:r>
      <w:r w:rsidR="00AF6953" w:rsidRPr="00B176C4">
        <w:rPr>
          <w:b/>
          <w:bCs/>
          <w:u w:val="single"/>
        </w:rPr>
        <w:t>:</w:t>
      </w:r>
    </w:p>
    <w:p w14:paraId="524EA7C8" w14:textId="471C6840" w:rsidR="00AF6953" w:rsidRPr="00B176C4" w:rsidRDefault="00AF6953" w:rsidP="00B176C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176C4">
        <w:rPr>
          <w:b/>
          <w:bCs/>
        </w:rPr>
        <w:t>1, Egy bizánci és talán arra visszavezethető nyugati forrás alapján egy kelet felől induló né</w:t>
      </w:r>
      <w:r w:rsidR="00B176C4" w:rsidRPr="00B176C4">
        <w:rPr>
          <w:b/>
          <w:bCs/>
        </w:rPr>
        <w:t>p</w:t>
      </w:r>
      <w:r w:rsidRPr="00B176C4">
        <w:rPr>
          <w:b/>
          <w:bCs/>
        </w:rPr>
        <w:t>vándorlás</w:t>
      </w:r>
      <w:r>
        <w:t xml:space="preserve"> indíthatta el a magyarok Kárpát-medencébe költözését</w:t>
      </w:r>
    </w:p>
    <w:p w14:paraId="3562204C" w14:textId="77777777" w:rsidR="00B176C4" w:rsidRDefault="00B176C4" w:rsidP="0057221D">
      <w:pPr>
        <w:spacing w:after="0"/>
      </w:pPr>
    </w:p>
    <w:p w14:paraId="469442BC" w14:textId="4E821D8A" w:rsidR="00B176C4" w:rsidRDefault="00B176C4" w:rsidP="0057221D">
      <w:pPr>
        <w:spacing w:after="0"/>
      </w:pPr>
      <w:r>
        <w:t xml:space="preserve">A magyarokra zúdultak a besenyők, ezért a kevéssé védhető etelközi szállásterületükről nyugati irányba indultak tovább, a védhetőbb és már jól ismert Kárpát-medencébe, amely alkalmas volt a félnomád életmódra. </w:t>
      </w:r>
    </w:p>
    <w:p w14:paraId="4643FA68" w14:textId="77777777" w:rsidR="00B176C4" w:rsidRDefault="00B176C4" w:rsidP="0057221D">
      <w:pPr>
        <w:spacing w:after="0"/>
      </w:pPr>
    </w:p>
    <w:p w14:paraId="0D20CB3B" w14:textId="09794530" w:rsidR="00B176C4" w:rsidRDefault="00F10E45" w:rsidP="0057221D">
      <w:pPr>
        <w:spacing w:after="0"/>
      </w:pPr>
      <w:r>
        <w:t>Kérdés lehet, hogy ténylegesen dominóhatású népvándorlás volt-e a besenyő támadás, vagy csak egy támadás a magyarok ellen, mert az írott források megemlékeznek a besenyőkről és a bolgároktól elszenvedett vereségekről is.</w:t>
      </w:r>
    </w:p>
    <w:p w14:paraId="57B7ABB2" w14:textId="77777777" w:rsidR="00F10E45" w:rsidRDefault="00F10E45" w:rsidP="0057221D">
      <w:pPr>
        <w:spacing w:after="0"/>
      </w:pPr>
    </w:p>
    <w:p w14:paraId="678E6C99" w14:textId="2D38114D" w:rsidR="00F10E45" w:rsidRDefault="007A7442" w:rsidP="007A7442">
      <w:pPr>
        <w:pStyle w:val="ListParagraph"/>
        <w:numPr>
          <w:ilvl w:val="0"/>
          <w:numId w:val="3"/>
        </w:numPr>
        <w:spacing w:after="0"/>
      </w:pPr>
      <w:r w:rsidRPr="007A7442">
        <w:rPr>
          <w:b/>
          <w:bCs/>
        </w:rPr>
        <w:t>2, A magyarok tudatos döntése alapján</w:t>
      </w:r>
      <w:r>
        <w:t xml:space="preserve"> egy dicsőséges, Anonymus szerint Attila hun örökségét elfoglaló cselekményként írja le </w:t>
      </w:r>
    </w:p>
    <w:p w14:paraId="53235078" w14:textId="5AFC78E9" w:rsidR="00CE206B" w:rsidRDefault="00A06648" w:rsidP="00CE206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64B73" wp14:editId="1702262F">
                <wp:simplePos x="0" y="0"/>
                <wp:positionH relativeFrom="column">
                  <wp:posOffset>1725283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857974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E68D" id="Egyenes összekötő nyíllal 1" o:spid="_x0000_s1026" type="#_x0000_t32" style="position:absolute;margin-left:135.85pt;margin-top:0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FUqutjaAAAABwEAAA8AAABkcnMvZG93bnJldi54&#10;bWxMj09Lw0AUxO+C32F5gje7aRVTY16KiB6L2BTxuM2+ZIP7J2Q3bfz2PvFQj8MMM78pN7Oz4khj&#10;7INHWC4yEOSboHvfIezr15s1iJiU18oGTwjfFGFTXV6UqtDh5N/puEud4BIfC4VgUhoKKWNjyKm4&#10;CAN59towOpVYjp3UozpxubNylWX30qne84JRAz0bar52k0No627ffL6s5WTbt7z+MA9mW28Rr6/m&#10;p0cQieZ0DsMvPqNDxUyHMHkdhUVY5cucowj8iO0/eUC4vctAVqX8z1/9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FUqutj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6629FE" w14:textId="36CFCB06" w:rsidR="00CE206B" w:rsidRDefault="00CE206B" w:rsidP="00CE206B">
      <w:pPr>
        <w:spacing w:after="0"/>
      </w:pPr>
      <w:r>
        <w:t>A magyar krónikai hagyomány nem számól be semmilyen kénszeritő erőről</w:t>
      </w:r>
    </w:p>
    <w:p w14:paraId="2ECC6724" w14:textId="77777777" w:rsidR="004A7C67" w:rsidRDefault="004A7C67" w:rsidP="001879D2">
      <w:pPr>
        <w:spacing w:after="0"/>
      </w:pPr>
    </w:p>
    <w:p w14:paraId="21A66C15" w14:textId="112EB29F" w:rsidR="004A7C67" w:rsidRDefault="004A7C67" w:rsidP="004A7C67">
      <w:pPr>
        <w:spacing w:after="0"/>
      </w:pPr>
    </w:p>
    <w:p w14:paraId="244043C9" w14:textId="77777777" w:rsidR="005F77A3" w:rsidRDefault="005F77A3" w:rsidP="004A7C67">
      <w:pPr>
        <w:spacing w:after="0"/>
      </w:pPr>
    </w:p>
    <w:p w14:paraId="3D8B935B" w14:textId="77777777" w:rsidR="005F77A3" w:rsidRDefault="005F77A3" w:rsidP="004A7C67">
      <w:pPr>
        <w:spacing w:after="0"/>
      </w:pPr>
    </w:p>
    <w:p w14:paraId="1A7E0D5F" w14:textId="77777777" w:rsidR="005F77A3" w:rsidRDefault="005F77A3" w:rsidP="004A7C67">
      <w:pPr>
        <w:spacing w:after="0"/>
      </w:pPr>
    </w:p>
    <w:p w14:paraId="0603612F" w14:textId="71D04271" w:rsidR="005F77A3" w:rsidRDefault="005F77A3" w:rsidP="004A7C67">
      <w:pPr>
        <w:spacing w:after="0"/>
      </w:pPr>
      <w:r>
        <w:lastRenderedPageBreak/>
        <w:t xml:space="preserve">Nem tudjuk, hogy mikor és hogyan zajlott le a honfoglalás. Lehet, hogy szakasosan, lehet, hogy nem. </w:t>
      </w:r>
      <w:r w:rsidRPr="001D58A3">
        <w:rPr>
          <w:b/>
          <w:bCs/>
        </w:rPr>
        <w:t>Általában két szakaszra szokás bontani</w:t>
      </w:r>
      <w:r>
        <w:t>:</w:t>
      </w:r>
    </w:p>
    <w:p w14:paraId="3C4D53E1" w14:textId="52B215F4" w:rsidR="005F77A3" w:rsidRDefault="00934971" w:rsidP="00934971">
      <w:pPr>
        <w:pStyle w:val="ListParagraph"/>
        <w:numPr>
          <w:ilvl w:val="0"/>
          <w:numId w:val="3"/>
        </w:numPr>
        <w:spacing w:after="0"/>
      </w:pPr>
      <w:r w:rsidRPr="001D58A3">
        <w:rPr>
          <w:b/>
          <w:bCs/>
        </w:rPr>
        <w:t xml:space="preserve">I. </w:t>
      </w:r>
      <w:r w:rsidR="005F77A3" w:rsidRPr="001D58A3">
        <w:rPr>
          <w:b/>
          <w:bCs/>
        </w:rPr>
        <w:t>szakasz</w:t>
      </w:r>
      <w:r w:rsidR="005F77A3">
        <w:t xml:space="preserve"> (894/95 - 98):</w:t>
      </w:r>
      <w:r w:rsidR="003004CB">
        <w:t xml:space="preserve"> </w:t>
      </w:r>
      <w:r w:rsidR="003004CB" w:rsidRPr="001D58A3">
        <w:rPr>
          <w:b/>
          <w:bCs/>
        </w:rPr>
        <w:t xml:space="preserve">A magyarok valószínűleg az északkeleti (Vereckei-, Tatár-) és az erdélyi hágókon keresztül vonultak </w:t>
      </w:r>
      <w:r w:rsidRPr="001D58A3">
        <w:rPr>
          <w:b/>
          <w:bCs/>
        </w:rPr>
        <w:t>be a Kárpát-medencébe</w:t>
      </w:r>
      <w:r>
        <w:t xml:space="preserve">. Innen nyugatra indulva a Garam-Duna vidékéig szállták meg a vidéket. </w:t>
      </w:r>
    </w:p>
    <w:p w14:paraId="5BCA7F55" w14:textId="77777777" w:rsidR="001D58A3" w:rsidRDefault="001D58A3" w:rsidP="001D58A3">
      <w:pPr>
        <w:spacing w:after="0"/>
      </w:pPr>
    </w:p>
    <w:p w14:paraId="22446FB4" w14:textId="620231EE" w:rsidR="001D58A3" w:rsidRDefault="001D58A3" w:rsidP="001D58A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1D58A3">
        <w:rPr>
          <w:b/>
          <w:bCs/>
        </w:rPr>
        <w:t>II. szakasz</w:t>
      </w:r>
      <w:r>
        <w:t xml:space="preserve"> (899-907): előbb a morvákra (900), majd a bajorokra (901-907) támadtak a magyarok, és elfoglalták kb. Pannónia területét. </w:t>
      </w:r>
      <w:r w:rsidRPr="001D58A3">
        <w:rPr>
          <w:b/>
          <w:bCs/>
        </w:rPr>
        <w:t>907-ben Pozsony közelében a bajorok legyőzésével került a teljes Kárpát-medence a kezükre</w:t>
      </w:r>
      <w:r>
        <w:rPr>
          <w:b/>
          <w:bCs/>
        </w:rPr>
        <w:t xml:space="preserve">. </w:t>
      </w:r>
    </w:p>
    <w:p w14:paraId="55576D8B" w14:textId="77777777" w:rsidR="001D58A3" w:rsidRDefault="001D58A3" w:rsidP="001D58A3">
      <w:pPr>
        <w:spacing w:after="0"/>
        <w:rPr>
          <w:b/>
          <w:bCs/>
        </w:rPr>
      </w:pPr>
    </w:p>
    <w:p w14:paraId="3434C489" w14:textId="3B9486AA" w:rsidR="001D58A3" w:rsidRDefault="001D58A3" w:rsidP="001D58A3">
      <w:pPr>
        <w:spacing w:after="0"/>
        <w:rPr>
          <w:b/>
          <w:bCs/>
          <w:u w:val="single"/>
        </w:rPr>
      </w:pPr>
      <w:r w:rsidRPr="001D58A3">
        <w:rPr>
          <w:b/>
          <w:bCs/>
          <w:u w:val="single"/>
        </w:rPr>
        <w:t>Legfontosabb események:</w:t>
      </w:r>
    </w:p>
    <w:p w14:paraId="5F40F93E" w14:textId="7AEC58E6" w:rsidR="00B21992" w:rsidRDefault="00B21992" w:rsidP="001D58A3">
      <w:pPr>
        <w:spacing w:after="0"/>
      </w:pPr>
      <w:r>
        <w:t xml:space="preserve">A magyarok első ismert katonai akciója 836-38-ban volt, de kalandozó hadjáratoknak ténylegesen csak a már a Kárpát-medencéből indított vállalkozásokat tekintjük. </w:t>
      </w:r>
    </w:p>
    <w:p w14:paraId="2D3CB270" w14:textId="77777777" w:rsidR="00B21992" w:rsidRDefault="00B21992" w:rsidP="001D58A3">
      <w:pPr>
        <w:spacing w:after="0"/>
      </w:pPr>
    </w:p>
    <w:p w14:paraId="7B05DF9A" w14:textId="4F68A399" w:rsidR="00B21992" w:rsidRDefault="00B21992" w:rsidP="001D58A3">
      <w:pPr>
        <w:spacing w:after="0"/>
      </w:pPr>
      <w:r>
        <w:t>899-970 között kb. 47 hadjáratról van tudomásunk (38 nyugati, 9 déli/keleti irányban):</w:t>
      </w:r>
    </w:p>
    <w:p w14:paraId="009A9F14" w14:textId="341E644B" w:rsidR="00B21992" w:rsidRDefault="00B21992" w:rsidP="00B21992">
      <w:pPr>
        <w:pStyle w:val="ListParagraph"/>
        <w:numPr>
          <w:ilvl w:val="0"/>
          <w:numId w:val="6"/>
        </w:numPr>
        <w:spacing w:after="0"/>
      </w:pPr>
      <w:r>
        <w:t>A legelső hadjárat: 899-ben Itáliába ment</w:t>
      </w:r>
    </w:p>
    <w:p w14:paraId="7A4A866F" w14:textId="40EB806C" w:rsidR="00B21992" w:rsidRDefault="00B21992" w:rsidP="00B21992">
      <w:pPr>
        <w:pStyle w:val="ListParagraph"/>
        <w:numPr>
          <w:ilvl w:val="0"/>
          <w:numId w:val="6"/>
        </w:numPr>
        <w:spacing w:after="0"/>
      </w:pPr>
      <w:r>
        <w:t>901-917 között: Bajorország, Szászország, Frankföld ellen szinte minden évben vezettek hadakat</w:t>
      </w:r>
    </w:p>
    <w:p w14:paraId="197659CB" w14:textId="729603A3" w:rsidR="00B21992" w:rsidRDefault="00B21992" w:rsidP="00B21992">
      <w:pPr>
        <w:pStyle w:val="ListParagraph"/>
        <w:numPr>
          <w:ilvl w:val="0"/>
          <w:numId w:val="6"/>
        </w:numPr>
        <w:spacing w:after="0"/>
      </w:pPr>
      <w:r>
        <w:t xml:space="preserve">926: Szent Gallen kolostorának elfoglalása, kifosztása </w:t>
      </w:r>
    </w:p>
    <w:p w14:paraId="76ACDF0A" w14:textId="6EFB0704" w:rsidR="00B21992" w:rsidRDefault="00B21992" w:rsidP="00B21992">
      <w:pPr>
        <w:pStyle w:val="ListParagraph"/>
        <w:numPr>
          <w:ilvl w:val="0"/>
          <w:numId w:val="6"/>
        </w:numPr>
        <w:spacing w:after="0"/>
      </w:pPr>
      <w:r>
        <w:t xml:space="preserve">937-ben egészen az Atlanti-óceánig eljutottak a magyarok. </w:t>
      </w:r>
    </w:p>
    <w:p w14:paraId="62E76C9A" w14:textId="77777777" w:rsidR="00517E46" w:rsidRDefault="00517E46" w:rsidP="00517E46">
      <w:pPr>
        <w:spacing w:after="0"/>
      </w:pPr>
    </w:p>
    <w:p w14:paraId="47DCC149" w14:textId="7D4A528D" w:rsidR="00517E46" w:rsidRPr="004A0F35" w:rsidRDefault="00517E46" w:rsidP="00517E46">
      <w:pPr>
        <w:spacing w:after="0"/>
        <w:rPr>
          <w:b/>
          <w:bCs/>
        </w:rPr>
      </w:pPr>
      <w:r>
        <w:t xml:space="preserve">A hadjáratoknak </w:t>
      </w:r>
      <w:r w:rsidRPr="004A0F35">
        <w:rPr>
          <w:b/>
          <w:bCs/>
        </w:rPr>
        <w:t>nagy vereségek vetettek véget</w:t>
      </w:r>
    </w:p>
    <w:p w14:paraId="72F46A47" w14:textId="6D37AAB6" w:rsidR="00517E46" w:rsidRDefault="00517E46" w:rsidP="00517E46">
      <w:pPr>
        <w:tabs>
          <w:tab w:val="left" w:pos="450"/>
        </w:tabs>
        <w:spacing w:after="0"/>
      </w:pPr>
      <w:r>
        <w:rPr>
          <w:b/>
          <w:bCs/>
        </w:rPr>
        <w:tab/>
      </w:r>
      <w:r w:rsidRPr="00517E46">
        <w:rPr>
          <w:b/>
          <w:bCs/>
        </w:rPr>
        <w:t>933. Merseburg:</w:t>
      </w:r>
      <w:r>
        <w:t xml:space="preserve"> I. Madarász Henrik (919-936) német király legyőzte a magyar seregeket</w:t>
      </w:r>
    </w:p>
    <w:p w14:paraId="0C412E27" w14:textId="77777777" w:rsidR="00C46A4A" w:rsidRDefault="002D0998" w:rsidP="00C46A4A">
      <w:pPr>
        <w:tabs>
          <w:tab w:val="left" w:pos="450"/>
          <w:tab w:val="left" w:pos="540"/>
        </w:tabs>
        <w:spacing w:after="0"/>
      </w:pPr>
      <w:r>
        <w:tab/>
      </w:r>
    </w:p>
    <w:p w14:paraId="1A4DA323" w14:textId="3B944949" w:rsidR="00C46A4A" w:rsidRDefault="00C46A4A" w:rsidP="00C46A4A">
      <w:pPr>
        <w:tabs>
          <w:tab w:val="left" w:pos="450"/>
          <w:tab w:val="left" w:pos="540"/>
        </w:tabs>
        <w:spacing w:after="0"/>
      </w:pPr>
      <w:r>
        <w:tab/>
      </w:r>
      <w:r w:rsidR="002D0998" w:rsidRPr="00C46A4A">
        <w:rPr>
          <w:b/>
          <w:bCs/>
        </w:rPr>
        <w:t>955. Augsburg</w:t>
      </w:r>
      <w:r w:rsidR="002D0998">
        <w:t xml:space="preserve"> melletti Lech-mező: I. Ottó (936-973) német király aratott döntő gyözelmet a</w:t>
      </w:r>
    </w:p>
    <w:p w14:paraId="1144380C" w14:textId="77777777" w:rsidR="00C46A4A" w:rsidRDefault="00C46A4A" w:rsidP="00C46A4A">
      <w:pPr>
        <w:tabs>
          <w:tab w:val="left" w:pos="450"/>
          <w:tab w:val="left" w:pos="540"/>
        </w:tabs>
        <w:spacing w:after="0"/>
      </w:pPr>
      <w:r>
        <w:tab/>
        <w:t>mag</w:t>
      </w:r>
      <w:r w:rsidR="002D0998">
        <w:t xml:space="preserve">yarok felett. A magyar sereg vezetőit – Bucsú, Lél (Lehet), Súr – Régensburgan felakasztották </w:t>
      </w:r>
    </w:p>
    <w:p w14:paraId="129F28BB" w14:textId="0126E673" w:rsidR="001D58A3" w:rsidRDefault="00C46A4A" w:rsidP="00C46A4A">
      <w:pPr>
        <w:tabs>
          <w:tab w:val="left" w:pos="450"/>
          <w:tab w:val="left" w:pos="540"/>
        </w:tabs>
        <w:spacing w:after="0"/>
      </w:pPr>
      <w:r>
        <w:tab/>
      </w:r>
      <w:r w:rsidR="002D0998">
        <w:t xml:space="preserve">(Lehel mondája) </w:t>
      </w:r>
    </w:p>
    <w:p w14:paraId="20F9AA94" w14:textId="77777777" w:rsidR="00C46A4A" w:rsidRDefault="00C46A4A" w:rsidP="00C46A4A">
      <w:pPr>
        <w:tabs>
          <w:tab w:val="left" w:pos="450"/>
        </w:tabs>
        <w:spacing w:after="0"/>
      </w:pPr>
      <w:r>
        <w:tab/>
      </w:r>
    </w:p>
    <w:p w14:paraId="1EF5F5BE" w14:textId="2511C5C9" w:rsidR="00C46A4A" w:rsidRDefault="00C46A4A" w:rsidP="00C46A4A">
      <w:pPr>
        <w:tabs>
          <w:tab w:val="left" w:pos="450"/>
        </w:tabs>
        <w:spacing w:after="0"/>
      </w:pPr>
      <w:r>
        <w:tab/>
      </w:r>
      <w:r w:rsidRPr="00C46A4A">
        <w:rPr>
          <w:b/>
          <w:bCs/>
        </w:rPr>
        <w:t>970. Arkadiupolisz</w:t>
      </w:r>
      <w:r>
        <w:t>: vereség a bizánci seregektől, a kalandozó hadjáratok véget értek</w:t>
      </w:r>
    </w:p>
    <w:p w14:paraId="0A3B7443" w14:textId="77777777" w:rsidR="000F3956" w:rsidRDefault="000F3956" w:rsidP="00C46A4A">
      <w:pPr>
        <w:tabs>
          <w:tab w:val="left" w:pos="450"/>
        </w:tabs>
        <w:spacing w:after="0"/>
      </w:pPr>
    </w:p>
    <w:p w14:paraId="4CA676E6" w14:textId="1F3F396B" w:rsidR="000F3956" w:rsidRPr="000F3956" w:rsidRDefault="000F3956" w:rsidP="00C46A4A">
      <w:pPr>
        <w:tabs>
          <w:tab w:val="left" w:pos="450"/>
        </w:tabs>
        <w:spacing w:after="0"/>
        <w:rPr>
          <w:b/>
          <w:bCs/>
          <w:u w:val="single"/>
        </w:rPr>
      </w:pPr>
      <w:r w:rsidRPr="000F3956">
        <w:rPr>
          <w:b/>
          <w:bCs/>
          <w:u w:val="single"/>
        </w:rPr>
        <w:t>A honfoglalás általános jellemzői, Társadalma, Forrásai és Életmódja:</w:t>
      </w:r>
    </w:p>
    <w:p w14:paraId="5546E18A" w14:textId="77777777" w:rsidR="000F3956" w:rsidRDefault="000F3956" w:rsidP="00C46A4A">
      <w:pPr>
        <w:tabs>
          <w:tab w:val="left" w:pos="450"/>
        </w:tabs>
        <w:spacing w:after="0"/>
        <w:rPr>
          <w:b/>
          <w:bCs/>
        </w:rPr>
      </w:pPr>
    </w:p>
    <w:p w14:paraId="530C297E" w14:textId="578CF2AE" w:rsidR="000F3956" w:rsidRPr="00194A4D" w:rsidRDefault="000F3956" w:rsidP="00C46A4A">
      <w:pPr>
        <w:tabs>
          <w:tab w:val="left" w:pos="450"/>
        </w:tabs>
        <w:spacing w:after="0"/>
        <w:rPr>
          <w:b/>
          <w:bCs/>
          <w:u w:val="single"/>
        </w:rPr>
      </w:pPr>
      <w:r w:rsidRPr="00194A4D">
        <w:rPr>
          <w:b/>
          <w:bCs/>
          <w:u w:val="single"/>
        </w:rPr>
        <w:t>Források:</w:t>
      </w:r>
    </w:p>
    <w:p w14:paraId="7599A159" w14:textId="7377D756" w:rsidR="000F3956" w:rsidRDefault="000F3956" w:rsidP="00C46A4A">
      <w:pPr>
        <w:tabs>
          <w:tab w:val="left" w:pos="450"/>
        </w:tabs>
        <w:spacing w:after="0"/>
      </w:pPr>
      <w:r w:rsidRPr="000F39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79862" wp14:editId="31942B3B">
                <wp:simplePos x="0" y="0"/>
                <wp:positionH relativeFrom="column">
                  <wp:posOffset>1526650</wp:posOffset>
                </wp:positionH>
                <wp:positionV relativeFrom="paragraph">
                  <wp:posOffset>184150</wp:posOffset>
                </wp:positionV>
                <wp:extent cx="0" cy="215660"/>
                <wp:effectExtent l="76200" t="0" r="57150" b="51435"/>
                <wp:wrapNone/>
                <wp:docPr id="912889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50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0.2pt;margin-top:14.5pt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KdkM7HdAAAACQEAAA8AAABkcnMvZG93bnJldi54&#10;bWxMj0FPwzAMhe9I/IfISNxYwpjG1jWdEILjhFgnxDFr3KZa41RNupV/jxEHuNl+T8/fy7eT78QZ&#10;h9gG0nA/UyCQqmBbajQcyte7FYiYDFnTBUINXxhhW1xf5Saz4ULveN6nRnAIxcxocCn1mZSxcuhN&#10;nIUeibU6DN4kXodG2sFcONx3cq7UUnrTEn9wpsdnh9VpP3oNddkcqs+XlRy7+u2x/HBrtyt3Wt/e&#10;TE8bEAmn9GeGH3xGh4KZjmEkG0WnYb5QC7bysOZObPg9HDUsHxTIIpf/GxTf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KdkM7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F3956">
        <w:rPr>
          <w:b/>
          <w:bCs/>
        </w:rPr>
        <w:t>1, Liutprand cremonai püspök</w:t>
      </w:r>
      <w:r>
        <w:t xml:space="preserve"> (X. század) leírása a németországi hadjáratokról </w:t>
      </w:r>
    </w:p>
    <w:p w14:paraId="0AACB029" w14:textId="30DEEEB1" w:rsidR="000F3956" w:rsidRDefault="000F3956" w:rsidP="00C46A4A">
      <w:pPr>
        <w:tabs>
          <w:tab w:val="left" w:pos="450"/>
        </w:tabs>
        <w:spacing w:after="0"/>
      </w:pPr>
    </w:p>
    <w:p w14:paraId="6BF71CC7" w14:textId="3FA7FA91" w:rsidR="000F3956" w:rsidRDefault="000F3956" w:rsidP="00C46A4A">
      <w:pPr>
        <w:tabs>
          <w:tab w:val="left" w:pos="450"/>
        </w:tabs>
        <w:spacing w:after="0"/>
      </w:pPr>
      <w:r>
        <w:t xml:space="preserve">A magyarok kegyetlen gyilkosok és adófizetésre kényszerítették a </w:t>
      </w:r>
      <w:r w:rsidR="00194A4D">
        <w:t>meghódított</w:t>
      </w:r>
      <w:r>
        <w:t xml:space="preserve"> területek lakosságát</w:t>
      </w:r>
    </w:p>
    <w:p w14:paraId="196CE7C7" w14:textId="77777777" w:rsidR="000F3956" w:rsidRDefault="000F3956" w:rsidP="00C46A4A">
      <w:pPr>
        <w:tabs>
          <w:tab w:val="left" w:pos="450"/>
        </w:tabs>
        <w:spacing w:after="0"/>
      </w:pPr>
    </w:p>
    <w:p w14:paraId="082E9327" w14:textId="77777777" w:rsidR="000F3956" w:rsidRPr="00FC5198" w:rsidRDefault="000F3956" w:rsidP="00C46A4A">
      <w:pPr>
        <w:tabs>
          <w:tab w:val="left" w:pos="450"/>
        </w:tabs>
        <w:spacing w:after="0"/>
        <w:rPr>
          <w:b/>
          <w:bCs/>
        </w:rPr>
      </w:pPr>
      <w:r w:rsidRPr="00FC5198">
        <w:rPr>
          <w:b/>
          <w:bCs/>
        </w:rPr>
        <w:t>2, Templomi könyörgés Modenából:</w:t>
      </w:r>
    </w:p>
    <w:p w14:paraId="7FC5E2F8" w14:textId="5AA81992" w:rsidR="000F3956" w:rsidRDefault="000F3956" w:rsidP="00C46A4A">
      <w:pPr>
        <w:tabs>
          <w:tab w:val="left" w:pos="450"/>
        </w:tabs>
        <w:spacing w:after="0"/>
      </w:pPr>
      <w:r>
        <w:tab/>
      </w:r>
      <w:r>
        <w:tab/>
        <w:t>„…kérünk téged, bár hitvány szolgáid vagyunk, védj meg minket a magyarok nyila</w:t>
      </w:r>
      <w:r w:rsidR="00FC5198">
        <w:t>itól”</w:t>
      </w:r>
    </w:p>
    <w:p w14:paraId="1F56CE05" w14:textId="77777777" w:rsidR="00194A4D" w:rsidRDefault="00194A4D" w:rsidP="00C46A4A">
      <w:pPr>
        <w:tabs>
          <w:tab w:val="left" w:pos="450"/>
        </w:tabs>
        <w:spacing w:after="0"/>
      </w:pPr>
    </w:p>
    <w:p w14:paraId="556C6453" w14:textId="2B25B10D" w:rsidR="00194A4D" w:rsidRDefault="00194A4D" w:rsidP="00C46A4A">
      <w:pPr>
        <w:tabs>
          <w:tab w:val="left" w:pos="450"/>
        </w:tabs>
        <w:spacing w:after="0"/>
      </w:pPr>
      <w:r w:rsidRPr="00194A4D">
        <w:rPr>
          <w:b/>
          <w:bCs/>
        </w:rPr>
        <w:t>3, Sankt Galleni Évkönyv</w:t>
      </w:r>
      <w:r>
        <w:t>: részletesen leírva megörökítette a magyarok támadásait</w:t>
      </w:r>
    </w:p>
    <w:p w14:paraId="67BE5E76" w14:textId="77777777" w:rsidR="00CC33CA" w:rsidRDefault="00CC33CA" w:rsidP="00C46A4A">
      <w:pPr>
        <w:tabs>
          <w:tab w:val="left" w:pos="450"/>
        </w:tabs>
        <w:spacing w:after="0"/>
      </w:pPr>
    </w:p>
    <w:p w14:paraId="215E1B19" w14:textId="77777777" w:rsidR="00CC33CA" w:rsidRDefault="00CC33CA" w:rsidP="00C46A4A">
      <w:pPr>
        <w:tabs>
          <w:tab w:val="left" w:pos="450"/>
        </w:tabs>
        <w:spacing w:after="0"/>
      </w:pPr>
    </w:p>
    <w:p w14:paraId="32EDFBB8" w14:textId="77777777" w:rsidR="00CC33CA" w:rsidRDefault="00CC33CA" w:rsidP="00C46A4A">
      <w:pPr>
        <w:tabs>
          <w:tab w:val="left" w:pos="450"/>
        </w:tabs>
        <w:spacing w:after="0"/>
      </w:pPr>
    </w:p>
    <w:p w14:paraId="68A36CCF" w14:textId="77777777" w:rsidR="00CC33CA" w:rsidRDefault="00CC33CA" w:rsidP="00C46A4A">
      <w:pPr>
        <w:tabs>
          <w:tab w:val="left" w:pos="450"/>
        </w:tabs>
        <w:spacing w:after="0"/>
      </w:pPr>
    </w:p>
    <w:p w14:paraId="65D85E9B" w14:textId="77777777" w:rsidR="00CC33CA" w:rsidRDefault="00CC33CA" w:rsidP="00C46A4A">
      <w:pPr>
        <w:tabs>
          <w:tab w:val="left" w:pos="450"/>
        </w:tabs>
        <w:spacing w:after="0"/>
      </w:pPr>
    </w:p>
    <w:p w14:paraId="2AD4B9CD" w14:textId="77777777" w:rsidR="00CC33CA" w:rsidRDefault="00CC33CA" w:rsidP="00C46A4A">
      <w:pPr>
        <w:tabs>
          <w:tab w:val="left" w:pos="450"/>
        </w:tabs>
        <w:spacing w:after="0"/>
      </w:pPr>
    </w:p>
    <w:p w14:paraId="263319BC" w14:textId="77777777" w:rsidR="00CC33CA" w:rsidRDefault="00CC33CA" w:rsidP="00C46A4A">
      <w:pPr>
        <w:tabs>
          <w:tab w:val="left" w:pos="450"/>
        </w:tabs>
        <w:spacing w:after="0"/>
      </w:pPr>
    </w:p>
    <w:p w14:paraId="6E5FA029" w14:textId="05EA7D98" w:rsidR="00CC33CA" w:rsidRPr="0021530E" w:rsidRDefault="00CC33CA" w:rsidP="00C46A4A">
      <w:pPr>
        <w:tabs>
          <w:tab w:val="left" w:pos="450"/>
        </w:tabs>
        <w:spacing w:after="0"/>
        <w:rPr>
          <w:b/>
          <w:bCs/>
          <w:u w:val="single"/>
        </w:rPr>
      </w:pPr>
      <w:r w:rsidRPr="0021530E">
        <w:rPr>
          <w:b/>
          <w:bCs/>
          <w:u w:val="single"/>
        </w:rPr>
        <w:lastRenderedPageBreak/>
        <w:t>Társadalom</w:t>
      </w:r>
    </w:p>
    <w:p w14:paraId="52D00E86" w14:textId="1CADB3BC" w:rsidR="00A76E6B" w:rsidRDefault="00A76E6B" w:rsidP="00C46A4A">
      <w:pPr>
        <w:tabs>
          <w:tab w:val="left" w:pos="450"/>
        </w:tabs>
        <w:spacing w:after="0"/>
      </w:pPr>
      <w:r>
        <w:t xml:space="preserve">A honfoglaló magyarság létszámát 200-500 ezerre teszik a történészek, a Kárpát-medencében találtakét pedig 200 ezerre </w:t>
      </w:r>
    </w:p>
    <w:p w14:paraId="598081C6" w14:textId="77777777" w:rsidR="00A76E6B" w:rsidRDefault="00A76E6B" w:rsidP="00C46A4A">
      <w:pPr>
        <w:tabs>
          <w:tab w:val="left" w:pos="450"/>
        </w:tabs>
        <w:spacing w:after="0"/>
      </w:pPr>
    </w:p>
    <w:p w14:paraId="2C7A3CE1" w14:textId="13588747" w:rsidR="00A76E6B" w:rsidRPr="0021530E" w:rsidRDefault="00A76E6B" w:rsidP="00C46A4A">
      <w:pPr>
        <w:tabs>
          <w:tab w:val="left" w:pos="450"/>
        </w:tabs>
        <w:spacing w:after="0"/>
        <w:rPr>
          <w:b/>
          <w:bCs/>
        </w:rPr>
      </w:pPr>
      <w:r>
        <w:t xml:space="preserve">Etnikum- és embertani jellemzőik: a feltárt sírleletek alapján </w:t>
      </w:r>
      <w:r w:rsidRPr="0021530E">
        <w:rPr>
          <w:b/>
          <w:bCs/>
        </w:rPr>
        <w:t xml:space="preserve">a honfoglaló magyarság két csoportra osztható: </w:t>
      </w:r>
    </w:p>
    <w:p w14:paraId="4F33F0FA" w14:textId="6205D934" w:rsidR="00361B15" w:rsidRDefault="00A76E6B" w:rsidP="00A76E6B">
      <w:pPr>
        <w:tabs>
          <w:tab w:val="left" w:pos="450"/>
        </w:tabs>
        <w:spacing w:after="0"/>
        <w:ind w:left="448"/>
      </w:pPr>
      <w:r>
        <w:t xml:space="preserve">1, A </w:t>
      </w:r>
      <w:r w:rsidR="00B57E72" w:rsidRPr="00B57E72">
        <w:t xml:space="preserve">síkvidéki </w:t>
      </w:r>
      <w:r>
        <w:t xml:space="preserve">leletekre jellemző, europo-mongolid rasszhoz tartozók (széles koponya) – </w:t>
      </w:r>
    </w:p>
    <w:p w14:paraId="2D5E319D" w14:textId="218A3C31" w:rsidR="00A76E6B" w:rsidRDefault="00A76E6B" w:rsidP="00A76E6B">
      <w:pPr>
        <w:tabs>
          <w:tab w:val="left" w:pos="450"/>
        </w:tabs>
        <w:spacing w:after="0"/>
        <w:ind w:left="448"/>
      </w:pPr>
      <w:r>
        <w:t>lehet, hogy a 7 magyar törzs</w:t>
      </w:r>
    </w:p>
    <w:p w14:paraId="7F31890F" w14:textId="77777777" w:rsidR="00361B15" w:rsidRDefault="00361B15" w:rsidP="00A76E6B">
      <w:pPr>
        <w:tabs>
          <w:tab w:val="left" w:pos="450"/>
        </w:tabs>
        <w:spacing w:after="0"/>
        <w:ind w:left="448"/>
      </w:pPr>
    </w:p>
    <w:p w14:paraId="59F96DA7" w14:textId="067F0270" w:rsidR="00361B15" w:rsidRDefault="00361B15" w:rsidP="00A76E6B">
      <w:pPr>
        <w:tabs>
          <w:tab w:val="left" w:pos="450"/>
        </w:tabs>
        <w:spacing w:after="0"/>
        <w:ind w:left="448"/>
      </w:pPr>
      <w:r>
        <w:t xml:space="preserve">2, a dombvidékeken talált europid rasszhoz tartozók (keskeny koponya) – lehet, hogy a csatlakozott törzs </w:t>
      </w:r>
    </w:p>
    <w:p w14:paraId="66592F78" w14:textId="77777777" w:rsidR="0094526A" w:rsidRDefault="0094526A" w:rsidP="0094526A">
      <w:pPr>
        <w:tabs>
          <w:tab w:val="left" w:pos="450"/>
        </w:tabs>
        <w:spacing w:after="0"/>
      </w:pPr>
    </w:p>
    <w:p w14:paraId="30558716" w14:textId="0E06504C" w:rsidR="0094526A" w:rsidRPr="0021530E" w:rsidRDefault="0094526A" w:rsidP="0094526A">
      <w:pPr>
        <w:tabs>
          <w:tab w:val="left" w:pos="450"/>
        </w:tabs>
        <w:spacing w:after="0"/>
        <w:rPr>
          <w:b/>
          <w:bCs/>
          <w:u w:val="single"/>
        </w:rPr>
      </w:pPr>
      <w:r w:rsidRPr="0021530E">
        <w:rPr>
          <w:b/>
          <w:bCs/>
          <w:u w:val="single"/>
        </w:rPr>
        <w:t xml:space="preserve">Társadalmi rétegek: </w:t>
      </w:r>
    </w:p>
    <w:p w14:paraId="621FAA16" w14:textId="1E7E37A4" w:rsidR="0094526A" w:rsidRDefault="0094526A" w:rsidP="0021530E">
      <w:pPr>
        <w:pStyle w:val="ListParagraph"/>
        <w:numPr>
          <w:ilvl w:val="0"/>
          <w:numId w:val="9"/>
        </w:numPr>
        <w:tabs>
          <w:tab w:val="left" w:pos="450"/>
        </w:tabs>
        <w:spacing w:after="0"/>
        <w:ind w:left="810"/>
      </w:pPr>
      <w:r w:rsidRPr="0021530E">
        <w:rPr>
          <w:b/>
          <w:bCs/>
        </w:rPr>
        <w:t xml:space="preserve">Előkelők </w:t>
      </w:r>
      <w:r w:rsidR="00AA6F45" w:rsidRPr="0021530E">
        <w:rPr>
          <w:b/>
          <w:bCs/>
        </w:rPr>
        <w:t>(„bőség”):</w:t>
      </w:r>
      <w:r w:rsidR="00AA6F45">
        <w:t xml:space="preserve"> A fejedelem, </w:t>
      </w:r>
      <w:r w:rsidR="00924CD3">
        <w:t>a gyula</w:t>
      </w:r>
      <w:r w:rsidR="00AA6F45">
        <w:t xml:space="preserve"> és a horka</w:t>
      </w:r>
      <w:r w:rsidR="00924CD3">
        <w:t xml:space="preserve">, továbbá a többi törzsfő („úr”) és nemzetségfő („bő”) alkotta a vezető réteget. </w:t>
      </w:r>
    </w:p>
    <w:p w14:paraId="5CEDE371" w14:textId="77777777" w:rsidR="00924CD3" w:rsidRDefault="00924CD3" w:rsidP="0094526A">
      <w:pPr>
        <w:tabs>
          <w:tab w:val="left" w:pos="450"/>
        </w:tabs>
        <w:spacing w:after="0"/>
      </w:pPr>
    </w:p>
    <w:p w14:paraId="5522FE98" w14:textId="41066458" w:rsidR="00924CD3" w:rsidRDefault="00924CD3" w:rsidP="0021530E">
      <w:pPr>
        <w:pStyle w:val="ListParagraph"/>
        <w:numPr>
          <w:ilvl w:val="0"/>
          <w:numId w:val="9"/>
        </w:numPr>
        <w:tabs>
          <w:tab w:val="left" w:pos="450"/>
        </w:tabs>
        <w:spacing w:after="0"/>
        <w:ind w:left="810"/>
      </w:pPr>
      <w:r w:rsidRPr="0021530E">
        <w:rPr>
          <w:b/>
          <w:bCs/>
        </w:rPr>
        <w:t>Középréteg („jobbágyság”):</w:t>
      </w:r>
      <w:r>
        <w:t xml:space="preserve"> A harcos középréteg tartozott ide, ők alkották a fejedelem és a törzsfők kíséretét: önkéntes szolgálatot vállaltak, békeidőben is uruk mellett voltak, aki védelmezte, elszállásolta és élelmezte őket. </w:t>
      </w:r>
    </w:p>
    <w:p w14:paraId="7F2FFB4E" w14:textId="77777777" w:rsidR="002C3375" w:rsidRDefault="002C3375" w:rsidP="0094526A">
      <w:pPr>
        <w:tabs>
          <w:tab w:val="left" w:pos="450"/>
        </w:tabs>
        <w:spacing w:after="0"/>
      </w:pPr>
    </w:p>
    <w:p w14:paraId="79A1B7A5" w14:textId="5D6D7162" w:rsidR="006B7666" w:rsidRDefault="002C3375" w:rsidP="0021530E">
      <w:pPr>
        <w:pStyle w:val="ListParagraph"/>
        <w:numPr>
          <w:ilvl w:val="0"/>
          <w:numId w:val="9"/>
        </w:numPr>
        <w:tabs>
          <w:tab w:val="left" w:pos="450"/>
        </w:tabs>
        <w:spacing w:after="0"/>
        <w:ind w:left="810"/>
      </w:pPr>
      <w:r w:rsidRPr="0021530E">
        <w:rPr>
          <w:b/>
          <w:bCs/>
        </w:rPr>
        <w:t>Közrendűek („ínség”):</w:t>
      </w:r>
      <w:r>
        <w:t xml:space="preserve"> </w:t>
      </w:r>
      <w:r w:rsidR="006B7666">
        <w:t>Általában szolgáltató népek voltak, akiknek falvai termék és munkásszolgálattal tartoztak az előkelőknek. Voltak speciális, csak egyfajta szolgáltatásra kötelezettek is:</w:t>
      </w:r>
      <w:r w:rsidR="0021530E">
        <w:t xml:space="preserve"> </w:t>
      </w:r>
      <w:r w:rsidR="006B7666">
        <w:t xml:space="preserve">pl. kovács, fazekas stb. </w:t>
      </w:r>
    </w:p>
    <w:p w14:paraId="441D011B" w14:textId="77777777" w:rsidR="0021530E" w:rsidRDefault="0021530E" w:rsidP="0021530E">
      <w:pPr>
        <w:tabs>
          <w:tab w:val="left" w:pos="450"/>
        </w:tabs>
        <w:spacing w:after="0"/>
      </w:pPr>
    </w:p>
    <w:p w14:paraId="0D11E857" w14:textId="13011488" w:rsidR="0021530E" w:rsidRPr="00B03088" w:rsidRDefault="0021530E" w:rsidP="0021530E">
      <w:pPr>
        <w:tabs>
          <w:tab w:val="left" w:pos="450"/>
        </w:tabs>
        <w:spacing w:after="0"/>
        <w:rPr>
          <w:b/>
          <w:bCs/>
          <w:u w:val="single"/>
        </w:rPr>
      </w:pPr>
      <w:r w:rsidRPr="00B03088">
        <w:rPr>
          <w:b/>
          <w:bCs/>
          <w:u w:val="single"/>
        </w:rPr>
        <w:t xml:space="preserve">Életmód: </w:t>
      </w:r>
    </w:p>
    <w:p w14:paraId="06681E01" w14:textId="13FB5236" w:rsidR="0021530E" w:rsidRPr="00B03088" w:rsidRDefault="0021530E" w:rsidP="0021530E">
      <w:pPr>
        <w:tabs>
          <w:tab w:val="left" w:pos="450"/>
        </w:tabs>
        <w:spacing w:after="0"/>
        <w:rPr>
          <w:b/>
          <w:bCs/>
        </w:rPr>
      </w:pPr>
      <w:r w:rsidRPr="00B03088">
        <w:rPr>
          <w:b/>
          <w:bCs/>
        </w:rPr>
        <w:t>1, Letelepedés:</w:t>
      </w:r>
    </w:p>
    <w:p w14:paraId="0BE7DB1A" w14:textId="2F722B0C" w:rsidR="0021530E" w:rsidRDefault="0021530E" w:rsidP="00955781">
      <w:pPr>
        <w:pStyle w:val="ListParagraph"/>
        <w:numPr>
          <w:ilvl w:val="0"/>
          <w:numId w:val="10"/>
        </w:numPr>
        <w:tabs>
          <w:tab w:val="left" w:pos="450"/>
        </w:tabs>
        <w:spacing w:after="0"/>
      </w:pPr>
      <w:r>
        <w:t xml:space="preserve">A honfoglalók törzsenként telepedtek le. A fejedelmi központ a X. század közepéig a Felső-Tiszavidéken lehetett, utána került át a Fehérvár-Buda-Esztergom térségbe. </w:t>
      </w:r>
    </w:p>
    <w:p w14:paraId="435DA738" w14:textId="7D0161DF" w:rsidR="0021530E" w:rsidRDefault="0021530E" w:rsidP="00955781">
      <w:pPr>
        <w:pStyle w:val="ListParagraph"/>
        <w:numPr>
          <w:ilvl w:val="0"/>
          <w:numId w:val="10"/>
        </w:numPr>
        <w:tabs>
          <w:tab w:val="left" w:pos="450"/>
        </w:tabs>
        <w:spacing w:after="0"/>
      </w:pPr>
      <w:r>
        <w:t xml:space="preserve">A többi törzs a fejedelmi szállásterületet gyűrűszerűen körbevéve és ezáltal is védve </w:t>
      </w:r>
      <w:r w:rsidR="00955781">
        <w:t>telepedtek le</w:t>
      </w:r>
    </w:p>
    <w:p w14:paraId="44AEEE3A" w14:textId="62E694F7" w:rsidR="00955781" w:rsidRDefault="00955781" w:rsidP="00955781">
      <w:pPr>
        <w:pStyle w:val="ListParagraph"/>
        <w:numPr>
          <w:ilvl w:val="0"/>
          <w:numId w:val="10"/>
        </w:numPr>
        <w:tabs>
          <w:tab w:val="left" w:pos="450"/>
        </w:tabs>
        <w:spacing w:after="0"/>
      </w:pPr>
      <w:r>
        <w:t xml:space="preserve">A törzsi területeket a gyepű: széles, természetes és mesterséges akadályokkal övezett védővonal vette körül. </w:t>
      </w:r>
    </w:p>
    <w:p w14:paraId="36D7C328" w14:textId="77777777" w:rsidR="00955781" w:rsidRDefault="00955781" w:rsidP="00955781">
      <w:pPr>
        <w:tabs>
          <w:tab w:val="left" w:pos="450"/>
        </w:tabs>
        <w:spacing w:after="0"/>
      </w:pPr>
    </w:p>
    <w:p w14:paraId="44E0A9C2" w14:textId="77777777" w:rsidR="00955781" w:rsidRDefault="00955781" w:rsidP="00955781">
      <w:pPr>
        <w:tabs>
          <w:tab w:val="left" w:pos="450"/>
        </w:tabs>
        <w:spacing w:after="0"/>
      </w:pPr>
      <w:r w:rsidRPr="00B03088">
        <w:rPr>
          <w:b/>
          <w:bCs/>
        </w:rPr>
        <w:t>2, Lakóhely</w:t>
      </w:r>
      <w:r>
        <w:t>: Télen kunyhóban, földbe mélyített házakban, nyáron a kunyhók körül, összecsukható sátrakban laktak</w:t>
      </w:r>
    </w:p>
    <w:p w14:paraId="3B1DBB3E" w14:textId="77777777" w:rsidR="00955781" w:rsidRDefault="00955781" w:rsidP="00955781">
      <w:pPr>
        <w:tabs>
          <w:tab w:val="left" w:pos="450"/>
        </w:tabs>
        <w:spacing w:after="0"/>
      </w:pPr>
    </w:p>
    <w:p w14:paraId="54EF02D8" w14:textId="77777777" w:rsidR="00B03088" w:rsidRDefault="00955781" w:rsidP="00955781">
      <w:pPr>
        <w:tabs>
          <w:tab w:val="left" w:pos="450"/>
        </w:tabs>
        <w:spacing w:after="0"/>
      </w:pPr>
      <w:r w:rsidRPr="00B03088">
        <w:rPr>
          <w:b/>
          <w:bCs/>
        </w:rPr>
        <w:t>3, Gazdálkodás</w:t>
      </w:r>
      <w:r>
        <w:t xml:space="preserve">: </w:t>
      </w:r>
      <w:r w:rsidR="00B03088">
        <w:t xml:space="preserve">Dominált az állattartás. Önellátás volt a jellemző. A helyi szláv népességtől sok, a földműveléshez szükséges technikát, eszközt átvettek. </w:t>
      </w:r>
    </w:p>
    <w:p w14:paraId="55C7320A" w14:textId="77777777" w:rsidR="00B03088" w:rsidRDefault="00B03088" w:rsidP="00955781">
      <w:pPr>
        <w:tabs>
          <w:tab w:val="left" w:pos="450"/>
        </w:tabs>
        <w:spacing w:after="0"/>
      </w:pPr>
    </w:p>
    <w:p w14:paraId="329DCD65" w14:textId="77777777" w:rsidR="00B03088" w:rsidRDefault="00B03088" w:rsidP="00955781">
      <w:pPr>
        <w:tabs>
          <w:tab w:val="left" w:pos="450"/>
        </w:tabs>
        <w:spacing w:after="0"/>
      </w:pPr>
      <w:r w:rsidRPr="00B03088">
        <w:rPr>
          <w:b/>
          <w:bCs/>
        </w:rPr>
        <w:t>4, Temetkezés</w:t>
      </w:r>
      <w:r>
        <w:t xml:space="preserve">: </w:t>
      </w:r>
    </w:p>
    <w:p w14:paraId="7F8EEB4A" w14:textId="1316CFAB" w:rsidR="00B03088" w:rsidRDefault="00B03088" w:rsidP="00B03088">
      <w:pPr>
        <w:pStyle w:val="ListParagraph"/>
        <w:numPr>
          <w:ilvl w:val="0"/>
          <w:numId w:val="11"/>
        </w:numPr>
        <w:tabs>
          <w:tab w:val="left" w:pos="450"/>
        </w:tabs>
        <w:spacing w:after="0"/>
      </w:pPr>
      <w:r>
        <w:t>A feltárt temetők tanúsága szerint meghatározott rend szerint történt</w:t>
      </w:r>
    </w:p>
    <w:p w14:paraId="12ED5A94" w14:textId="7D5BA448" w:rsidR="00B03088" w:rsidRDefault="00B03088" w:rsidP="00B03088">
      <w:pPr>
        <w:pStyle w:val="ListParagraph"/>
        <w:numPr>
          <w:ilvl w:val="0"/>
          <w:numId w:val="11"/>
        </w:numPr>
        <w:tabs>
          <w:tab w:val="left" w:pos="450"/>
        </w:tabs>
        <w:spacing w:after="0"/>
      </w:pPr>
      <w:r>
        <w:t>Egy helyre általában egy nagycsalád temetkezett</w:t>
      </w:r>
    </w:p>
    <w:p w14:paraId="3B5A39D8" w14:textId="5BAC68DA" w:rsidR="00955781" w:rsidRPr="00C46A4A" w:rsidRDefault="00B03088" w:rsidP="00B03088">
      <w:pPr>
        <w:pStyle w:val="ListParagraph"/>
        <w:numPr>
          <w:ilvl w:val="0"/>
          <w:numId w:val="11"/>
        </w:numPr>
        <w:tabs>
          <w:tab w:val="left" w:pos="450"/>
        </w:tabs>
        <w:spacing w:after="0"/>
      </w:pPr>
      <w:r>
        <w:t xml:space="preserve">A sírok leletei szerint a hatalmi és gazdasági jelkép a férfiaknál a nyíl, nőknél az ékszerek voltak. </w:t>
      </w:r>
      <w:r w:rsidR="00955781">
        <w:t xml:space="preserve"> </w:t>
      </w:r>
    </w:p>
    <w:sectPr w:rsidR="00955781" w:rsidRPr="00C4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0E1"/>
    <w:multiLevelType w:val="hybridMultilevel"/>
    <w:tmpl w:val="1CE24D24"/>
    <w:lvl w:ilvl="0" w:tplc="040E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" w15:restartNumberingAfterBreak="0">
    <w:nsid w:val="05CF0A04"/>
    <w:multiLevelType w:val="hybridMultilevel"/>
    <w:tmpl w:val="2E141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32CE"/>
    <w:multiLevelType w:val="hybridMultilevel"/>
    <w:tmpl w:val="7BE80F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1142D"/>
    <w:multiLevelType w:val="hybridMultilevel"/>
    <w:tmpl w:val="64D4A7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6BF"/>
    <w:multiLevelType w:val="hybridMultilevel"/>
    <w:tmpl w:val="FE2458FE"/>
    <w:lvl w:ilvl="0" w:tplc="41443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6F24"/>
    <w:multiLevelType w:val="hybridMultilevel"/>
    <w:tmpl w:val="30A236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47D9"/>
    <w:multiLevelType w:val="hybridMultilevel"/>
    <w:tmpl w:val="2E9EA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335F3"/>
    <w:multiLevelType w:val="hybridMultilevel"/>
    <w:tmpl w:val="6F00B3AE"/>
    <w:lvl w:ilvl="0" w:tplc="DA6290F4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F1550A1"/>
    <w:multiLevelType w:val="hybridMultilevel"/>
    <w:tmpl w:val="E8C6A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25512"/>
    <w:multiLevelType w:val="hybridMultilevel"/>
    <w:tmpl w:val="C96022D6"/>
    <w:lvl w:ilvl="0" w:tplc="040E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0" w15:restartNumberingAfterBreak="0">
    <w:nsid w:val="783B3365"/>
    <w:multiLevelType w:val="hybridMultilevel"/>
    <w:tmpl w:val="16643A2A"/>
    <w:lvl w:ilvl="0" w:tplc="56BE50D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24752726">
    <w:abstractNumId w:val="4"/>
  </w:num>
  <w:num w:numId="2" w16cid:durableId="1662656364">
    <w:abstractNumId w:val="3"/>
  </w:num>
  <w:num w:numId="3" w16cid:durableId="1344235980">
    <w:abstractNumId w:val="1"/>
  </w:num>
  <w:num w:numId="4" w16cid:durableId="1120808451">
    <w:abstractNumId w:val="7"/>
  </w:num>
  <w:num w:numId="5" w16cid:durableId="956760171">
    <w:abstractNumId w:val="10"/>
  </w:num>
  <w:num w:numId="6" w16cid:durableId="1958485683">
    <w:abstractNumId w:val="8"/>
  </w:num>
  <w:num w:numId="7" w16cid:durableId="218981456">
    <w:abstractNumId w:val="2"/>
  </w:num>
  <w:num w:numId="8" w16cid:durableId="1986625133">
    <w:abstractNumId w:val="9"/>
  </w:num>
  <w:num w:numId="9" w16cid:durableId="559946322">
    <w:abstractNumId w:val="0"/>
  </w:num>
  <w:num w:numId="10" w16cid:durableId="86773946">
    <w:abstractNumId w:val="5"/>
  </w:num>
  <w:num w:numId="11" w16cid:durableId="1010597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F"/>
    <w:rsid w:val="000F3956"/>
    <w:rsid w:val="001879D2"/>
    <w:rsid w:val="00194A4D"/>
    <w:rsid w:val="001D58A3"/>
    <w:rsid w:val="0021530E"/>
    <w:rsid w:val="002C3375"/>
    <w:rsid w:val="002D0998"/>
    <w:rsid w:val="003004CB"/>
    <w:rsid w:val="00361B15"/>
    <w:rsid w:val="00393B75"/>
    <w:rsid w:val="004A0F35"/>
    <w:rsid w:val="004A7C67"/>
    <w:rsid w:val="004C6D6D"/>
    <w:rsid w:val="00517E46"/>
    <w:rsid w:val="0057221D"/>
    <w:rsid w:val="0059632F"/>
    <w:rsid w:val="005F71A5"/>
    <w:rsid w:val="005F77A3"/>
    <w:rsid w:val="006B7666"/>
    <w:rsid w:val="007A7442"/>
    <w:rsid w:val="00816571"/>
    <w:rsid w:val="00924CD3"/>
    <w:rsid w:val="00934971"/>
    <w:rsid w:val="0094526A"/>
    <w:rsid w:val="00955781"/>
    <w:rsid w:val="009851CA"/>
    <w:rsid w:val="009A14F4"/>
    <w:rsid w:val="00A06648"/>
    <w:rsid w:val="00A76E6B"/>
    <w:rsid w:val="00AA6F45"/>
    <w:rsid w:val="00AF6953"/>
    <w:rsid w:val="00B03088"/>
    <w:rsid w:val="00B176C4"/>
    <w:rsid w:val="00B21992"/>
    <w:rsid w:val="00B57E72"/>
    <w:rsid w:val="00BA5BDE"/>
    <w:rsid w:val="00C46A4A"/>
    <w:rsid w:val="00CC33CA"/>
    <w:rsid w:val="00CE206B"/>
    <w:rsid w:val="00DE44BE"/>
    <w:rsid w:val="00E81165"/>
    <w:rsid w:val="00F10E45"/>
    <w:rsid w:val="00F500AD"/>
    <w:rsid w:val="00FB3644"/>
    <w:rsid w:val="00FC5198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556E"/>
  <w15:chartTrackingRefBased/>
  <w15:docId w15:val="{CB5A0A67-6C53-40B6-8C68-BDBB29B0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3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37</cp:revision>
  <dcterms:created xsi:type="dcterms:W3CDTF">2024-12-04T20:16:00Z</dcterms:created>
  <dcterms:modified xsi:type="dcterms:W3CDTF">2025-01-07T15:09:00Z</dcterms:modified>
</cp:coreProperties>
</file>