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A743" w14:textId="77777777" w:rsidR="00176154" w:rsidRDefault="004B6134" w:rsidP="004B6134">
      <w:pPr>
        <w:pStyle w:val="Listaszerbekezds"/>
        <w:jc w:val="center"/>
        <w:rPr>
          <w:rFonts w:cstheme="minorHAnsi"/>
          <w:b/>
          <w:sz w:val="28"/>
          <w:szCs w:val="28"/>
        </w:rPr>
      </w:pPr>
      <w:r w:rsidRPr="008D5674">
        <w:rPr>
          <w:rFonts w:cstheme="minorHAnsi"/>
          <w:b/>
          <w:sz w:val="28"/>
          <w:szCs w:val="28"/>
        </w:rPr>
        <w:t xml:space="preserve">A középkor művelődése </w:t>
      </w:r>
      <w:r w:rsidR="00D87862" w:rsidRPr="008D5674">
        <w:rPr>
          <w:rFonts w:cstheme="minorHAnsi"/>
          <w:b/>
          <w:sz w:val="28"/>
          <w:szCs w:val="28"/>
        </w:rPr>
        <w:t>–</w:t>
      </w:r>
      <w:r w:rsidRPr="008D5674">
        <w:rPr>
          <w:rFonts w:cstheme="minorHAnsi"/>
          <w:b/>
          <w:sz w:val="28"/>
          <w:szCs w:val="28"/>
        </w:rPr>
        <w:t xml:space="preserve"> áttekintés</w:t>
      </w:r>
      <w:r w:rsidR="00467513">
        <w:rPr>
          <w:rFonts w:cstheme="minorHAnsi"/>
          <w:b/>
          <w:sz w:val="28"/>
          <w:szCs w:val="28"/>
        </w:rPr>
        <w:t xml:space="preserve"> – NAT 2020, 9. évf. </w:t>
      </w:r>
      <w:proofErr w:type="spellStart"/>
      <w:r w:rsidR="00467513">
        <w:rPr>
          <w:rFonts w:cstheme="minorHAnsi"/>
          <w:b/>
          <w:sz w:val="28"/>
          <w:szCs w:val="28"/>
        </w:rPr>
        <w:t>tk</w:t>
      </w:r>
      <w:proofErr w:type="spellEnd"/>
      <w:r w:rsidR="00467513">
        <w:rPr>
          <w:rFonts w:cstheme="minorHAnsi"/>
          <w:b/>
          <w:sz w:val="28"/>
          <w:szCs w:val="28"/>
        </w:rPr>
        <w:t>. 94-96. o.</w:t>
      </w:r>
      <w:r w:rsidR="00176154">
        <w:rPr>
          <w:rFonts w:cstheme="minorHAnsi"/>
          <w:b/>
          <w:sz w:val="28"/>
          <w:szCs w:val="28"/>
        </w:rPr>
        <w:t xml:space="preserve">, </w:t>
      </w:r>
    </w:p>
    <w:p w14:paraId="753B7B2C" w14:textId="77777777" w:rsidR="004B6134" w:rsidRPr="008D5674" w:rsidRDefault="00176154" w:rsidP="004B6134">
      <w:pPr>
        <w:pStyle w:val="Listaszerbekezds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atlasz: 18/b és c térképek</w:t>
      </w:r>
    </w:p>
    <w:p w14:paraId="05F12BEB" w14:textId="77777777" w:rsidR="004B6134" w:rsidRPr="008D5674" w:rsidRDefault="004B6134" w:rsidP="004B6134">
      <w:pPr>
        <w:rPr>
          <w:rFonts w:cstheme="minorHAnsi"/>
          <w:b/>
          <w:sz w:val="24"/>
          <w:szCs w:val="24"/>
        </w:rPr>
      </w:pPr>
    </w:p>
    <w:p w14:paraId="102E7D43" w14:textId="77777777" w:rsidR="004B6134" w:rsidRDefault="004B6134" w:rsidP="00467513">
      <w:pPr>
        <w:pStyle w:val="Listaszerbekezds"/>
        <w:numPr>
          <w:ilvl w:val="0"/>
          <w:numId w:val="2"/>
        </w:numPr>
        <w:rPr>
          <w:rFonts w:cstheme="minorHAnsi"/>
          <w:b/>
        </w:rPr>
      </w:pPr>
      <w:r w:rsidRPr="008D5674">
        <w:rPr>
          <w:rFonts w:cstheme="minorHAnsi"/>
          <w:b/>
        </w:rPr>
        <w:t>Egyeteme</w:t>
      </w:r>
      <w:r w:rsidR="00707D5D">
        <w:rPr>
          <w:rFonts w:cstheme="minorHAnsi"/>
          <w:b/>
        </w:rPr>
        <w:t>k (</w:t>
      </w:r>
      <w:proofErr w:type="spellStart"/>
      <w:r w:rsidR="00707D5D">
        <w:rPr>
          <w:rFonts w:cstheme="minorHAnsi"/>
          <w:b/>
        </w:rPr>
        <w:t>U</w:t>
      </w:r>
      <w:r w:rsidR="00467513">
        <w:rPr>
          <w:rFonts w:cstheme="minorHAnsi"/>
          <w:b/>
        </w:rPr>
        <w:t>niversitas</w:t>
      </w:r>
      <w:proofErr w:type="spellEnd"/>
      <w:r w:rsidR="00467513">
        <w:rPr>
          <w:rFonts w:cstheme="minorHAnsi"/>
          <w:b/>
        </w:rPr>
        <w:t xml:space="preserve">) – </w:t>
      </w:r>
      <w:proofErr w:type="spellStart"/>
      <w:r w:rsidR="00467513">
        <w:rPr>
          <w:rFonts w:cstheme="minorHAnsi"/>
          <w:b/>
        </w:rPr>
        <w:t>tk</w:t>
      </w:r>
      <w:proofErr w:type="spellEnd"/>
      <w:r w:rsidR="00467513">
        <w:rPr>
          <w:rFonts w:cstheme="minorHAnsi"/>
          <w:b/>
        </w:rPr>
        <w:t>. 95/15.</w:t>
      </w:r>
      <w:r w:rsidRPr="008D5674">
        <w:rPr>
          <w:rFonts w:cstheme="minorHAnsi"/>
          <w:b/>
        </w:rPr>
        <w:t xml:space="preserve"> sz. ábra: </w:t>
      </w:r>
      <w:r w:rsidRPr="008D5674">
        <w:rPr>
          <w:rFonts w:cstheme="minorHAnsi"/>
        </w:rPr>
        <w:t>„A középkori egyetemek felépítése”</w:t>
      </w:r>
      <w:r w:rsidRPr="008D5674">
        <w:rPr>
          <w:rFonts w:cstheme="minorHAnsi"/>
          <w:b/>
        </w:rPr>
        <w:t xml:space="preserve"> </w:t>
      </w:r>
    </w:p>
    <w:p w14:paraId="6288313B" w14:textId="77777777" w:rsidR="00467513" w:rsidRPr="00467513" w:rsidRDefault="00467513" w:rsidP="00467513">
      <w:pPr>
        <w:pStyle w:val="Listaszerbekezds"/>
        <w:ind w:left="717"/>
        <w:rPr>
          <w:rFonts w:cstheme="minorHAnsi"/>
          <w:b/>
        </w:rPr>
      </w:pPr>
    </w:p>
    <w:p w14:paraId="1DD57FA0" w14:textId="77777777"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az érett középkorban megjelenő új oktatási intézmény, hiszen addig csak a kolostori, ill. székesegyházi iskolákban folyt az oktatás!</w:t>
      </w:r>
    </w:p>
    <w:p w14:paraId="228DD2C7" w14:textId="77777777" w:rsid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 xml:space="preserve">kialakulás előzménye: </w:t>
      </w:r>
    </w:p>
    <w:p w14:paraId="35DBD1DE" w14:textId="77777777" w:rsidR="004B6134" w:rsidRPr="008D5674" w:rsidRDefault="00467513" w:rsidP="008D5674">
      <w:pPr>
        <w:pStyle w:val="Listaszerbekezds"/>
        <w:ind w:left="1077"/>
        <w:rPr>
          <w:rFonts w:cstheme="minorHAnsi"/>
        </w:rPr>
      </w:pPr>
      <w:r>
        <w:rPr>
          <w:rFonts w:cstheme="minorHAnsi"/>
        </w:rPr>
        <w:t xml:space="preserve">középkori feudális államok kialakulása → </w:t>
      </w:r>
      <w:r w:rsidR="004B6134" w:rsidRPr="008D5674">
        <w:rPr>
          <w:rFonts w:cstheme="minorHAnsi"/>
        </w:rPr>
        <w:t>világi és egyházi adminisztráció fejlődése miatt képzett szakemberek kellettek!</w:t>
      </w:r>
    </w:p>
    <w:p w14:paraId="4D0F069E" w14:textId="77777777" w:rsidR="008D5674" w:rsidRDefault="008D5674" w:rsidP="008D5674">
      <w:pPr>
        <w:pStyle w:val="Listaszerbekezds"/>
        <w:ind w:left="1077"/>
        <w:rPr>
          <w:rFonts w:cstheme="minorHAnsi"/>
          <w:b/>
        </w:rPr>
      </w:pPr>
    </w:p>
    <w:p w14:paraId="547DB47D" w14:textId="77777777" w:rsidR="004B6134" w:rsidRPr="008D5674" w:rsidRDefault="004B6134" w:rsidP="008D5674">
      <w:pPr>
        <w:pStyle w:val="Listaszerbekezds"/>
        <w:ind w:left="1077"/>
        <w:rPr>
          <w:rFonts w:cstheme="minorHAnsi"/>
          <w:b/>
        </w:rPr>
      </w:pPr>
      <w:r w:rsidRPr="008D5674">
        <w:rPr>
          <w:rFonts w:cstheme="minorHAnsi"/>
          <w:b/>
        </w:rPr>
        <w:t>első egyetemek Ny-Európában</w:t>
      </w:r>
      <w:r w:rsidR="00467513">
        <w:rPr>
          <w:rFonts w:cstheme="minorHAnsi"/>
          <w:b/>
        </w:rPr>
        <w:t xml:space="preserve"> a XI-XIII. század között</w:t>
      </w:r>
      <w:r w:rsidRPr="008D5674">
        <w:rPr>
          <w:rFonts w:cstheme="minorHAnsi"/>
          <w:b/>
        </w:rPr>
        <w:t>: Bologna, Párizs, Oxford</w:t>
      </w:r>
      <w:r w:rsidRPr="008D5674">
        <w:rPr>
          <w:rFonts w:cstheme="minorHAnsi"/>
        </w:rPr>
        <w:t xml:space="preserve">, Közép-Európában jóval később: </w:t>
      </w:r>
      <w:r w:rsidRPr="008D5674">
        <w:rPr>
          <w:rFonts w:cstheme="minorHAnsi"/>
          <w:b/>
        </w:rPr>
        <w:t>Prága (1348), Krakkó (1364), Pécs (1367)</w:t>
      </w:r>
      <w:r w:rsidR="008D5674">
        <w:rPr>
          <w:rFonts w:cstheme="minorHAnsi"/>
          <w:b/>
        </w:rPr>
        <w:t>!</w:t>
      </w:r>
    </w:p>
    <w:p w14:paraId="7581F81F" w14:textId="77777777"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  <w:b/>
        </w:rPr>
      </w:pPr>
      <w:r w:rsidRPr="008D5674">
        <w:rPr>
          <w:rFonts w:cstheme="minorHAnsi"/>
        </w:rPr>
        <w:t xml:space="preserve">egyetemek fogalma: tanárok és a diákok érdekvédelmi szerveződése, önkormányzattal rendelkezett, élén: </w:t>
      </w:r>
      <w:r w:rsidRPr="008D5674">
        <w:rPr>
          <w:rFonts w:cstheme="minorHAnsi"/>
          <w:b/>
        </w:rPr>
        <w:t>rektor</w:t>
      </w:r>
    </w:p>
    <w:p w14:paraId="1618BFDD" w14:textId="77777777" w:rsidR="004B613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 xml:space="preserve">tagolódása: </w:t>
      </w:r>
      <w:r w:rsidRPr="008D5674">
        <w:rPr>
          <w:rFonts w:cstheme="minorHAnsi"/>
          <w:b/>
        </w:rPr>
        <w:t>karokra (fakultások)</w:t>
      </w:r>
      <w:r w:rsidRPr="008D5674">
        <w:rPr>
          <w:rFonts w:cstheme="minorHAnsi"/>
        </w:rPr>
        <w:t xml:space="preserve">, lásd az ábrát: bölcsészeti (7 szabad művészeti), orvosi, jogi, teológiai (hittudományi) kar, élükön a </w:t>
      </w:r>
      <w:r w:rsidRPr="008D5674">
        <w:rPr>
          <w:rFonts w:cstheme="minorHAnsi"/>
          <w:b/>
        </w:rPr>
        <w:t>dékánok</w:t>
      </w:r>
      <w:r w:rsidRPr="008D5674">
        <w:rPr>
          <w:rFonts w:cstheme="minorHAnsi"/>
        </w:rPr>
        <w:t xml:space="preserve"> álltak</w:t>
      </w:r>
    </w:p>
    <w:p w14:paraId="4E854BD7" w14:textId="77777777" w:rsidR="00176154" w:rsidRPr="008D5674" w:rsidRDefault="0017615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teljes egyetem élén: rektor</w:t>
      </w:r>
    </w:p>
    <w:p w14:paraId="6ABB46AD" w14:textId="77777777" w:rsidR="00176154" w:rsidRPr="00176154" w:rsidRDefault="004B6134" w:rsidP="0017615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először a bölcsészk</w:t>
      </w:r>
      <w:r w:rsidR="008D5674">
        <w:rPr>
          <w:rFonts w:cstheme="minorHAnsi"/>
        </w:rPr>
        <w:t>art kellett elvégezni (</w:t>
      </w:r>
      <w:proofErr w:type="spellStart"/>
      <w:r w:rsidR="008D5674">
        <w:rPr>
          <w:rFonts w:cstheme="minorHAnsi"/>
        </w:rPr>
        <w:t>magister</w:t>
      </w:r>
      <w:proofErr w:type="spellEnd"/>
      <w:r w:rsidR="008D5674">
        <w:rPr>
          <w:rFonts w:cstheme="minorHAnsi"/>
        </w:rPr>
        <w:t xml:space="preserve"> </w:t>
      </w:r>
      <w:r w:rsidRPr="008D5674">
        <w:rPr>
          <w:rFonts w:cstheme="minorHAnsi"/>
        </w:rPr>
        <w:t>végzettség), ezután lehetett a másik 3 kar valamelyikén továbbtanulni!</w:t>
      </w:r>
    </w:p>
    <w:p w14:paraId="2D93574E" w14:textId="77777777" w:rsidR="004B6134" w:rsidRPr="008D5674" w:rsidRDefault="004B6134" w:rsidP="004B6134">
      <w:pPr>
        <w:rPr>
          <w:rFonts w:cstheme="minorHAnsi"/>
        </w:rPr>
      </w:pPr>
    </w:p>
    <w:p w14:paraId="088919DD" w14:textId="77777777" w:rsidR="004B6134" w:rsidRPr="008D5674" w:rsidRDefault="004B6134" w:rsidP="004B6134">
      <w:pPr>
        <w:pStyle w:val="Listaszerbekezds"/>
        <w:numPr>
          <w:ilvl w:val="0"/>
          <w:numId w:val="2"/>
        </w:numPr>
        <w:rPr>
          <w:rFonts w:cstheme="minorHAnsi"/>
          <w:b/>
        </w:rPr>
      </w:pPr>
      <w:r w:rsidRPr="008D5674">
        <w:rPr>
          <w:rFonts w:cstheme="minorHAnsi"/>
          <w:b/>
        </w:rPr>
        <w:t xml:space="preserve">Építészet – A román és a gótikus stílus, </w:t>
      </w:r>
      <w:proofErr w:type="spellStart"/>
      <w:r w:rsidR="00467513">
        <w:rPr>
          <w:rFonts w:cstheme="minorHAnsi"/>
          <w:b/>
        </w:rPr>
        <w:t>tk</w:t>
      </w:r>
      <w:proofErr w:type="spellEnd"/>
      <w:r w:rsidR="00467513">
        <w:rPr>
          <w:rFonts w:cstheme="minorHAnsi"/>
          <w:b/>
        </w:rPr>
        <w:t>. 96 – 97. oldali képek, ábrák</w:t>
      </w:r>
    </w:p>
    <w:p w14:paraId="0EB1F48D" w14:textId="77777777" w:rsidR="004B6134" w:rsidRDefault="004B6134" w:rsidP="004B6134">
      <w:pPr>
        <w:ind w:left="717"/>
        <w:rPr>
          <w:rFonts w:cstheme="minorHAnsi"/>
        </w:rPr>
      </w:pPr>
    </w:p>
    <w:p w14:paraId="5BFF80B7" w14:textId="77777777" w:rsidR="004B6134" w:rsidRPr="008D5674" w:rsidRDefault="00176154" w:rsidP="00176154">
      <w:pPr>
        <w:ind w:left="426"/>
        <w:rPr>
          <w:rFonts w:cstheme="minorHAnsi"/>
        </w:rPr>
      </w:pPr>
      <w:r>
        <w:rPr>
          <w:rFonts w:cstheme="minorHAnsi"/>
        </w:rPr>
        <w:t xml:space="preserve">       </w:t>
      </w:r>
      <w:r w:rsidR="004B6134" w:rsidRPr="008D5674">
        <w:rPr>
          <w:rFonts w:cstheme="minorHAnsi"/>
        </w:rPr>
        <w:t>építészet fajtái: egyházi (templomok, székesegyházak, kolostorok) és világi építészet (</w:t>
      </w:r>
      <w:proofErr w:type="gramStart"/>
      <w:r w:rsidR="004B6134" w:rsidRPr="008D5674">
        <w:rPr>
          <w:rFonts w:cstheme="minorHAnsi"/>
        </w:rPr>
        <w:t xml:space="preserve">lovagvárak, </w:t>
      </w:r>
      <w:r>
        <w:rPr>
          <w:rFonts w:cstheme="minorHAnsi"/>
        </w:rPr>
        <w:t xml:space="preserve">  </w:t>
      </w:r>
      <w:proofErr w:type="gramEnd"/>
      <w:r w:rsidR="004B6134" w:rsidRPr="008D5674">
        <w:rPr>
          <w:rFonts w:cstheme="minorHAnsi"/>
        </w:rPr>
        <w:t xml:space="preserve">városházák, </w:t>
      </w:r>
      <w:r>
        <w:rPr>
          <w:rFonts w:cstheme="minorHAnsi"/>
        </w:rPr>
        <w:t xml:space="preserve"> </w:t>
      </w:r>
      <w:r w:rsidR="004B6134" w:rsidRPr="008D5674">
        <w:rPr>
          <w:rFonts w:cstheme="minorHAnsi"/>
        </w:rPr>
        <w:t>stb.)</w:t>
      </w:r>
    </w:p>
    <w:p w14:paraId="73F9CEDC" w14:textId="77777777" w:rsidR="00D66444" w:rsidRPr="008D5674" w:rsidRDefault="00D66444" w:rsidP="004B6134">
      <w:pPr>
        <w:rPr>
          <w:rFonts w:cstheme="minorHAnsi"/>
        </w:rPr>
      </w:pPr>
    </w:p>
    <w:p w14:paraId="5181BAB8" w14:textId="77777777" w:rsidR="004B6134" w:rsidRPr="008D5674" w:rsidRDefault="004B6134" w:rsidP="005B4955">
      <w:pPr>
        <w:pStyle w:val="Listaszerbekezds"/>
        <w:numPr>
          <w:ilvl w:val="0"/>
          <w:numId w:val="7"/>
        </w:numPr>
        <w:tabs>
          <w:tab w:val="left" w:pos="750"/>
        </w:tabs>
        <w:rPr>
          <w:rFonts w:cstheme="minorHAnsi"/>
          <w:b/>
          <w:i/>
          <w:u w:val="single"/>
        </w:rPr>
      </w:pPr>
      <w:r w:rsidRPr="008D5674">
        <w:rPr>
          <w:rFonts w:cstheme="minorHAnsi"/>
          <w:b/>
          <w:i/>
          <w:u w:val="single"/>
        </w:rPr>
        <w:t>román stílus jellemzői</w:t>
      </w:r>
      <w:r w:rsidR="00467513">
        <w:rPr>
          <w:rFonts w:cstheme="minorHAnsi"/>
          <w:b/>
          <w:i/>
          <w:u w:val="single"/>
        </w:rPr>
        <w:t xml:space="preserve"> – </w:t>
      </w:r>
      <w:proofErr w:type="spellStart"/>
      <w:r w:rsidR="00467513">
        <w:rPr>
          <w:rFonts w:cstheme="minorHAnsi"/>
          <w:b/>
          <w:i/>
          <w:u w:val="single"/>
        </w:rPr>
        <w:t>tk</w:t>
      </w:r>
      <w:proofErr w:type="spellEnd"/>
      <w:r w:rsidR="00467513">
        <w:rPr>
          <w:rFonts w:cstheme="minorHAnsi"/>
          <w:b/>
          <w:i/>
          <w:u w:val="single"/>
        </w:rPr>
        <w:t>. 96/17, 97/19</w:t>
      </w:r>
      <w:r w:rsidRPr="008D5674">
        <w:rPr>
          <w:rFonts w:cstheme="minorHAnsi"/>
          <w:b/>
          <w:i/>
          <w:u w:val="single"/>
        </w:rPr>
        <w:t>:</w:t>
      </w:r>
    </w:p>
    <w:p w14:paraId="78E4F4CA" w14:textId="77777777" w:rsidR="005B4955" w:rsidRPr="008D5674" w:rsidRDefault="005B4955" w:rsidP="005B4955">
      <w:pPr>
        <w:tabs>
          <w:tab w:val="left" w:pos="750"/>
        </w:tabs>
        <w:rPr>
          <w:rFonts w:cstheme="minorHAnsi"/>
          <w:i/>
          <w:u w:val="single"/>
        </w:rPr>
      </w:pPr>
    </w:p>
    <w:p w14:paraId="028FE252" w14:textId="77777777"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elterjedése: XI-XII. század</w:t>
      </w:r>
    </w:p>
    <w:p w14:paraId="64EA1DDB" w14:textId="77777777"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elnevezés: a korábbi római építészet hagyományait követte, lásd: félköríves dongaboltozatok, a római bazilikákhoz hasonlóan kiemelkedő főhajó, kétoldalt alacsonyabb oldalhajók</w:t>
      </w:r>
    </w:p>
    <w:p w14:paraId="04885200" w14:textId="77777777" w:rsidR="004B6134" w:rsidRPr="008D5674" w:rsidRDefault="004B6134" w:rsidP="004B6134">
      <w:pPr>
        <w:ind w:left="717"/>
        <w:rPr>
          <w:rFonts w:cstheme="minorHAnsi"/>
        </w:rPr>
      </w:pPr>
      <w:r w:rsidRPr="008D5674">
        <w:rPr>
          <w:rFonts w:cstheme="minorHAnsi"/>
        </w:rPr>
        <w:t xml:space="preserve">egyéb szerkezeti elemek: </w:t>
      </w:r>
    </w:p>
    <w:p w14:paraId="7CBE82A4" w14:textId="77777777"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vaskos, tömör falak</w:t>
      </w:r>
    </w:p>
    <w:p w14:paraId="33A6DA12" w14:textId="77777777"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kicsi, lőrésszerű, félköríves ablakok → erődszerű jelleg</w:t>
      </w:r>
      <w:r w:rsidR="008D5674">
        <w:rPr>
          <w:rFonts w:cstheme="minorHAnsi"/>
        </w:rPr>
        <w:t>!</w:t>
      </w:r>
    </w:p>
    <w:p w14:paraId="2308AE32" w14:textId="77777777" w:rsidR="004B6134" w:rsidRPr="008D5674" w:rsidRDefault="004B6134" w:rsidP="004B6134">
      <w:pPr>
        <w:ind w:left="717"/>
        <w:rPr>
          <w:rFonts w:cstheme="minorHAnsi"/>
        </w:rPr>
      </w:pPr>
      <w:r w:rsidRPr="008D5674">
        <w:rPr>
          <w:rFonts w:cstheme="minorHAnsi"/>
        </w:rPr>
        <w:t xml:space="preserve">példák: </w:t>
      </w:r>
    </w:p>
    <w:p w14:paraId="1F0F7CD9" w14:textId="77777777"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 xml:space="preserve">egyházi épületekre: </w:t>
      </w:r>
      <w:r w:rsidRPr="008D5674">
        <w:rPr>
          <w:rFonts w:cstheme="minorHAnsi"/>
          <w:b/>
        </w:rPr>
        <w:t xml:space="preserve">mainzi, </w:t>
      </w:r>
      <w:proofErr w:type="spellStart"/>
      <w:r w:rsidRPr="008D5674">
        <w:rPr>
          <w:rFonts w:cstheme="minorHAnsi"/>
          <w:b/>
        </w:rPr>
        <w:t>wormsi</w:t>
      </w:r>
      <w:proofErr w:type="spellEnd"/>
      <w:r w:rsidRPr="008D5674">
        <w:rPr>
          <w:rFonts w:cstheme="minorHAnsi"/>
          <w:b/>
        </w:rPr>
        <w:t xml:space="preserve">, </w:t>
      </w:r>
      <w:proofErr w:type="spellStart"/>
      <w:r w:rsidRPr="008D5674">
        <w:rPr>
          <w:rFonts w:cstheme="minorHAnsi"/>
          <w:b/>
        </w:rPr>
        <w:t>speyeri</w:t>
      </w:r>
      <w:proofErr w:type="spellEnd"/>
      <w:r w:rsidRPr="008D5674">
        <w:rPr>
          <w:rFonts w:cstheme="minorHAnsi"/>
          <w:b/>
        </w:rPr>
        <w:t xml:space="preserve"> dóm</w:t>
      </w:r>
    </w:p>
    <w:p w14:paraId="30354BA7" w14:textId="77777777" w:rsidR="005B4955" w:rsidRPr="008D5674" w:rsidRDefault="005B4955" w:rsidP="005B4955">
      <w:pPr>
        <w:ind w:left="717"/>
        <w:rPr>
          <w:rFonts w:cstheme="minorHAnsi"/>
        </w:rPr>
      </w:pPr>
    </w:p>
    <w:p w14:paraId="07A40FB3" w14:textId="77777777" w:rsidR="004B6134" w:rsidRPr="008D5674" w:rsidRDefault="004B6134" w:rsidP="00D66444">
      <w:pPr>
        <w:pStyle w:val="Listaszerbekezds"/>
        <w:ind w:left="1077"/>
        <w:rPr>
          <w:rFonts w:cstheme="minorHAnsi"/>
        </w:rPr>
      </w:pPr>
    </w:p>
    <w:p w14:paraId="3BFB0B30" w14:textId="77777777" w:rsidR="004B6134" w:rsidRPr="00467513" w:rsidRDefault="004B6134" w:rsidP="005B4955">
      <w:pPr>
        <w:pStyle w:val="Listaszerbekezds"/>
        <w:numPr>
          <w:ilvl w:val="0"/>
          <w:numId w:val="7"/>
        </w:numPr>
        <w:rPr>
          <w:rFonts w:cstheme="minorHAnsi"/>
          <w:b/>
          <w:i/>
          <w:u w:val="single"/>
        </w:rPr>
      </w:pPr>
      <w:r w:rsidRPr="00467513">
        <w:rPr>
          <w:rFonts w:cstheme="minorHAnsi"/>
          <w:b/>
          <w:i/>
          <w:u w:val="single"/>
        </w:rPr>
        <w:t>gótik</w:t>
      </w:r>
      <w:r w:rsidR="00467513" w:rsidRPr="00467513">
        <w:rPr>
          <w:rFonts w:cstheme="minorHAnsi"/>
          <w:b/>
          <w:i/>
          <w:u w:val="single"/>
        </w:rPr>
        <w:t>u</w:t>
      </w:r>
      <w:r w:rsidRPr="00467513">
        <w:rPr>
          <w:rFonts w:cstheme="minorHAnsi"/>
          <w:b/>
          <w:i/>
          <w:u w:val="single"/>
        </w:rPr>
        <w:t>s stílus jellemzői</w:t>
      </w:r>
      <w:r w:rsidR="00D66444" w:rsidRPr="00467513">
        <w:rPr>
          <w:rFonts w:cstheme="minorHAnsi"/>
          <w:b/>
          <w:i/>
          <w:u w:val="single"/>
        </w:rPr>
        <w:t xml:space="preserve"> </w:t>
      </w:r>
      <w:r w:rsidR="00467513" w:rsidRPr="00467513">
        <w:rPr>
          <w:rFonts w:cstheme="minorHAnsi"/>
          <w:b/>
          <w:i/>
          <w:u w:val="single"/>
        </w:rPr>
        <w:t xml:space="preserve">– </w:t>
      </w:r>
      <w:proofErr w:type="spellStart"/>
      <w:r w:rsidR="00467513" w:rsidRPr="00467513">
        <w:rPr>
          <w:rFonts w:cstheme="minorHAnsi"/>
          <w:b/>
          <w:i/>
          <w:u w:val="single"/>
        </w:rPr>
        <w:t>tk</w:t>
      </w:r>
      <w:proofErr w:type="spellEnd"/>
      <w:r w:rsidR="00467513" w:rsidRPr="00467513">
        <w:rPr>
          <w:rFonts w:cstheme="minorHAnsi"/>
          <w:b/>
          <w:i/>
          <w:u w:val="single"/>
        </w:rPr>
        <w:t>. 96/16, 97/18-19</w:t>
      </w:r>
      <w:r w:rsidRPr="00467513">
        <w:rPr>
          <w:rFonts w:cstheme="minorHAnsi"/>
          <w:b/>
          <w:i/>
          <w:u w:val="single"/>
        </w:rPr>
        <w:t>:</w:t>
      </w:r>
    </w:p>
    <w:p w14:paraId="28E8FD04" w14:textId="77777777" w:rsidR="005B4955" w:rsidRPr="008D5674" w:rsidRDefault="005B4955" w:rsidP="005B4955">
      <w:pPr>
        <w:rPr>
          <w:rFonts w:cstheme="minorHAnsi"/>
          <w:i/>
          <w:u w:val="single"/>
        </w:rPr>
      </w:pPr>
    </w:p>
    <w:p w14:paraId="0D3F4E5C" w14:textId="77777777" w:rsidR="004B6134" w:rsidRPr="008D5674" w:rsidRDefault="004B6134" w:rsidP="004B6134">
      <w:pPr>
        <w:pStyle w:val="Listaszerbekezds"/>
        <w:numPr>
          <w:ilvl w:val="0"/>
          <w:numId w:val="4"/>
        </w:numPr>
        <w:ind w:left="1134" w:hanging="425"/>
        <w:rPr>
          <w:rFonts w:cstheme="minorHAnsi"/>
        </w:rPr>
      </w:pPr>
      <w:r w:rsidRPr="008D5674">
        <w:rPr>
          <w:rFonts w:cstheme="minorHAnsi"/>
        </w:rPr>
        <w:t>elterjedése: XII. századtól, először Párizs környékén</w:t>
      </w:r>
      <w:r w:rsidRPr="008D5674">
        <w:rPr>
          <w:rFonts w:cstheme="minorHAnsi"/>
          <w:b/>
        </w:rPr>
        <w:t xml:space="preserve">, </w:t>
      </w:r>
      <w:proofErr w:type="spellStart"/>
      <w:r w:rsidRPr="008D5674">
        <w:rPr>
          <w:rFonts w:cstheme="minorHAnsi"/>
          <w:b/>
        </w:rPr>
        <w:t>Ile</w:t>
      </w:r>
      <w:proofErr w:type="spellEnd"/>
      <w:r w:rsidRPr="008D5674">
        <w:rPr>
          <w:rFonts w:cstheme="minorHAnsi"/>
          <w:b/>
        </w:rPr>
        <w:t>-de France</w:t>
      </w:r>
      <w:r w:rsidRPr="008D5674">
        <w:rPr>
          <w:rFonts w:cstheme="minorHAnsi"/>
        </w:rPr>
        <w:t>-ban jelent meg, ezért is nevezik a kezdeti idő</w:t>
      </w:r>
      <w:r w:rsidR="008D5674">
        <w:rPr>
          <w:rFonts w:cstheme="minorHAnsi"/>
        </w:rPr>
        <w:t>szakát „</w:t>
      </w:r>
      <w:proofErr w:type="spellStart"/>
      <w:r w:rsidR="008D5674">
        <w:rPr>
          <w:rFonts w:cstheme="minorHAnsi"/>
        </w:rPr>
        <w:t>Ile</w:t>
      </w:r>
      <w:proofErr w:type="spellEnd"/>
      <w:r w:rsidR="008D5674">
        <w:rPr>
          <w:rFonts w:cstheme="minorHAnsi"/>
        </w:rPr>
        <w:t xml:space="preserve">-de France-i </w:t>
      </w:r>
      <w:r w:rsidRPr="008D5674">
        <w:rPr>
          <w:rFonts w:cstheme="minorHAnsi"/>
        </w:rPr>
        <w:t>gótika”-</w:t>
      </w:r>
      <w:proofErr w:type="spellStart"/>
      <w:r w:rsidRPr="008D5674">
        <w:rPr>
          <w:rFonts w:cstheme="minorHAnsi"/>
        </w:rPr>
        <w:t>nak</w:t>
      </w:r>
      <w:proofErr w:type="spellEnd"/>
    </w:p>
    <w:p w14:paraId="50ADD2F9" w14:textId="77777777" w:rsidR="004B6134" w:rsidRPr="008D5674" w:rsidRDefault="004B6134" w:rsidP="004B6134">
      <w:pPr>
        <w:pStyle w:val="Listaszerbekezds"/>
        <w:numPr>
          <w:ilvl w:val="0"/>
          <w:numId w:val="4"/>
        </w:numPr>
        <w:ind w:left="1134" w:hanging="425"/>
        <w:rPr>
          <w:rFonts w:cstheme="minorHAnsi"/>
        </w:rPr>
      </w:pPr>
      <w:r w:rsidRPr="008D5674">
        <w:rPr>
          <w:rFonts w:cstheme="minorHAnsi"/>
        </w:rPr>
        <w:t>elnevezés: a reneszánszban adták, s a barbár gótoknak (germán nép a népvándorlás korában!) tulajdonították, ui. a középkor művészetét visszaesésnek tartották az ókori Rómához képest!</w:t>
      </w:r>
    </w:p>
    <w:p w14:paraId="37837319" w14:textId="77777777" w:rsidR="004B6134" w:rsidRPr="008D5674" w:rsidRDefault="004B6134" w:rsidP="004B6134">
      <w:pPr>
        <w:ind w:left="709"/>
        <w:rPr>
          <w:rFonts w:cstheme="minorHAnsi"/>
        </w:rPr>
      </w:pPr>
      <w:r w:rsidRPr="008D5674">
        <w:rPr>
          <w:rFonts w:cstheme="minorHAnsi"/>
        </w:rPr>
        <w:t xml:space="preserve">szerkezeti elemek: </w:t>
      </w:r>
    </w:p>
    <w:p w14:paraId="48E35B5A" w14:textId="77777777" w:rsidR="004B6134" w:rsidRPr="008D5674" w:rsidRDefault="004B6134" w:rsidP="004B6134">
      <w:pPr>
        <w:pStyle w:val="Listaszerbekezds"/>
        <w:numPr>
          <w:ilvl w:val="0"/>
          <w:numId w:val="4"/>
        </w:numPr>
        <w:rPr>
          <w:rFonts w:cstheme="minorHAnsi"/>
        </w:rPr>
      </w:pPr>
      <w:r w:rsidRPr="008D5674">
        <w:rPr>
          <w:rFonts w:cstheme="minorHAnsi"/>
        </w:rPr>
        <w:t>magas, vékony falak, csúcsíves ablakok, csúcsíves keresztboltozatok, színes rózsaablakok → színes, világos belső terek</w:t>
      </w:r>
    </w:p>
    <w:p w14:paraId="55345A4B" w14:textId="77777777" w:rsidR="004B6134" w:rsidRPr="008D5674" w:rsidRDefault="004B6134" w:rsidP="004B6134">
      <w:pPr>
        <w:pStyle w:val="Listaszerbekezds"/>
        <w:numPr>
          <w:ilvl w:val="0"/>
          <w:numId w:val="4"/>
        </w:numPr>
        <w:rPr>
          <w:rFonts w:cstheme="minorHAnsi"/>
        </w:rPr>
      </w:pPr>
      <w:r w:rsidRPr="008D5674">
        <w:rPr>
          <w:rFonts w:cstheme="minorHAnsi"/>
        </w:rPr>
        <w:t>belső tagol</w:t>
      </w:r>
      <w:r w:rsidR="00D66444" w:rsidRPr="008D5674">
        <w:rPr>
          <w:rFonts w:cstheme="minorHAnsi"/>
        </w:rPr>
        <w:t xml:space="preserve">ódás lentről felfelé: </w:t>
      </w:r>
      <w:r w:rsidRPr="008D5674">
        <w:rPr>
          <w:rFonts w:cstheme="minorHAnsi"/>
        </w:rPr>
        <w:t xml:space="preserve">árkádsor, </w:t>
      </w:r>
      <w:proofErr w:type="spellStart"/>
      <w:r w:rsidRPr="008D5674">
        <w:rPr>
          <w:rFonts w:cstheme="minorHAnsi"/>
        </w:rPr>
        <w:t>trifórium</w:t>
      </w:r>
      <w:proofErr w:type="spellEnd"/>
      <w:r w:rsidRPr="008D5674">
        <w:rPr>
          <w:rFonts w:cstheme="minorHAnsi"/>
        </w:rPr>
        <w:t>, ablaksor</w:t>
      </w:r>
    </w:p>
    <w:p w14:paraId="5478DDD7" w14:textId="77777777" w:rsidR="005B4955" w:rsidRPr="008D5674" w:rsidRDefault="004B6134" w:rsidP="004B6134">
      <w:pPr>
        <w:pStyle w:val="Listaszerbekezds"/>
        <w:numPr>
          <w:ilvl w:val="0"/>
          <w:numId w:val="4"/>
        </w:numPr>
        <w:rPr>
          <w:rFonts w:cstheme="minorHAnsi"/>
        </w:rPr>
      </w:pPr>
      <w:r w:rsidRPr="008D5674">
        <w:rPr>
          <w:rFonts w:cstheme="minorHAnsi"/>
        </w:rPr>
        <w:t>tá</w:t>
      </w:r>
      <w:r w:rsidR="00D66444" w:rsidRPr="008D5674">
        <w:rPr>
          <w:rFonts w:cstheme="minorHAnsi"/>
        </w:rPr>
        <w:t xml:space="preserve">mívek, támpillérek alkalmazása, lásd: </w:t>
      </w:r>
      <w:r w:rsidRPr="008D5674">
        <w:rPr>
          <w:rFonts w:cstheme="minorHAnsi"/>
        </w:rPr>
        <w:t xml:space="preserve">tk. </w:t>
      </w:r>
      <w:r w:rsidR="00467513">
        <w:rPr>
          <w:rFonts w:cstheme="minorHAnsi"/>
        </w:rPr>
        <w:t>96/16, 97/18</w:t>
      </w:r>
    </w:p>
    <w:p w14:paraId="3BE35ED7" w14:textId="77777777" w:rsidR="004B6134" w:rsidRPr="008D5674" w:rsidRDefault="00D66444" w:rsidP="005B4955">
      <w:pPr>
        <w:ind w:left="1137"/>
        <w:rPr>
          <w:rFonts w:cstheme="minorHAnsi"/>
        </w:rPr>
      </w:pPr>
      <w:r w:rsidRPr="008D5674">
        <w:rPr>
          <w:rFonts w:cstheme="minorHAnsi"/>
        </w:rPr>
        <w:t xml:space="preserve"> jól láthatók kívülről a támívek, támpillérek! -</w:t>
      </w:r>
      <w:r w:rsidR="004B6134" w:rsidRPr="008D5674">
        <w:rPr>
          <w:rFonts w:cstheme="minorHAnsi"/>
        </w:rPr>
        <w:t xml:space="preserve"> ennek oka: a karcsú, ablakokkal áttört</w:t>
      </w:r>
      <w:r w:rsidRPr="008D5674">
        <w:rPr>
          <w:rFonts w:cstheme="minorHAnsi"/>
        </w:rPr>
        <w:t>, vékony</w:t>
      </w:r>
      <w:r w:rsidR="004B6134" w:rsidRPr="008D5674">
        <w:rPr>
          <w:rFonts w:cstheme="minorHAnsi"/>
        </w:rPr>
        <w:t xml:space="preserve"> falak nem bírták volna a födémek terhelését</w:t>
      </w:r>
      <w:r w:rsidRPr="008D5674">
        <w:rPr>
          <w:rFonts w:cstheme="minorHAnsi"/>
        </w:rPr>
        <w:t xml:space="preserve"> → meg kellett őket támasztani, ezt csak kívülről lehetett!</w:t>
      </w:r>
    </w:p>
    <w:p w14:paraId="1CBA40DD" w14:textId="77777777" w:rsidR="004B6134" w:rsidRPr="008D5674" w:rsidRDefault="004B6134" w:rsidP="004B6134">
      <w:pPr>
        <w:ind w:left="1134" w:hanging="425"/>
        <w:rPr>
          <w:rFonts w:cstheme="minorHAnsi"/>
        </w:rPr>
      </w:pPr>
      <w:r w:rsidRPr="008D5674">
        <w:rPr>
          <w:rFonts w:cstheme="minorHAnsi"/>
        </w:rPr>
        <w:t xml:space="preserve">példák gótikus katedrálisokra: </w:t>
      </w:r>
      <w:r w:rsidRPr="008D5674">
        <w:rPr>
          <w:rFonts w:cstheme="minorHAnsi"/>
          <w:b/>
        </w:rPr>
        <w:t xml:space="preserve">Párizs, Reims, Chartres, Amiens, </w:t>
      </w:r>
      <w:proofErr w:type="spellStart"/>
      <w:r w:rsidRPr="008D5674">
        <w:rPr>
          <w:rFonts w:cstheme="minorHAnsi"/>
          <w:b/>
        </w:rPr>
        <w:t>Laon</w:t>
      </w:r>
      <w:proofErr w:type="spellEnd"/>
      <w:r w:rsidRPr="008D5674">
        <w:rPr>
          <w:rFonts w:cstheme="minorHAnsi"/>
        </w:rPr>
        <w:t xml:space="preserve"> (</w:t>
      </w:r>
      <w:proofErr w:type="spellStart"/>
      <w:r w:rsidRPr="008D5674">
        <w:rPr>
          <w:rFonts w:cstheme="minorHAnsi"/>
        </w:rPr>
        <w:t>Ile</w:t>
      </w:r>
      <w:proofErr w:type="spellEnd"/>
      <w:r w:rsidRPr="008D5674">
        <w:rPr>
          <w:rFonts w:cstheme="minorHAnsi"/>
        </w:rPr>
        <w:t xml:space="preserve">-de France), a Német-római Birodalomban: </w:t>
      </w:r>
      <w:r w:rsidRPr="008D5674">
        <w:rPr>
          <w:rFonts w:cstheme="minorHAnsi"/>
          <w:b/>
        </w:rPr>
        <w:t xml:space="preserve">Köln, Regensburg, </w:t>
      </w:r>
      <w:proofErr w:type="gramStart"/>
      <w:r w:rsidRPr="008D5674">
        <w:rPr>
          <w:rFonts w:cstheme="minorHAnsi"/>
          <w:b/>
        </w:rPr>
        <w:t>Ulm</w:t>
      </w:r>
      <w:r w:rsidRPr="008D5674">
        <w:rPr>
          <w:rFonts w:cstheme="minorHAnsi"/>
        </w:rPr>
        <w:t>,</w:t>
      </w:r>
      <w:proofErr w:type="gramEnd"/>
      <w:r w:rsidRPr="008D5674">
        <w:rPr>
          <w:rFonts w:cstheme="minorHAnsi"/>
        </w:rPr>
        <w:t xml:space="preserve"> stb.</w:t>
      </w:r>
      <w:r w:rsidR="00467513">
        <w:rPr>
          <w:rFonts w:cstheme="minorHAnsi"/>
        </w:rPr>
        <w:t xml:space="preserve"> </w:t>
      </w:r>
    </w:p>
    <w:p w14:paraId="30572133" w14:textId="77777777" w:rsidR="004B6134" w:rsidRDefault="004B6134" w:rsidP="004B6134">
      <w:pPr>
        <w:ind w:left="1134" w:hanging="425"/>
        <w:rPr>
          <w:rFonts w:cstheme="minorHAnsi"/>
        </w:rPr>
      </w:pPr>
    </w:p>
    <w:p w14:paraId="2FAC91A4" w14:textId="77777777" w:rsidR="00802FF1" w:rsidRDefault="00802FF1" w:rsidP="004B6134">
      <w:pPr>
        <w:ind w:left="1134" w:hanging="425"/>
        <w:rPr>
          <w:rFonts w:cstheme="minorHAnsi"/>
        </w:rPr>
      </w:pPr>
    </w:p>
    <w:p w14:paraId="08324648" w14:textId="1E95610E" w:rsidR="00802FF1" w:rsidRPr="00802FF1" w:rsidRDefault="00802FF1" w:rsidP="00802FF1">
      <w:pPr>
        <w:pStyle w:val="Listaszerbekezds"/>
        <w:numPr>
          <w:ilvl w:val="0"/>
          <w:numId w:val="2"/>
        </w:numPr>
        <w:rPr>
          <w:rFonts w:cstheme="minorHAnsi"/>
        </w:rPr>
      </w:pPr>
      <w:r w:rsidRPr="00802FF1">
        <w:rPr>
          <w:rFonts w:cstheme="minorHAnsi"/>
          <w:b/>
        </w:rPr>
        <w:lastRenderedPageBreak/>
        <w:t xml:space="preserve">Építészet – A </w:t>
      </w:r>
      <w:r>
        <w:rPr>
          <w:rFonts w:cstheme="minorHAnsi"/>
          <w:b/>
        </w:rPr>
        <w:t>reneszánsz stílus jellemzői</w:t>
      </w:r>
    </w:p>
    <w:p w14:paraId="22DC16E9" w14:textId="77777777" w:rsidR="00802FF1" w:rsidRPr="00802FF1" w:rsidRDefault="00802FF1" w:rsidP="00802FF1">
      <w:pPr>
        <w:rPr>
          <w:rFonts w:cstheme="minorHAnsi"/>
        </w:rPr>
      </w:pPr>
    </w:p>
    <w:sectPr w:rsidR="00802FF1" w:rsidRPr="00802FF1" w:rsidSect="008D5674">
      <w:pgSz w:w="11906" w:h="16838"/>
      <w:pgMar w:top="709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731F0"/>
    <w:multiLevelType w:val="hybridMultilevel"/>
    <w:tmpl w:val="C930C3D6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DEB08DA"/>
    <w:multiLevelType w:val="hybridMultilevel"/>
    <w:tmpl w:val="2A08BF8C"/>
    <w:lvl w:ilvl="0" w:tplc="C8A042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81BC5"/>
    <w:multiLevelType w:val="hybridMultilevel"/>
    <w:tmpl w:val="EBA0E3E2"/>
    <w:lvl w:ilvl="0" w:tplc="86862E06">
      <w:start w:val="1"/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2CF0EEB"/>
    <w:multiLevelType w:val="hybridMultilevel"/>
    <w:tmpl w:val="FC9A6C70"/>
    <w:lvl w:ilvl="0" w:tplc="86862E06">
      <w:start w:val="1"/>
      <w:numFmt w:val="bullet"/>
      <w:lvlText w:val="-"/>
      <w:lvlJc w:val="left"/>
      <w:pPr>
        <w:ind w:left="149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8B41D4F"/>
    <w:multiLevelType w:val="hybridMultilevel"/>
    <w:tmpl w:val="960E2A98"/>
    <w:lvl w:ilvl="0" w:tplc="1E14514E">
      <w:start w:val="1"/>
      <w:numFmt w:val="upperLetter"/>
      <w:lvlText w:val="%1)"/>
      <w:lvlJc w:val="left"/>
      <w:pPr>
        <w:ind w:left="717" w:hanging="360"/>
      </w:pPr>
    </w:lvl>
    <w:lvl w:ilvl="1" w:tplc="040E0019">
      <w:start w:val="1"/>
      <w:numFmt w:val="lowerLetter"/>
      <w:lvlText w:val="%2."/>
      <w:lvlJc w:val="left"/>
      <w:pPr>
        <w:ind w:left="1437" w:hanging="360"/>
      </w:pPr>
    </w:lvl>
    <w:lvl w:ilvl="2" w:tplc="040E001B">
      <w:start w:val="1"/>
      <w:numFmt w:val="lowerRoman"/>
      <w:lvlText w:val="%3."/>
      <w:lvlJc w:val="right"/>
      <w:pPr>
        <w:ind w:left="2157" w:hanging="180"/>
      </w:pPr>
    </w:lvl>
    <w:lvl w:ilvl="3" w:tplc="040E000F">
      <w:start w:val="1"/>
      <w:numFmt w:val="decimal"/>
      <w:lvlText w:val="%4."/>
      <w:lvlJc w:val="left"/>
      <w:pPr>
        <w:ind w:left="2877" w:hanging="360"/>
      </w:pPr>
    </w:lvl>
    <w:lvl w:ilvl="4" w:tplc="040E0019">
      <w:start w:val="1"/>
      <w:numFmt w:val="lowerLetter"/>
      <w:lvlText w:val="%5."/>
      <w:lvlJc w:val="left"/>
      <w:pPr>
        <w:ind w:left="3597" w:hanging="360"/>
      </w:pPr>
    </w:lvl>
    <w:lvl w:ilvl="5" w:tplc="040E001B">
      <w:start w:val="1"/>
      <w:numFmt w:val="lowerRoman"/>
      <w:lvlText w:val="%6."/>
      <w:lvlJc w:val="right"/>
      <w:pPr>
        <w:ind w:left="4317" w:hanging="180"/>
      </w:pPr>
    </w:lvl>
    <w:lvl w:ilvl="6" w:tplc="040E000F">
      <w:start w:val="1"/>
      <w:numFmt w:val="decimal"/>
      <w:lvlText w:val="%7."/>
      <w:lvlJc w:val="left"/>
      <w:pPr>
        <w:ind w:left="5037" w:hanging="360"/>
      </w:pPr>
    </w:lvl>
    <w:lvl w:ilvl="7" w:tplc="040E0019">
      <w:start w:val="1"/>
      <w:numFmt w:val="lowerLetter"/>
      <w:lvlText w:val="%8."/>
      <w:lvlJc w:val="left"/>
      <w:pPr>
        <w:ind w:left="5757" w:hanging="360"/>
      </w:pPr>
    </w:lvl>
    <w:lvl w:ilvl="8" w:tplc="040E001B">
      <w:start w:val="1"/>
      <w:numFmt w:val="lowerRoman"/>
      <w:lvlText w:val="%9."/>
      <w:lvlJc w:val="right"/>
      <w:pPr>
        <w:ind w:left="6477" w:hanging="180"/>
      </w:pPr>
    </w:lvl>
  </w:abstractNum>
  <w:num w:numId="1" w16cid:durableId="6618568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06618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9800647">
    <w:abstractNumId w:val="2"/>
  </w:num>
  <w:num w:numId="4" w16cid:durableId="1382486689">
    <w:abstractNumId w:val="3"/>
  </w:num>
  <w:num w:numId="5" w16cid:durableId="1277711514">
    <w:abstractNumId w:val="2"/>
  </w:num>
  <w:num w:numId="6" w16cid:durableId="1107578445">
    <w:abstractNumId w:val="1"/>
  </w:num>
  <w:num w:numId="7" w16cid:durableId="123740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34"/>
    <w:rsid w:val="00154765"/>
    <w:rsid w:val="00176154"/>
    <w:rsid w:val="00467513"/>
    <w:rsid w:val="004B6134"/>
    <w:rsid w:val="005B4955"/>
    <w:rsid w:val="00707D5D"/>
    <w:rsid w:val="00802FF1"/>
    <w:rsid w:val="008D5674"/>
    <w:rsid w:val="008E436E"/>
    <w:rsid w:val="00B40F3F"/>
    <w:rsid w:val="00BF1156"/>
    <w:rsid w:val="00D66444"/>
    <w:rsid w:val="00D87862"/>
    <w:rsid w:val="00D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762E"/>
  <w15:docId w15:val="{9C71CA75-060A-472C-AF65-1C481BF9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B6134"/>
    <w:pPr>
      <w:spacing w:after="0" w:line="240" w:lineRule="auto"/>
      <w:ind w:left="357"/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B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337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Felhasználó</dc:creator>
  <cp:lastModifiedBy>Bence Halmai</cp:lastModifiedBy>
  <cp:revision>5</cp:revision>
  <dcterms:created xsi:type="dcterms:W3CDTF">2022-03-21T20:50:00Z</dcterms:created>
  <dcterms:modified xsi:type="dcterms:W3CDTF">2024-11-13T19:09:00Z</dcterms:modified>
</cp:coreProperties>
</file>