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3E" w:rsidRDefault="000D203E" w:rsidP="00D2519C">
      <w:pPr>
        <w:spacing w:before="0" w:after="1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D2519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Nemzetiségek és etnikumok a dualizmus korában</w:t>
      </w:r>
    </w:p>
    <w:p w:rsidR="00D2519C" w:rsidRPr="00D2519C" w:rsidRDefault="00D2519C" w:rsidP="00D2519C">
      <w:pPr>
        <w:spacing w:before="0" w:after="1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</w:p>
    <w:p w:rsidR="00D2519C" w:rsidRDefault="00D2519C" w:rsidP="00D2519C">
      <w:pPr>
        <w:spacing w:before="0" w:line="240" w:lineRule="auto"/>
        <w:ind w:left="240" w:right="320" w:hanging="24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/>
          <w:bCs/>
          <w:lang w:eastAsia="hu-HU"/>
        </w:rPr>
        <w:t>Nemzetiség</w:t>
      </w:r>
      <w:r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0D203E" w:rsidRPr="00D2519C" w:rsidRDefault="000D203E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egy ország területén élő kisebbségben lévő népcsoport, ame</w:t>
      </w:r>
      <w:r w:rsidR="00D2519C" w:rsidRPr="00D2519C">
        <w:rPr>
          <w:rFonts w:ascii="Times New Roman" w:eastAsia="Times New Roman" w:hAnsi="Times New Roman" w:cs="Times New Roman"/>
          <w:bCs/>
          <w:lang w:eastAsia="hu-HU"/>
        </w:rPr>
        <w:t>ly egy határon kívüli országban államalkotó</w:t>
      </w:r>
    </w:p>
    <w:p w:rsidR="00D2519C" w:rsidRPr="00D2519C" w:rsidRDefault="000D203E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Magyarországon a XVIII. században a </w:t>
      </w:r>
      <w:r w:rsidRPr="00D2519C">
        <w:rPr>
          <w:rFonts w:ascii="Times New Roman" w:eastAsia="Times New Roman" w:hAnsi="Times New Roman" w:cs="Times New Roman"/>
          <w:b/>
          <w:bCs/>
          <w:lang w:eastAsia="hu-HU"/>
        </w:rPr>
        <w:t>nemzetiségek aránya 60% fölé nőtt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Magyarország sok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- illetve kevert -</w:t>
      </w:r>
      <w:r w:rsidRPr="00D2519C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nemzetiségű ország lett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d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e nemzetiségi ellentétekkel a XVIII. század végéig nem találkozunk, ne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m voltjellemző a nacionalizmus</w:t>
      </w:r>
    </w:p>
    <w:p w:rsidR="000D203E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s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őt, az ide érkezők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azonosulni tudtak az országgal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de a </w:t>
      </w:r>
      <w:r w:rsidRPr="00AF2FB3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XVIII</w:t>
      </w:r>
      <w:r w:rsidR="000D203E" w:rsidRPr="00AF2FB3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. század végén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 nemcsak a magyarság, hanem a nemzetiségek körében is megjelenik a </w:t>
      </w:r>
      <w:r w:rsidR="000D203E" w:rsidRPr="00D2519C">
        <w:rPr>
          <w:rFonts w:ascii="Times New Roman" w:eastAsia="Times New Roman" w:hAnsi="Times New Roman" w:cs="Times New Roman"/>
          <w:b/>
          <w:bCs/>
          <w:lang w:eastAsia="hu-HU"/>
        </w:rPr>
        <w:t>nemzeti eszme</w:t>
      </w:r>
    </w:p>
    <w:p w:rsidR="000D203E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é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lére a nem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zetiségi egyházi értelmiség áll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 nemzetiségek a közös nyelvre és tör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ténelmi múltjukra hivatkoztak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 XVIII. század végétől a magyarral</w:t>
      </w:r>
      <w:r w:rsidRPr="00D2519C">
        <w:rPr>
          <w:rFonts w:ascii="Times New Roman" w:eastAsia="Times New Roman" w:hAnsi="Times New Roman" w:cs="Times New Roman"/>
          <w:lang w:eastAsia="hu-HU"/>
        </w:rPr>
        <w:t xml:space="preserve"> 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párhuzamosan megkezdődött </w:t>
      </w:r>
      <w:r w:rsidR="000D203E" w:rsidRPr="00D2519C">
        <w:rPr>
          <w:rFonts w:ascii="Times New Roman" w:eastAsia="Times New Roman" w:hAnsi="Times New Roman" w:cs="Times New Roman"/>
          <w:b/>
          <w:bCs/>
          <w:lang w:eastAsia="hu-HU"/>
        </w:rPr>
        <w:t>a nemzeti eszme térhódítása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 is a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nemze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tiségek körében</w:t>
      </w:r>
    </w:p>
    <w:p w:rsidR="000D203E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/>
          <w:bCs/>
          <w:lang w:eastAsia="hu-HU"/>
        </w:rPr>
        <w:t>n</w:t>
      </w:r>
      <w:r w:rsidR="000D203E" w:rsidRPr="00D2519C">
        <w:rPr>
          <w:rFonts w:ascii="Times New Roman" w:eastAsia="Times New Roman" w:hAnsi="Times New Roman" w:cs="Times New Roman"/>
          <w:b/>
          <w:bCs/>
          <w:lang w:eastAsia="hu-HU"/>
        </w:rPr>
        <w:t>yelv fejlesztése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, előkelő származást biztosító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nemzeti történelem szerkesztése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/>
          <w:bCs/>
          <w:lang w:eastAsia="hu-HU"/>
        </w:rPr>
        <w:t>c</w:t>
      </w:r>
      <w:r w:rsidR="000D203E" w:rsidRPr="00D2519C">
        <w:rPr>
          <w:rFonts w:ascii="Times New Roman" w:eastAsia="Times New Roman" w:hAnsi="Times New Roman" w:cs="Times New Roman"/>
          <w:b/>
          <w:bCs/>
          <w:lang w:eastAsia="hu-HU"/>
        </w:rPr>
        <w:t>éljuk a nemzeti egység, belső önállóság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, végül pedig a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függetlenség megszerzése volt</w:t>
      </w:r>
    </w:p>
    <w:p w:rsidR="00D2519C" w:rsidRPr="00D2519C" w:rsidRDefault="00D2519C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 xml:space="preserve">z </w:t>
      </w:r>
      <w:r w:rsidR="000D203E" w:rsidRPr="00D2519C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1840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-</w:t>
      </w:r>
      <w:r w:rsidR="000D203E" w:rsidRPr="00D2519C">
        <w:rPr>
          <w:rFonts w:ascii="Times New Roman" w:eastAsia="Times New Roman" w:hAnsi="Times New Roman" w:cs="Times New Roman"/>
          <w:bCs/>
          <w:lang w:eastAsia="hu-HU"/>
        </w:rPr>
        <w:t>es évektől kezdve éleződött ki a magyarság és a nemzetiségek ell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entéte</w:t>
      </w:r>
    </w:p>
    <w:p w:rsidR="000D203E" w:rsidRPr="00D2519C" w:rsidRDefault="000D203E" w:rsidP="00D2519C">
      <w:pPr>
        <w:pStyle w:val="Listaszerbekezds"/>
        <w:numPr>
          <w:ilvl w:val="0"/>
          <w:numId w:val="2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Oka: a </w:t>
      </w:r>
      <w:r w:rsidRPr="00D2519C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nyelvtörvény bevezetése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(</w:t>
      </w:r>
      <w:r w:rsidRPr="00D2519C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1844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: II. te</w:t>
      </w:r>
      <w:proofErr w:type="gramStart"/>
      <w:r w:rsidRPr="00D2519C">
        <w:rPr>
          <w:rFonts w:ascii="Times New Roman" w:eastAsia="Times New Roman" w:hAnsi="Times New Roman" w:cs="Times New Roman"/>
          <w:bCs/>
          <w:lang w:eastAsia="hu-HU"/>
        </w:rPr>
        <w:t>.:</w:t>
      </w:r>
      <w:proofErr w:type="gramEnd"/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a magyar nyelv lesz az államnyelv), és az asszimiláció, valamint az, hogy a Habsburgok is támoga</w:t>
      </w:r>
      <w:r w:rsidR="00D2519C" w:rsidRPr="00D2519C">
        <w:rPr>
          <w:rFonts w:ascii="Times New Roman" w:eastAsia="Times New Roman" w:hAnsi="Times New Roman" w:cs="Times New Roman"/>
          <w:bCs/>
          <w:lang w:eastAsia="hu-HU"/>
        </w:rPr>
        <w:t>tták a nemzetiségi törekvéseket</w:t>
      </w:r>
    </w:p>
    <w:p w:rsidR="00D2519C" w:rsidRPr="00D2519C" w:rsidRDefault="00D2519C" w:rsidP="00D2519C">
      <w:p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</w:p>
    <w:p w:rsidR="000D203E" w:rsidRPr="00D2519C" w:rsidRDefault="000D203E" w:rsidP="00D2519C">
      <w:p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bCs/>
          <w:lang w:eastAsia="hu-HU"/>
        </w:rPr>
        <w:t>Nemzetfogalmak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0D203E" w:rsidRPr="00D2519C" w:rsidRDefault="000D203E" w:rsidP="00AF2FB3">
      <w:pPr>
        <w:numPr>
          <w:ilvl w:val="0"/>
          <w:numId w:val="3"/>
        </w:numPr>
        <w:tabs>
          <w:tab w:val="left" w:pos="168"/>
        </w:tabs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Rendi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(=nemesi =feudális</w:t>
      </w:r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) nemzet fogalma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: mely szerint a nemzet tagjai a kiváltságosok, függetlenül anyanyelvüktől, de nem tagjai a nem kiváltságosok, </w:t>
      </w:r>
      <w:proofErr w:type="spellStart"/>
      <w:r w:rsidRPr="00D2519C">
        <w:rPr>
          <w:rFonts w:ascii="Times New Roman" w:eastAsia="Times New Roman" w:hAnsi="Times New Roman" w:cs="Times New Roman"/>
          <w:bCs/>
          <w:lang w:eastAsia="hu-HU"/>
        </w:rPr>
        <w:t>mégha</w:t>
      </w:r>
      <w:proofErr w:type="spellEnd"/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a többség nyelvét beszélik is.</w:t>
      </w:r>
    </w:p>
    <w:p w:rsidR="000D203E" w:rsidRPr="00D2519C" w:rsidRDefault="000D203E" w:rsidP="00AF2FB3">
      <w:pPr>
        <w:numPr>
          <w:ilvl w:val="0"/>
          <w:numId w:val="3"/>
        </w:numPr>
        <w:tabs>
          <w:tab w:val="left" w:pos="172"/>
        </w:tabs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Nemzetállam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: Magyarországon nem valósulhatott meg, hiszen az államhatár nem egyezett meg a nemzethatárral.</w:t>
      </w:r>
    </w:p>
    <w:p w:rsidR="00AF2FB3" w:rsidRDefault="000D203E" w:rsidP="00AF2FB3">
      <w:pPr>
        <w:numPr>
          <w:ilvl w:val="0"/>
          <w:numId w:val="3"/>
        </w:numPr>
        <w:tabs>
          <w:tab w:val="left" w:pos="176"/>
        </w:tabs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proofErr w:type="spellStart"/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Kultúrnemzet</w:t>
      </w:r>
      <w:proofErr w:type="spellEnd"/>
      <w:r w:rsidRPr="00D2519C">
        <w:rPr>
          <w:rFonts w:ascii="Times New Roman" w:eastAsia="Times New Roman" w:hAnsi="Times New Roman" w:cs="Times New Roman"/>
          <w:bCs/>
          <w:lang w:eastAsia="hu-HU"/>
        </w:rPr>
        <w:t>: vagy más néven a polgári nemzeteszme. Alapja a közös történelmi múlt, a hagyományok, a közös</w:t>
      </w:r>
      <w:r w:rsidR="00AF2FB3">
        <w:rPr>
          <w:rFonts w:ascii="Times New Roman" w:eastAsia="Times New Roman" w:hAnsi="Times New Roman" w:cs="Times New Roman"/>
          <w:bCs/>
          <w:lang w:eastAsia="hu-HU"/>
        </w:rPr>
        <w:t xml:space="preserve"> 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 xml:space="preserve">nyelv </w:t>
      </w:r>
      <w:r w:rsidR="00AF2FB3">
        <w:rPr>
          <w:rFonts w:ascii="Times New Roman" w:eastAsia="Times New Roman" w:hAnsi="Times New Roman" w:cs="Times New Roman"/>
          <w:bCs/>
          <w:lang w:eastAsia="hu-HU"/>
        </w:rPr>
        <w:t>volt, vagyis az azonosságtudat</w:t>
      </w:r>
    </w:p>
    <w:p w:rsidR="000D203E" w:rsidRPr="00AF2FB3" w:rsidRDefault="000D203E" w:rsidP="00AF2FB3">
      <w:pPr>
        <w:numPr>
          <w:ilvl w:val="0"/>
          <w:numId w:val="3"/>
        </w:numPr>
        <w:tabs>
          <w:tab w:val="left" w:pos="176"/>
        </w:tabs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AF2FB3">
        <w:rPr>
          <w:rFonts w:ascii="Times New Roman" w:eastAsia="Times New Roman" w:hAnsi="Times New Roman" w:cs="Times New Roman"/>
          <w:bCs/>
          <w:lang w:eastAsia="hu-HU"/>
        </w:rPr>
        <w:t xml:space="preserve">Végleg tért hódított a </w:t>
      </w:r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nacionalizmus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>, a pozitív töltetű, erős nemzeti érzés.</w:t>
      </w:r>
    </w:p>
    <w:p w:rsidR="000D203E" w:rsidRDefault="000D203E" w:rsidP="00AF2FB3">
      <w:pPr>
        <w:numPr>
          <w:ilvl w:val="0"/>
          <w:numId w:val="3"/>
        </w:numPr>
        <w:tabs>
          <w:tab w:val="left" w:pos="184"/>
        </w:tabs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A </w:t>
      </w:r>
      <w:r w:rsidRPr="00AF2FB3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politikai nemzet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: nem elsősorban etnikai, nyelvi, hanem </w:t>
      </w:r>
      <w:r w:rsidRPr="00AF2FB3">
        <w:rPr>
          <w:rFonts w:ascii="Times New Roman" w:eastAsia="Times New Roman" w:hAnsi="Times New Roman" w:cs="Times New Roman"/>
          <w:b/>
          <w:bCs/>
          <w:lang w:eastAsia="hu-HU"/>
        </w:rPr>
        <w:t>történelmi, jogi képződmény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, vagyis a </w:t>
      </w:r>
      <w:r w:rsidRPr="00AF2FB3">
        <w:rPr>
          <w:rFonts w:ascii="Times New Roman" w:eastAsia="Times New Roman" w:hAnsi="Times New Roman" w:cs="Times New Roman"/>
          <w:b/>
          <w:bCs/>
          <w:lang w:eastAsia="hu-HU"/>
        </w:rPr>
        <w:t>nemzet elismerését az állam létéhez kötötték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. így Magyarországon a magyar és a horvát mint állami múlttal rendelkező nemzet létezik, s </w:t>
      </w:r>
      <w:proofErr w:type="gramStart"/>
      <w:r w:rsidRPr="00D2519C">
        <w:rPr>
          <w:rFonts w:ascii="Times New Roman" w:eastAsia="Times New Roman" w:hAnsi="Times New Roman" w:cs="Times New Roman"/>
          <w:bCs/>
          <w:lang w:eastAsia="hu-HU"/>
        </w:rPr>
        <w:t>ezen</w:t>
      </w:r>
      <w:proofErr w:type="gramEnd"/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kereten belül élnek nemzetiségek: magyarok, horvátok, szlovákok, románok stb. de a nemzetiségeknek csak egyéni jogaik vannak, kollektív =közös joga csak a magyarságnak és a horvátoknak van.</w:t>
      </w:r>
    </w:p>
    <w:p w:rsidR="00AF2FB3" w:rsidRPr="00D2519C" w:rsidRDefault="00AF2FB3" w:rsidP="00AF2FB3">
      <w:pPr>
        <w:tabs>
          <w:tab w:val="left" w:pos="184"/>
        </w:tabs>
        <w:spacing w:before="0" w:line="240" w:lineRule="auto"/>
        <w:ind w:left="720" w:right="320"/>
        <w:rPr>
          <w:rFonts w:ascii="Times New Roman" w:eastAsia="Times New Roman" w:hAnsi="Times New Roman" w:cs="Times New Roman"/>
          <w:bCs/>
          <w:lang w:eastAsia="hu-HU"/>
        </w:rPr>
      </w:pPr>
    </w:p>
    <w:p w:rsidR="000D203E" w:rsidRPr="00AF2FB3" w:rsidRDefault="000D203E" w:rsidP="00D2519C">
      <w:pPr>
        <w:spacing w:before="0" w:line="240" w:lineRule="auto"/>
        <w:rPr>
          <w:rFonts w:ascii="Times New Roman" w:eastAsia="Times New Roman" w:hAnsi="Times New Roman" w:cs="Times New Roman"/>
          <w:b/>
          <w:lang w:eastAsia="hu-HU"/>
        </w:rPr>
      </w:pPr>
      <w:r w:rsidRPr="00AF2FB3">
        <w:rPr>
          <w:rFonts w:ascii="Times New Roman" w:eastAsia="Times New Roman" w:hAnsi="Times New Roman" w:cs="Times New Roman"/>
          <w:b/>
          <w:bCs/>
          <w:lang w:eastAsia="hu-HU"/>
        </w:rPr>
        <w:t>Nemzetiségek Magyarországon</w:t>
      </w:r>
    </w:p>
    <w:p w:rsidR="00AF2FB3" w:rsidRPr="00AF2FB3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t>Horvátok</w:t>
      </w:r>
      <w:r w:rsidR="00AF2FB3"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9%-át alkották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</w:t>
      </w:r>
      <w:r w:rsidR="000D203E" w:rsidRPr="00E27098">
        <w:rPr>
          <w:rFonts w:ascii="Times New Roman" w:eastAsia="Times New Roman" w:hAnsi="Times New Roman" w:cs="Times New Roman"/>
          <w:b/>
          <w:bCs/>
          <w:lang w:eastAsia="hu-HU"/>
        </w:rPr>
        <w:t>Drávát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ól Délre Horvátországban éltek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ö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nállósággal, belső autonómiával bírtak, de területük nem volt egységes, mert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 Határőrvidék megfelezte azt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/>
          <w:bCs/>
          <w:lang w:eastAsia="hu-HU"/>
        </w:rPr>
        <w:t xml:space="preserve"> horvátoknak teljes társadalmuk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volt, tehát 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nemesség és jobbágyság is volt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vallásuk a katolikus</w:t>
      </w:r>
    </w:p>
    <w:p w:rsidR="00AF2FB3" w:rsidRPr="00E27098" w:rsidRDefault="000D203E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proofErr w:type="spellStart"/>
      <w:r w:rsidRPr="00E27098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Ljudevit</w:t>
      </w:r>
      <w:proofErr w:type="spellEnd"/>
      <w:r w:rsidRPr="00E27098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 xml:space="preserve"> </w:t>
      </w:r>
      <w:proofErr w:type="spellStart"/>
      <w:r w:rsidRPr="00E27098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Gaj</w:t>
      </w:r>
      <w:proofErr w:type="spellEnd"/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létrehozta</w:t>
      </w:r>
      <w:r w:rsidR="00AF2FB3" w:rsidRPr="00E27098">
        <w:rPr>
          <w:rFonts w:ascii="Times New Roman" w:eastAsia="Times New Roman" w:hAnsi="Times New Roman" w:cs="Times New Roman"/>
          <w:bCs/>
          <w:lang w:eastAsia="hu-HU"/>
        </w:rPr>
        <w:t xml:space="preserve"> az új horvát irodalmi nyelvet</w:t>
      </w:r>
    </w:p>
    <w:p w:rsidR="00AF2FB3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három horvát nyelvjárás közül azt választotta ki, amelyi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k a szerbhez a legközelebb áll</w:t>
      </w:r>
    </w:p>
    <w:p w:rsidR="000D203E" w:rsidRPr="00E27098" w:rsidRDefault="00AF2FB3" w:rsidP="00E27098">
      <w:pPr>
        <w:pStyle w:val="Listaszerbekezds"/>
        <w:numPr>
          <w:ilvl w:val="0"/>
          <w:numId w:val="5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horvát nemzeti egység alapja az illírizmus volt, ami a délszláv 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népek közös származását jelenti</w:t>
      </w:r>
    </w:p>
    <w:p w:rsidR="00E27098" w:rsidRDefault="00E27098" w:rsidP="00E27098">
      <w:pPr>
        <w:pStyle w:val="Listaszerbekezds"/>
        <w:spacing w:before="0" w:line="240" w:lineRule="auto"/>
        <w:ind w:left="1440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E27098" w:rsidP="00E27098">
      <w:pPr>
        <w:pStyle w:val="Listaszerbekezds"/>
        <w:spacing w:before="0" w:line="240" w:lineRule="auto"/>
        <w:ind w:left="1440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lastRenderedPageBreak/>
        <w:t>Szerbek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E27098" w:rsidRPr="00E27098" w:rsidRDefault="00E27098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7%-</w:t>
      </w:r>
      <w:proofErr w:type="gramStart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</w:t>
      </w:r>
      <w:proofErr w:type="gramEnd"/>
    </w:p>
    <w:p w:rsidR="00E27098" w:rsidRPr="00E27098" w:rsidRDefault="00E27098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Duna-völgyében, Határőrvidéken, Temesközben és Bácskában 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éltek</w:t>
      </w:r>
    </w:p>
    <w:p w:rsidR="00E27098" w:rsidRPr="00E27098" w:rsidRDefault="00E27098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csonka társadalmuk volt</w:t>
      </w:r>
    </w:p>
    <w:p w:rsidR="00E27098" w:rsidRPr="00E27098" w:rsidRDefault="00E27098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n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agy létszámú jobbágyság volt, és a nemzetiségi egyházé vol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t a vezető szerep a szerbeknél</w:t>
      </w:r>
    </w:p>
    <w:p w:rsidR="00E27098" w:rsidRPr="00E27098" w:rsidRDefault="000D203E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G</w:t>
      </w:r>
      <w:r w:rsidR="00E27098" w:rsidRPr="00E27098">
        <w:rPr>
          <w:rFonts w:ascii="Times New Roman" w:eastAsia="Times New Roman" w:hAnsi="Times New Roman" w:cs="Times New Roman"/>
          <w:bCs/>
          <w:lang w:eastAsia="hu-HU"/>
        </w:rPr>
        <w:t xml:space="preserve">örögkeleti = </w:t>
      </w:r>
      <w:proofErr w:type="gramStart"/>
      <w:r w:rsidR="00E27098" w:rsidRPr="00E27098">
        <w:rPr>
          <w:rFonts w:ascii="Times New Roman" w:eastAsia="Times New Roman" w:hAnsi="Times New Roman" w:cs="Times New Roman"/>
          <w:bCs/>
          <w:lang w:eastAsia="hu-HU"/>
        </w:rPr>
        <w:t>ortodox vallásúak</w:t>
      </w:r>
      <w:proofErr w:type="gramEnd"/>
    </w:p>
    <w:p w:rsidR="000D203E" w:rsidRPr="00E27098" w:rsidRDefault="00E27098" w:rsidP="00E27098">
      <w:pPr>
        <w:pStyle w:val="Listaszerbekezds"/>
        <w:numPr>
          <w:ilvl w:val="0"/>
          <w:numId w:val="6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z e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gyház vezetője a karlócai érsek</w:t>
      </w:r>
    </w:p>
    <w:p w:rsidR="00E27098" w:rsidRPr="00E27098" w:rsidRDefault="00E27098" w:rsidP="00E27098">
      <w:pPr>
        <w:pStyle w:val="Listaszerbekezds"/>
        <w:spacing w:before="0" w:line="240" w:lineRule="auto"/>
        <w:ind w:left="1068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t>Románok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17%-</w:t>
      </w:r>
      <w:proofErr w:type="gramStart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</w:t>
      </w:r>
      <w:proofErr w:type="gramEnd"/>
    </w:p>
    <w:p w:rsidR="00E27098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Erdélyben, Temesközben, Partiumban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 xml:space="preserve"> éltek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ő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k</w:t>
      </w:r>
      <w:r>
        <w:rPr>
          <w:rFonts w:ascii="Times New Roman" w:eastAsia="Times New Roman" w:hAnsi="Times New Roman" w:cs="Times New Roman"/>
          <w:bCs/>
          <w:lang w:eastAsia="hu-HU"/>
        </w:rPr>
        <w:t xml:space="preserve"> is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csonka társadalomban éltek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fő foglalkozásuk a pásztorkodás</w:t>
      </w:r>
    </w:p>
    <w:p w:rsidR="00E27098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Görögkatolikus</w:t>
      </w:r>
      <w:proofErr w:type="spellEnd"/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(központ: </w:t>
      </w:r>
      <w:proofErr w:type="spellStart"/>
      <w:r w:rsidRPr="00E27098">
        <w:rPr>
          <w:rFonts w:ascii="Times New Roman" w:eastAsia="Times New Roman" w:hAnsi="Times New Roman" w:cs="Times New Roman"/>
          <w:bCs/>
          <w:lang w:eastAsia="hu-HU"/>
        </w:rPr>
        <w:t>Balázsfalva</w:t>
      </w:r>
      <w:proofErr w:type="spellEnd"/>
      <w:r w:rsidRPr="00E27098">
        <w:rPr>
          <w:rFonts w:ascii="Times New Roman" w:eastAsia="Times New Roman" w:hAnsi="Times New Roman" w:cs="Times New Roman"/>
          <w:bCs/>
          <w:lang w:eastAsia="hu-HU"/>
        </w:rPr>
        <w:t>) és g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>örög-keleti (Szeben) vallásúak</w:t>
      </w:r>
    </w:p>
    <w:p w:rsidR="000D203E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Dákoromán-elmélet: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 románoknak joguk van az ittléthez, mert ők a rómaiak által a Kr. </w:t>
      </w:r>
      <w:proofErr w:type="spellStart"/>
      <w:r w:rsidRPr="00E27098">
        <w:rPr>
          <w:rFonts w:ascii="Times New Roman" w:eastAsia="Times New Roman" w:hAnsi="Times New Roman" w:cs="Times New Roman"/>
          <w:bCs/>
          <w:lang w:eastAsia="hu-HU"/>
        </w:rPr>
        <w:t>u.II</w:t>
      </w:r>
      <w:proofErr w:type="spellEnd"/>
      <w:r w:rsidRPr="00E27098">
        <w:rPr>
          <w:rFonts w:ascii="Times New Roman" w:eastAsia="Times New Roman" w:hAnsi="Times New Roman" w:cs="Times New Roman"/>
          <w:bCs/>
          <w:lang w:eastAsia="hu-HU"/>
        </w:rPr>
        <w:t>. században meghó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>dított dákok utódai</w:t>
      </w:r>
    </w:p>
    <w:p w:rsidR="00E27098" w:rsidRPr="00E27098" w:rsidRDefault="00E27098" w:rsidP="00E27098">
      <w:pPr>
        <w:pStyle w:val="Listaszerbekezds"/>
        <w:spacing w:before="0" w:line="240" w:lineRule="auto"/>
        <w:ind w:left="1068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t>Ruszinok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 xml:space="preserve">: 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3%-át alkották</w:t>
      </w:r>
    </w:p>
    <w:p w:rsidR="00E27098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Magyarország Északke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>leti részén, Kárpátalján éltek</w:t>
      </w:r>
    </w:p>
    <w:p w:rsidR="00E27098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>Csonka társadalmuk volt, amelyet csak nag</w:t>
      </w:r>
      <w:r w:rsidR="00E27098">
        <w:rPr>
          <w:rFonts w:ascii="Times New Roman" w:eastAsia="Times New Roman" w:hAnsi="Times New Roman" w:cs="Times New Roman"/>
          <w:bCs/>
          <w:lang w:eastAsia="hu-HU"/>
        </w:rPr>
        <w:t>yon szegény jobbágyok alkottak</w:t>
      </w:r>
    </w:p>
    <w:p w:rsidR="000D203E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 xml:space="preserve">Vallásuk </w:t>
      </w:r>
      <w:proofErr w:type="spellStart"/>
      <w:r>
        <w:rPr>
          <w:rFonts w:ascii="Times New Roman" w:eastAsia="Times New Roman" w:hAnsi="Times New Roman" w:cs="Times New Roman"/>
          <w:bCs/>
          <w:lang w:eastAsia="hu-HU"/>
        </w:rPr>
        <w:t>görögkatolikus</w:t>
      </w:r>
      <w:proofErr w:type="spellEnd"/>
    </w:p>
    <w:p w:rsidR="00E27098" w:rsidRPr="00E27098" w:rsidRDefault="00E27098" w:rsidP="00E27098">
      <w:pPr>
        <w:pStyle w:val="Listaszerbekezds"/>
        <w:spacing w:before="0" w:line="240" w:lineRule="auto"/>
        <w:ind w:left="1068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t>Szlovákok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 xml:space="preserve">: 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13%-</w:t>
      </w:r>
      <w:proofErr w:type="gramStart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</w:t>
      </w:r>
      <w:proofErr w:type="gramEnd"/>
    </w:p>
    <w:p w:rsidR="00E27098" w:rsidRPr="00E27098" w:rsidRDefault="000D203E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Felvidéken, Nyírségben, Bácskában,</w:t>
      </w:r>
      <w:r w:rsidR="00E27098" w:rsidRPr="00E27098">
        <w:rPr>
          <w:rFonts w:ascii="Times New Roman" w:eastAsia="Times New Roman" w:hAnsi="Times New Roman" w:cs="Times New Roman"/>
          <w:b/>
          <w:bCs/>
          <w:lang w:eastAsia="hu-HU"/>
        </w:rPr>
        <w:t xml:space="preserve"> Temesközben és Békésben éltek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c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sonka társadalmuk volt, </w:t>
      </w:r>
      <w:r>
        <w:rPr>
          <w:rFonts w:ascii="Times New Roman" w:eastAsia="Times New Roman" w:hAnsi="Times New Roman" w:cs="Times New Roman"/>
          <w:bCs/>
          <w:lang w:eastAsia="hu-HU"/>
        </w:rPr>
        <w:t>mert a nemesek asszimilálódtak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 xml:space="preserve">a 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szlovák történelem nagy részét, őstörténeté</w:t>
      </w:r>
      <w:r>
        <w:rPr>
          <w:rFonts w:ascii="Times New Roman" w:eastAsia="Times New Roman" w:hAnsi="Times New Roman" w:cs="Times New Roman"/>
          <w:bCs/>
          <w:lang w:eastAsia="hu-HU"/>
        </w:rPr>
        <w:t xml:space="preserve">t </w:t>
      </w:r>
      <w:r w:rsidRPr="00E27098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Jan Kollár</w:t>
      </w:r>
      <w:r>
        <w:rPr>
          <w:rFonts w:ascii="Times New Roman" w:eastAsia="Times New Roman" w:hAnsi="Times New Roman" w:cs="Times New Roman"/>
          <w:bCs/>
          <w:lang w:eastAsia="hu-HU"/>
        </w:rPr>
        <w:t xml:space="preserve"> szerkesztette meg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s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zerinte a szlovákok a </w:t>
      </w:r>
      <w:proofErr w:type="spellStart"/>
      <w:r w:rsidR="000D203E" w:rsidRPr="00E27098">
        <w:rPr>
          <w:rFonts w:ascii="Times New Roman" w:eastAsia="Times New Roman" w:hAnsi="Times New Roman" w:cs="Times New Roman"/>
          <w:b/>
          <w:bCs/>
          <w:lang w:eastAsia="hu-HU"/>
        </w:rPr>
        <w:t>Na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gymorva</w:t>
      </w:r>
      <w:proofErr w:type="spellEnd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 xml:space="preserve"> Birodalomhoz</w:t>
      </w:r>
      <w:r>
        <w:rPr>
          <w:rFonts w:ascii="Times New Roman" w:eastAsia="Times New Roman" w:hAnsi="Times New Roman" w:cs="Times New Roman"/>
          <w:bCs/>
          <w:lang w:eastAsia="hu-HU"/>
        </w:rPr>
        <w:t xml:space="preserve"> tartoznak</w:t>
      </w:r>
    </w:p>
    <w:p w:rsidR="000D203E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k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>ialakult a szlovák irodalmi nyelv is, és megfogalmazták a pánszlávizmus elméletét, ami a szláv népek közösségét, eg</w:t>
      </w:r>
      <w:r>
        <w:rPr>
          <w:rFonts w:ascii="Times New Roman" w:eastAsia="Times New Roman" w:hAnsi="Times New Roman" w:cs="Times New Roman"/>
          <w:bCs/>
          <w:lang w:eastAsia="hu-HU"/>
        </w:rPr>
        <w:t>ységét jelenti orosz vezetéssel</w:t>
      </w:r>
    </w:p>
    <w:p w:rsidR="00E27098" w:rsidRPr="00E27098" w:rsidRDefault="00E27098" w:rsidP="00E27098">
      <w:pPr>
        <w:pStyle w:val="Listaszerbekezds"/>
        <w:spacing w:before="0" w:line="240" w:lineRule="auto"/>
        <w:ind w:left="1068" w:right="320"/>
        <w:rPr>
          <w:rFonts w:ascii="Times New Roman" w:eastAsia="Times New Roman" w:hAnsi="Times New Roman" w:cs="Times New Roman"/>
          <w:lang w:eastAsia="hu-HU"/>
        </w:rPr>
      </w:pPr>
    </w:p>
    <w:p w:rsidR="00E27098" w:rsidRPr="00E27098" w:rsidRDefault="000D203E" w:rsidP="00AF2FB3">
      <w:pPr>
        <w:pStyle w:val="Listaszerbekezds"/>
        <w:numPr>
          <w:ilvl w:val="0"/>
          <w:numId w:val="4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 w:rsidRPr="00AF2FB3">
        <w:rPr>
          <w:rFonts w:ascii="Times New Roman" w:eastAsia="Times New Roman" w:hAnsi="Times New Roman" w:cs="Times New Roman"/>
          <w:b/>
          <w:iCs/>
          <w:lang w:eastAsia="hu-HU"/>
        </w:rPr>
        <w:t>Németek</w:t>
      </w:r>
      <w:r w:rsidRPr="00AF2FB3">
        <w:rPr>
          <w:rFonts w:ascii="Times New Roman" w:eastAsia="Times New Roman" w:hAnsi="Times New Roman" w:cs="Times New Roman"/>
          <w:bCs/>
          <w:lang w:eastAsia="hu-HU"/>
        </w:rPr>
        <w:t>: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társadalom 10%-át alkották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főként a városokban éltek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szászok a Felvidé</w:t>
      </w:r>
      <w:r>
        <w:rPr>
          <w:rFonts w:ascii="Times New Roman" w:eastAsia="Times New Roman" w:hAnsi="Times New Roman" w:cs="Times New Roman"/>
          <w:bCs/>
          <w:lang w:eastAsia="hu-HU"/>
        </w:rPr>
        <w:t>ken, Szepességben és Erdélyben</w:t>
      </w:r>
    </w:p>
    <w:p w:rsidR="00E27098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ő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k </w:t>
      </w:r>
      <w:r w:rsidR="000D203E" w:rsidRPr="00E27098">
        <w:rPr>
          <w:rFonts w:ascii="Times New Roman" w:eastAsia="Times New Roman" w:hAnsi="Times New Roman" w:cs="Times New Roman"/>
          <w:b/>
          <w:bCs/>
          <w:lang w:eastAsia="hu-HU"/>
        </w:rPr>
        <w:t>e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vangélikus vallásúak</w:t>
      </w:r>
    </w:p>
    <w:p w:rsidR="000D203E" w:rsidRPr="00E27098" w:rsidRDefault="00E27098" w:rsidP="00E27098">
      <w:pPr>
        <w:pStyle w:val="Listaszerbekezds"/>
        <w:numPr>
          <w:ilvl w:val="0"/>
          <w:numId w:val="7"/>
        </w:num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Cs/>
          <w:lang w:eastAsia="hu-HU"/>
        </w:rPr>
        <w:t>a</w:t>
      </w:r>
      <w:r w:rsidR="000D203E" w:rsidRPr="00E27098">
        <w:rPr>
          <w:rFonts w:ascii="Times New Roman" w:eastAsia="Times New Roman" w:hAnsi="Times New Roman" w:cs="Times New Roman"/>
          <w:bCs/>
          <w:lang w:eastAsia="hu-HU"/>
        </w:rPr>
        <w:t xml:space="preserve"> svábok többnyire jobbágyo</w:t>
      </w:r>
      <w:r>
        <w:rPr>
          <w:rFonts w:ascii="Times New Roman" w:eastAsia="Times New Roman" w:hAnsi="Times New Roman" w:cs="Times New Roman"/>
          <w:bCs/>
          <w:lang w:eastAsia="hu-HU"/>
        </w:rPr>
        <w:t>k voltak és katolikus vallásúak</w:t>
      </w:r>
    </w:p>
    <w:p w:rsidR="00E27098" w:rsidRPr="00E27098" w:rsidRDefault="00E27098" w:rsidP="00E27098">
      <w:pPr>
        <w:pStyle w:val="Listaszerbekezds"/>
        <w:spacing w:before="0" w:line="240" w:lineRule="auto"/>
        <w:ind w:left="1068" w:right="320"/>
        <w:rPr>
          <w:rFonts w:ascii="Times New Roman" w:eastAsia="Times New Roman" w:hAnsi="Times New Roman" w:cs="Times New Roman"/>
          <w:lang w:eastAsia="hu-HU"/>
        </w:rPr>
      </w:pPr>
    </w:p>
    <w:p w:rsidR="000D203E" w:rsidRDefault="000D203E" w:rsidP="00D2519C">
      <w:pPr>
        <w:spacing w:before="0" w:line="240" w:lineRule="auto"/>
        <w:ind w:right="32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1848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-ban kezdetben a nemzetiségek részben kiálltak a forradalom mellett, mivel számukra is kedvező volt a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jobbágyfelszabadítás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. Megindul a jogkiterjesztés, de a nemzetiségek egyre szélesebb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nemzetiségi jogokat követeltek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. Pl.: nagyobb engedményeket a nyelvhasználat terén, saját nemzetiségi tanács létrehozását, valamint autonómiát. A politikai nemzet kérdése miatt a nemzetiségek ellentétbe kerültek a magyarsággal. A politikai nemzet azt jelenti, hogy az egyének a nemzethez taroznak, de kollektív jogokat, autonómiát nem kapnak.</w:t>
      </w:r>
    </w:p>
    <w:p w:rsidR="00E27098" w:rsidRPr="00D2519C" w:rsidRDefault="00E27098" w:rsidP="00D2519C">
      <w:pPr>
        <w:spacing w:before="0" w:line="240" w:lineRule="auto"/>
        <w:ind w:right="320"/>
        <w:rPr>
          <w:rFonts w:ascii="Times New Roman" w:eastAsia="Times New Roman" w:hAnsi="Times New Roman" w:cs="Times New Roman"/>
          <w:lang w:eastAsia="hu-HU"/>
        </w:rPr>
      </w:pPr>
    </w:p>
    <w:p w:rsidR="00E27098" w:rsidRDefault="000D203E" w:rsidP="00D2519C">
      <w:pPr>
        <w:spacing w:before="0" w:line="240" w:lineRule="auto"/>
        <w:ind w:right="60"/>
        <w:rPr>
          <w:rFonts w:ascii="Times New Roman" w:eastAsia="Times New Roman" w:hAnsi="Times New Roman" w:cs="Times New Roman"/>
          <w:bCs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Abszolutizmus, Bach-rendszer:</w:t>
      </w:r>
    </w:p>
    <w:p w:rsidR="000D203E" w:rsidRPr="00E27098" w:rsidRDefault="000D203E" w:rsidP="00E27098">
      <w:pPr>
        <w:pStyle w:val="Listaszerbekezds"/>
        <w:numPr>
          <w:ilvl w:val="0"/>
          <w:numId w:val="8"/>
        </w:num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Az </w:t>
      </w: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1848-49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-es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szabadságharc bukása után Ferenc József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abszolutizmust</w:t>
      </w:r>
      <w:r w:rsidRPr="00E27098">
        <w:rPr>
          <w:rFonts w:ascii="Times New Roman" w:eastAsia="Times New Roman" w:hAnsi="Times New Roman" w:cs="Times New Roman"/>
          <w:i/>
          <w:iCs/>
          <w:lang w:eastAsia="hu-HU"/>
        </w:rPr>
        <w:t xml:space="preserve"> épített 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ki. A nemzetiségek nemcsak szabadságot nem kaptak, de a birodalom keretei között önálló koronatartományokat sem. A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neoabszolutizmus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elutasította a nemzetiségi autonómiát.</w:t>
      </w:r>
    </w:p>
    <w:p w:rsidR="000D203E" w:rsidRPr="00E27098" w:rsidRDefault="000D203E" w:rsidP="00E27098">
      <w:pPr>
        <w:pStyle w:val="Listaszerbekezds"/>
        <w:numPr>
          <w:ilvl w:val="0"/>
          <w:numId w:val="8"/>
        </w:num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1867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: kiegyezés —► OMM létrejötte</w:t>
      </w:r>
    </w:p>
    <w:p w:rsidR="000D203E" w:rsidRPr="00E27098" w:rsidRDefault="000D203E" w:rsidP="00E27098">
      <w:pPr>
        <w:pStyle w:val="Listaszerbekezds"/>
        <w:numPr>
          <w:ilvl w:val="0"/>
          <w:numId w:val="8"/>
        </w:num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Horvát kiegyezés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: Az </w:t>
      </w: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1867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-es osztrák-magyar kiegyezés után a magyarok a horvátokkal is kiegyeztek </w:t>
      </w: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1868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-ban. A horvátok a Magyarországhoz fűződő viszonyt perszonálunióra kívánták csökkenteni, vagyis a függetlenség elismerését és egyes területek (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 xml:space="preserve">Fiume és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lastRenderedPageBreak/>
        <w:t>Muraköz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) átadását követelték. Ezt a magyar országgyűlés elutasította, de hajlandó volt a tartományi különállás =autonómia) elismerésére. A horvátokkal kötött kiegyezés a horvátokat elismerte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önálló politikai nemzetnek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. Horvátország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belső autonómiát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kapott, melynek élén a magyar miniszterelnök javaslatára az uralkodó által kinevezett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bán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állt.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Horvát lett a hivatalos nyelv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, működhetett a </w:t>
      </w:r>
      <w:proofErr w:type="spellStart"/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szábor</w:t>
      </w:r>
      <w:proofErr w:type="spellEnd"/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(önálló horvát országgyűlés), mely a magyar országgyűlésbe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42 embert delegálhatott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. Horvátországot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egyesítették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Határőrvidékkel és Szlavóniával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. A kiegyezést ennek ellenére csak a horvát tartománygyűlés többszöri feloszlatása révén sikerült elfogadtatni.</w:t>
      </w:r>
    </w:p>
    <w:p w:rsidR="000D203E" w:rsidRPr="00E27098" w:rsidRDefault="000D203E" w:rsidP="00E27098">
      <w:pPr>
        <w:pStyle w:val="Listaszerbekezds"/>
        <w:numPr>
          <w:ilvl w:val="0"/>
          <w:numId w:val="8"/>
        </w:numPr>
        <w:spacing w:before="0" w:line="240" w:lineRule="auto"/>
        <w:ind w:right="320"/>
        <w:jc w:val="both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1868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-ban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nemzetiségi törvény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: </w:t>
      </w:r>
      <w:r w:rsidRPr="00E27098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Eötvös József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elfogadta a 44. törvénycikkelyt.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Szabályozta a nyelvhasználatot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 közigazgatásban, oktatásban, valamint segítette a nemzetiségi egyesületek működését. Viszont a nemzetiségek autonómiát nem kaptak és a törvények betartására sem volt garancia.</w:t>
      </w:r>
    </w:p>
    <w:p w:rsidR="00E27098" w:rsidRPr="00E27098" w:rsidRDefault="00E27098" w:rsidP="00E27098">
      <w:pPr>
        <w:spacing w:before="0" w:line="240" w:lineRule="auto"/>
        <w:ind w:right="320"/>
        <w:jc w:val="both"/>
        <w:rPr>
          <w:rFonts w:ascii="Times New Roman" w:eastAsia="Times New Roman" w:hAnsi="Times New Roman" w:cs="Times New Roman"/>
          <w:lang w:eastAsia="hu-HU"/>
        </w:rPr>
      </w:pPr>
    </w:p>
    <w:p w:rsidR="000D203E" w:rsidRPr="00D2519C" w:rsidRDefault="000D203E" w:rsidP="00D2519C">
      <w:p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 XIX. század második felében jelentős arányeltolódások mutatkoztak a nemzetiségi összetételben. Az 1850-es évektől kezdve a magyarság létszáma és számaránya dinamikusan nőtt 41%-ról 54,5%-ra.</w:t>
      </w:r>
    </w:p>
    <w:p w:rsidR="000D203E" w:rsidRPr="00E27098" w:rsidRDefault="000D203E" w:rsidP="00D2519C">
      <w:pPr>
        <w:spacing w:before="0" w:line="240" w:lineRule="auto"/>
        <w:rPr>
          <w:rFonts w:ascii="Times New Roman" w:eastAsia="Times New Roman" w:hAnsi="Times New Roman" w:cs="Times New Roman"/>
          <w:b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Ennek három alapvető oka volt:</w:t>
      </w:r>
    </w:p>
    <w:p w:rsidR="000D203E" w:rsidRPr="00E27098" w:rsidRDefault="000D203E" w:rsidP="00E27098">
      <w:pPr>
        <w:pStyle w:val="Listaszerbekezds"/>
        <w:numPr>
          <w:ilvl w:val="0"/>
          <w:numId w:val="9"/>
        </w:num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természetes szaporulat: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 a fejlett területeken demográfiai robbanás megy végbe a magyarság körében.</w:t>
      </w:r>
    </w:p>
    <w:p w:rsidR="000D203E" w:rsidRPr="00E27098" w:rsidRDefault="000D203E" w:rsidP="00E27098">
      <w:pPr>
        <w:pStyle w:val="Listaszerbekezds"/>
        <w:numPr>
          <w:ilvl w:val="0"/>
          <w:numId w:val="9"/>
        </w:numPr>
        <w:spacing w:before="0" w:line="240" w:lineRule="auto"/>
        <w:ind w:right="320"/>
        <w:jc w:val="both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 kivándorlás és a bevándorlás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: minden száz kivándorlóból csak 33 volt magyar, ami alatta maradt a magyarság számarányának. A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nemzetiségek többen vándoroltak ki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 xml:space="preserve">, a legnagyobb veszteséget a szlovákság szenvedte el. A bevándorlás szintén a magyarságot gyarapította, mert az országba érkező </w:t>
      </w: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népesség a többséghez asszimilálódott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.</w:t>
      </w:r>
    </w:p>
    <w:p w:rsidR="008D2BCA" w:rsidRPr="008D2BCA" w:rsidRDefault="000D203E" w:rsidP="008D2BCA">
      <w:pPr>
        <w:pStyle w:val="Listaszerbekezds"/>
        <w:numPr>
          <w:ilvl w:val="0"/>
          <w:numId w:val="9"/>
        </w:num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E27098">
        <w:rPr>
          <w:rFonts w:ascii="Times New Roman" w:eastAsia="Times New Roman" w:hAnsi="Times New Roman" w:cs="Times New Roman"/>
          <w:b/>
          <w:bCs/>
          <w:lang w:eastAsia="hu-HU"/>
        </w:rPr>
        <w:t>Asszimiláció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: folytatódott a városi német és zsidó lakosság beolvadása. Másrészt a szülőhelyét elhagyó népesség a fejletlen területekről a városokba költözött. A szülőhelyét elhagyó népességnek csak egy része vándorolt ki az országból, a másik része a városokba, elsősorban Budapestre k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 xml:space="preserve">öltözött. A nagyvárosba kerülő, 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gyökereiktől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 xml:space="preserve"> (szü</w:t>
      </w:r>
      <w:r w:rsidRPr="00E27098">
        <w:rPr>
          <w:rFonts w:ascii="Times New Roman" w:eastAsia="Times New Roman" w:hAnsi="Times New Roman" w:cs="Times New Roman"/>
          <w:bCs/>
          <w:lang w:eastAsia="hu-HU"/>
        </w:rPr>
        <w:t>lőföld</w:t>
      </w:r>
      <w:proofErr w:type="gramStart"/>
      <w:r w:rsidRPr="00E27098">
        <w:rPr>
          <w:rFonts w:ascii="Times New Roman" w:eastAsia="Times New Roman" w:hAnsi="Times New Roman" w:cs="Times New Roman"/>
          <w:bCs/>
          <w:lang w:eastAsia="hu-HU"/>
        </w:rPr>
        <w:t>,család</w:t>
      </w:r>
      <w:proofErr w:type="gramEnd"/>
      <w:r w:rsidRPr="00E27098">
        <w:rPr>
          <w:rFonts w:ascii="Times New Roman" w:eastAsia="Times New Roman" w:hAnsi="Times New Roman" w:cs="Times New Roman"/>
          <w:bCs/>
          <w:lang w:eastAsia="hu-HU"/>
        </w:rPr>
        <w:t>,egyház) elszakadó ember a városi élet m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 xml:space="preserve">eghatározó etnikumába olvadt be. 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 xml:space="preserve">Megjelent </w:t>
      </w:r>
      <w:r w:rsidR="008D2BCA" w:rsidRPr="008D2BCA">
        <w:rPr>
          <w:rFonts w:ascii="Times New Roman" w:eastAsia="Times New Roman" w:hAnsi="Times New Roman" w:cs="Times New Roman"/>
          <w:bCs/>
          <w:lang w:eastAsia="hu-HU"/>
        </w:rPr>
        <w:t xml:space="preserve">az asszimiláció két fajtája is: </w:t>
      </w:r>
    </w:p>
    <w:p w:rsidR="000D203E" w:rsidRPr="008D2BCA" w:rsidRDefault="000D203E" w:rsidP="008D2BCA">
      <w:pPr>
        <w:numPr>
          <w:ilvl w:val="0"/>
          <w:numId w:val="11"/>
        </w:numPr>
        <w:tabs>
          <w:tab w:val="left" w:pos="121"/>
        </w:tabs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Az egyik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a természetes asszimiláció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, amely a gazdasági folyamatok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 xml:space="preserve"> 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>hatására és a jobb érvényesülési lehetőségekre vezethető vissza.</w:t>
      </w:r>
    </w:p>
    <w:p w:rsidR="000D203E" w:rsidRDefault="000D203E" w:rsidP="008D2BCA">
      <w:pPr>
        <w:numPr>
          <w:ilvl w:val="0"/>
          <w:numId w:val="11"/>
        </w:numPr>
        <w:tabs>
          <w:tab w:val="left" w:pos="121"/>
        </w:tabs>
        <w:spacing w:before="0" w:line="240" w:lineRule="auto"/>
        <w:rPr>
          <w:rFonts w:ascii="Times New Roman" w:eastAsia="Times New Roman" w:hAnsi="Times New Roman" w:cs="Times New Roman"/>
          <w:bCs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Az asszimiláció másik fajtája az „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erőltetett" asszimiláció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, amit a magya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>r politikai elit tűzött ki célnak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. Ennek oka a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 xml:space="preserve">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magyarság megerősítése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 xml:space="preserve"> és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nemzetiségek gyengítése volt.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 xml:space="preserve"> Eszközei: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a nemzetiségi törvények be nem tartása,</w:t>
      </w:r>
      <w:r w:rsidRPr="008D2BCA">
        <w:rPr>
          <w:rFonts w:ascii="Times New Roman" w:eastAsia="Times New Roman" w:hAnsi="Times New Roman" w:cs="Times New Roman"/>
          <w:b/>
          <w:i/>
          <w:iCs/>
          <w:lang w:eastAsia="hu-HU"/>
        </w:rPr>
        <w:t xml:space="preserve">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nyelvhasználat és a nemzetiségi egyesületek működésének korlátozása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 xml:space="preserve">. Valamint elfogadták </w:t>
      </w:r>
      <w:r w:rsidRPr="008D2BCA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1908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 xml:space="preserve">-ban a </w:t>
      </w:r>
      <w:proofErr w:type="spellStart"/>
      <w:r w:rsidRPr="008D2BCA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Lex</w:t>
      </w:r>
      <w:proofErr w:type="spellEnd"/>
      <w:r w:rsidRPr="008D2BCA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 xml:space="preserve"> Apponyi </w:t>
      </w:r>
      <w:r w:rsidRPr="008D2BCA">
        <w:rPr>
          <w:rFonts w:ascii="Times New Roman" w:eastAsia="Times New Roman" w:hAnsi="Times New Roman" w:cs="Times New Roman"/>
          <w:bCs/>
          <w:lang w:eastAsia="hu-HU"/>
        </w:rPr>
        <w:t>törvényt, melyben előírták a magyar nyelv oktatását az összes magyar iskolában.</w:t>
      </w:r>
    </w:p>
    <w:p w:rsidR="008D2BCA" w:rsidRPr="008D2BCA" w:rsidRDefault="008D2BCA" w:rsidP="008D2BCA">
      <w:pPr>
        <w:tabs>
          <w:tab w:val="left" w:pos="121"/>
        </w:tabs>
        <w:spacing w:before="0" w:line="240" w:lineRule="auto"/>
        <w:ind w:left="2484"/>
        <w:rPr>
          <w:rFonts w:ascii="Times New Roman" w:eastAsia="Times New Roman" w:hAnsi="Times New Roman" w:cs="Times New Roman"/>
          <w:bCs/>
          <w:lang w:eastAsia="hu-HU"/>
        </w:rPr>
      </w:pPr>
    </w:p>
    <w:p w:rsidR="000D203E" w:rsidRPr="00D2519C" w:rsidRDefault="000D203E" w:rsidP="008D2BCA">
      <w:p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Kezdetben a nemzetiségek nem tudtak érvényt szerezni maguknak, mert nem volt politikai súlyuk. De ez az 1890-es években megváltozik.</w:t>
      </w:r>
      <w:r w:rsidR="008D2BC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A magyar nemzetiség</w:t>
      </w:r>
      <w:r w:rsidR="008D2BCA">
        <w:rPr>
          <w:rFonts w:ascii="Times New Roman" w:eastAsia="Times New Roman" w:hAnsi="Times New Roman" w:cs="Times New Roman"/>
          <w:bCs/>
          <w:lang w:eastAsia="hu-HU"/>
        </w:rPr>
        <w:t>i politika a XX. század elején.</w:t>
      </w:r>
    </w:p>
    <w:p w:rsidR="000D203E" w:rsidRPr="00D2519C" w:rsidRDefault="000D203E" w:rsidP="00D2519C">
      <w:p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A gazdasági folyamatok hatására kibontakozó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 xml:space="preserve">természetes asszimiláció mellett csekély mértékűnek mondható az erőszakos asszimiláció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pl. nemzetiségi törvény megszegésével akadályozták a nemzetiségi középiskolák működését.</w:t>
      </w:r>
    </w:p>
    <w:p w:rsidR="000D203E" w:rsidRPr="00D2519C" w:rsidRDefault="000D203E" w:rsidP="00D2519C">
      <w:pPr>
        <w:spacing w:before="0" w:line="240" w:lineRule="auto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>A magyar vezetőréteg sem bővíteni, sem korlátozni nem kívánta a nemzetiségek jogait.</w:t>
      </w:r>
    </w:p>
    <w:p w:rsidR="000D203E" w:rsidRPr="00D2519C" w:rsidRDefault="000D203E" w:rsidP="00D2519C">
      <w:pPr>
        <w:spacing w:before="0" w:line="240" w:lineRule="auto"/>
        <w:ind w:right="60"/>
        <w:rPr>
          <w:rFonts w:ascii="Times New Roman" w:eastAsia="Times New Roman" w:hAnsi="Times New Roman" w:cs="Times New Roman"/>
          <w:lang w:eastAsia="hu-HU"/>
        </w:rPr>
      </w:pP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A nemzetiségek a nemzetiségi törvénynél többre vágytak, de megsértése esetén felemelték a szavukat.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A nemzetiségek jó ideig passzív ellenállást folytattak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nem vettek részt a magyar országgyűlés munkájában. Társadalmi szerkezetüknek megfelelően, a választási rendszer következtében számarányuknál jóval kevesebb képviselővel rendelkeztek, ami erősítette a magyar vezetőréteg biztonságérzetét. A nemzetiségek akkor tiltakoztak elsősorban,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ha oktatási intézményeiket veszély fenyegette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, és a 90-es évektől fokozottabban szálltak síkra jogaik bővítéséért.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románokra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és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szerbekre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 egyre nagyobb hatást gyakorolt a független, nemzeti államaik,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Románia és Szerbia politikája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.</w:t>
      </w:r>
    </w:p>
    <w:p w:rsidR="000D203E" w:rsidRPr="008D2BCA" w:rsidRDefault="000D203E" w:rsidP="008D2BCA">
      <w:pPr>
        <w:spacing w:before="0" w:line="240" w:lineRule="auto"/>
        <w:rPr>
          <w:rFonts w:ascii="Times New Roman" w:eastAsia="Times New Roman" w:hAnsi="Times New Roman" w:cs="Times New Roman"/>
          <w:b/>
          <w:lang w:eastAsia="hu-HU"/>
        </w:rPr>
      </w:pPr>
      <w:r w:rsidRPr="008D2BCA">
        <w:rPr>
          <w:rFonts w:ascii="Times New Roman" w:eastAsia="Times New Roman" w:hAnsi="Times New Roman" w:cs="Times New Roman"/>
          <w:b/>
          <w:bCs/>
          <w:color w:val="008000"/>
          <w:lang w:eastAsia="hu-HU"/>
        </w:rPr>
        <w:t>A zsidóság emancipációja</w:t>
      </w:r>
      <w:r w:rsidR="008D2BC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8D2BCA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1867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-ben a magyar országgyűlés kimondta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zsidóság állampolgári egyenjogúságát,</w:t>
      </w:r>
      <w:r w:rsidR="008D2BCA">
        <w:rPr>
          <w:rFonts w:ascii="Times New Roman" w:eastAsia="Times New Roman" w:hAnsi="Times New Roman" w:cs="Times New Roman"/>
          <w:b/>
          <w:lang w:eastAsia="hu-HU"/>
        </w:rPr>
        <w:t xml:space="preserve"> </w:t>
      </w:r>
      <w:r w:rsidRPr="008D2BCA">
        <w:rPr>
          <w:rFonts w:ascii="Times New Roman" w:eastAsia="Times New Roman" w:hAnsi="Times New Roman" w:cs="Times New Roman"/>
          <w:b/>
          <w:bCs/>
          <w:color w:val="FF0000"/>
          <w:lang w:eastAsia="hu-HU"/>
        </w:rPr>
        <w:t>1895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-ben pedig az izraelita vallást a bevett vallások közé emelték. Mivel a zsidóság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lastRenderedPageBreak/>
        <w:t>gyorsan asszimilálódott, és a gazdaságban olyan pozíciókat foglaltak el, amelyeket mások nem töltöttek be azelőtt,</w:t>
      </w:r>
      <w:r w:rsidRPr="00D2519C">
        <w:rPr>
          <w:rFonts w:ascii="Times New Roman" w:eastAsia="Times New Roman" w:hAnsi="Times New Roman" w:cs="Times New Roman"/>
          <w:i/>
          <w:iCs/>
          <w:lang w:eastAsia="hu-HU"/>
        </w:rPr>
        <w:t xml:space="preserve"> e</w:t>
      </w:r>
      <w:r w:rsidR="008D2BCA">
        <w:rPr>
          <w:rFonts w:ascii="Times New Roman" w:eastAsia="Times New Roman" w:hAnsi="Times New Roman" w:cs="Times New Roman"/>
          <w:i/>
          <w:iCs/>
          <w:lang w:eastAsia="hu-HU"/>
        </w:rPr>
        <w:t xml:space="preserve">zért 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a magyar vezetőréteg továbbra is nyitott maradt a zsidóság felé. A kedvező légkör és lehetőségek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növelték a zsidóság bevándorlását Galíciából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, a nagyvárosokban sorra épültek a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zsinagógák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 xml:space="preserve">, és a bevándorlás következtében számuk megközelítette az </w:t>
      </w:r>
      <w:r w:rsidRPr="008D2BCA">
        <w:rPr>
          <w:rFonts w:ascii="Times New Roman" w:eastAsia="Times New Roman" w:hAnsi="Times New Roman" w:cs="Times New Roman"/>
          <w:b/>
          <w:bCs/>
          <w:lang w:eastAsia="hu-HU"/>
        </w:rPr>
        <w:t>egy millió főt</w:t>
      </w:r>
      <w:r w:rsidRPr="00D2519C">
        <w:rPr>
          <w:rFonts w:ascii="Times New Roman" w:eastAsia="Times New Roman" w:hAnsi="Times New Roman" w:cs="Times New Roman"/>
          <w:bCs/>
          <w:lang w:eastAsia="hu-HU"/>
        </w:rPr>
        <w:t>.</w:t>
      </w:r>
    </w:p>
    <w:p w:rsidR="00160307" w:rsidRDefault="00160307" w:rsidP="00D2519C"/>
    <w:p w:rsidR="001B1246" w:rsidRPr="001B1246" w:rsidRDefault="001B1246" w:rsidP="00D2519C">
      <w:pPr>
        <w:rPr>
          <w:rFonts w:ascii="Times New Roman" w:hAnsi="Times New Roman" w:cs="Times New Roman"/>
        </w:rPr>
      </w:pPr>
      <w:r w:rsidRPr="001B1246">
        <w:rPr>
          <w:rFonts w:ascii="Times New Roman" w:hAnsi="Times New Roman" w:cs="Times New Roman"/>
        </w:rPr>
        <w:t>Tankönyv</w:t>
      </w:r>
      <w:r w:rsidR="00A86F7E">
        <w:rPr>
          <w:rFonts w:ascii="Times New Roman" w:hAnsi="Times New Roman" w:cs="Times New Roman"/>
        </w:rPr>
        <w:t xml:space="preserve"> III.</w:t>
      </w:r>
      <w:r w:rsidRPr="001B1246">
        <w:rPr>
          <w:rFonts w:ascii="Times New Roman" w:hAnsi="Times New Roman" w:cs="Times New Roman"/>
        </w:rPr>
        <w:t>: 129. oldaltól a 134. oldalig!</w:t>
      </w:r>
    </w:p>
    <w:sectPr w:rsidR="001B1246" w:rsidRPr="001B1246" w:rsidSect="000D203E">
      <w:headerReference w:type="default" r:id="rId7"/>
      <w:footerReference w:type="default" r:id="rId8"/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2BA" w:rsidRDefault="002152BA" w:rsidP="00D2519C">
      <w:pPr>
        <w:spacing w:before="0" w:line="240" w:lineRule="auto"/>
      </w:pPr>
      <w:r>
        <w:separator/>
      </w:r>
    </w:p>
  </w:endnote>
  <w:endnote w:type="continuationSeparator" w:id="0">
    <w:p w:rsidR="002152BA" w:rsidRDefault="002152BA" w:rsidP="00D251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06788"/>
      <w:docPartObj>
        <w:docPartGallery w:val="Page Numbers (Bottom of Page)"/>
        <w:docPartUnique/>
      </w:docPartObj>
    </w:sdtPr>
    <w:sdtContent>
      <w:p w:rsidR="00D2519C" w:rsidRDefault="000B6013">
        <w:pPr>
          <w:pStyle w:val="llb"/>
          <w:jc w:val="center"/>
        </w:pPr>
        <w:fldSimple w:instr=" PAGE   \* MERGEFORMAT ">
          <w:r w:rsidR="00A86F7E">
            <w:rPr>
              <w:noProof/>
            </w:rPr>
            <w:t>4</w:t>
          </w:r>
        </w:fldSimple>
      </w:p>
    </w:sdtContent>
  </w:sdt>
  <w:p w:rsidR="00D2519C" w:rsidRDefault="00D2519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2BA" w:rsidRDefault="002152BA" w:rsidP="00D2519C">
      <w:pPr>
        <w:spacing w:before="0" w:line="240" w:lineRule="auto"/>
      </w:pPr>
      <w:r>
        <w:separator/>
      </w:r>
    </w:p>
  </w:footnote>
  <w:footnote w:type="continuationSeparator" w:id="0">
    <w:p w:rsidR="002152BA" w:rsidRDefault="002152BA" w:rsidP="00D251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C" w:rsidRDefault="00D2519C">
    <w:pPr>
      <w:pStyle w:val="lfej"/>
      <w:rPr>
        <w:rFonts w:ascii="Times New Roman" w:hAnsi="Times New Roman" w:cs="Times New Roman"/>
        <w:b/>
        <w:sz w:val="24"/>
        <w:szCs w:val="24"/>
      </w:rPr>
    </w:pPr>
  </w:p>
  <w:p w:rsidR="00D2519C" w:rsidRDefault="00D2519C">
    <w:pPr>
      <w:pStyle w:val="lfej"/>
      <w:rPr>
        <w:rFonts w:ascii="Times New Roman" w:hAnsi="Times New Roman" w:cs="Times New Roman"/>
        <w:b/>
        <w:sz w:val="24"/>
        <w:szCs w:val="24"/>
      </w:rPr>
    </w:pPr>
  </w:p>
  <w:p w:rsidR="00D2519C" w:rsidRPr="00D2519C" w:rsidRDefault="00D2519C">
    <w:pPr>
      <w:pStyle w:val="lfej"/>
      <w:rPr>
        <w:rFonts w:ascii="Times New Roman" w:hAnsi="Times New Roman" w:cs="Times New Roman"/>
        <w:b/>
        <w:sz w:val="24"/>
        <w:szCs w:val="24"/>
      </w:rPr>
    </w:pPr>
    <w:r w:rsidRPr="00D2519C">
      <w:rPr>
        <w:rFonts w:ascii="Times New Roman" w:hAnsi="Times New Roman" w:cs="Times New Roman"/>
        <w:b/>
        <w:sz w:val="24"/>
        <w:szCs w:val="24"/>
      </w:rPr>
      <w:t>07. tétel: Nemzetiségek és etnikumok a dualizmus korában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>
    <w:nsid w:val="012E72C5"/>
    <w:multiLevelType w:val="hybridMultilevel"/>
    <w:tmpl w:val="4EEC1C4E"/>
    <w:lvl w:ilvl="0" w:tplc="FC34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70E7"/>
    <w:multiLevelType w:val="hybridMultilevel"/>
    <w:tmpl w:val="0FAC80C0"/>
    <w:lvl w:ilvl="0" w:tplc="C3BEE4C6">
      <w:start w:val="1"/>
      <w:numFmt w:val="lowerLetter"/>
      <w:lvlText w:val="%1)"/>
      <w:lvlJc w:val="left"/>
      <w:pPr>
        <w:ind w:left="248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9AA3776"/>
    <w:multiLevelType w:val="hybridMultilevel"/>
    <w:tmpl w:val="08EE0A7E"/>
    <w:lvl w:ilvl="0" w:tplc="F8021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361FF"/>
    <w:multiLevelType w:val="hybridMultilevel"/>
    <w:tmpl w:val="7AF0BF9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F0A481C"/>
    <w:multiLevelType w:val="hybridMultilevel"/>
    <w:tmpl w:val="564ADE08"/>
    <w:lvl w:ilvl="0" w:tplc="97786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43413"/>
    <w:multiLevelType w:val="hybridMultilevel"/>
    <w:tmpl w:val="CE622ED0"/>
    <w:lvl w:ilvl="0" w:tplc="2D44F4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83C62"/>
    <w:multiLevelType w:val="hybridMultilevel"/>
    <w:tmpl w:val="762605F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383584"/>
    <w:multiLevelType w:val="hybridMultilevel"/>
    <w:tmpl w:val="8072285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221CA"/>
    <w:multiLevelType w:val="hybridMultilevel"/>
    <w:tmpl w:val="E07EC46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B3D16FD"/>
    <w:multiLevelType w:val="hybridMultilevel"/>
    <w:tmpl w:val="4A6C96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03E"/>
    <w:rsid w:val="000B6013"/>
    <w:rsid w:val="000D203E"/>
    <w:rsid w:val="00160307"/>
    <w:rsid w:val="001B1246"/>
    <w:rsid w:val="002152BA"/>
    <w:rsid w:val="002438E8"/>
    <w:rsid w:val="005377D9"/>
    <w:rsid w:val="00756308"/>
    <w:rsid w:val="008A05CE"/>
    <w:rsid w:val="008D2BCA"/>
    <w:rsid w:val="00A86F7E"/>
    <w:rsid w:val="00AF2FB3"/>
    <w:rsid w:val="00B116D2"/>
    <w:rsid w:val="00B14DEA"/>
    <w:rsid w:val="00BC42BA"/>
    <w:rsid w:val="00D2519C"/>
    <w:rsid w:val="00E2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603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D2519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2519C"/>
  </w:style>
  <w:style w:type="paragraph" w:styleId="llb">
    <w:name w:val="footer"/>
    <w:basedOn w:val="Norml"/>
    <w:link w:val="llbChar"/>
    <w:uiPriority w:val="99"/>
    <w:unhideWhenUsed/>
    <w:rsid w:val="00D2519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519C"/>
  </w:style>
  <w:style w:type="paragraph" w:styleId="Listaszerbekezds">
    <w:name w:val="List Paragraph"/>
    <w:basedOn w:val="Norml"/>
    <w:uiPriority w:val="34"/>
    <w:qFormat/>
    <w:rsid w:val="00D25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1218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5</cp:revision>
  <dcterms:created xsi:type="dcterms:W3CDTF">2010-12-22T17:17:00Z</dcterms:created>
  <dcterms:modified xsi:type="dcterms:W3CDTF">2010-12-30T18:23:00Z</dcterms:modified>
</cp:coreProperties>
</file>