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471" w14:textId="4165233D" w:rsidR="007D03AF" w:rsidRDefault="007D03AF" w:rsidP="007D03AF">
      <w:pPr>
        <w:spacing w:after="0"/>
      </w:pPr>
      <w:r>
        <w:t>I. Előzmények</w:t>
      </w:r>
    </w:p>
    <w:p w14:paraId="0DB1E090" w14:textId="77777777" w:rsidR="007D03AF" w:rsidRDefault="007D03AF" w:rsidP="007D03AF">
      <w:pPr>
        <w:spacing w:after="0"/>
      </w:pPr>
    </w:p>
    <w:p w14:paraId="066315F5" w14:textId="6C51D18F" w:rsidR="007D03AF" w:rsidRDefault="007D03AF" w:rsidP="007D03A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3D7C" wp14:editId="126E2850">
                <wp:simplePos x="0" y="0"/>
                <wp:positionH relativeFrom="column">
                  <wp:posOffset>948055</wp:posOffset>
                </wp:positionH>
                <wp:positionV relativeFrom="paragraph">
                  <wp:posOffset>170180</wp:posOffset>
                </wp:positionV>
                <wp:extent cx="0" cy="209550"/>
                <wp:effectExtent l="76200" t="0" r="57150" b="57150"/>
                <wp:wrapNone/>
                <wp:docPr id="698830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DD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4.65pt;margin-top:13.4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GV4ETcAAAACQEAAA8AAABkcnMvZG93bnJldi54&#10;bWxMj8FOwzAQRO9I/IO1SNyoQ4GShDgVQnCsUJsKcXTjTRwRr6PYacPfs+UCx5l9mp0p1rPrxRHH&#10;0HlScLtIQCDV3nTUKthXbzcpiBA1Gd17QgXfGGBdXl4UOjf+RFs87mIrOIRCrhXYGIdcylBbdDos&#10;/IDEt8aPTkeWYyvNqE8c7nq5TJKVdLoj/mD1gC8W66/d5BQ0VbuvP19TOfXN+2P1YTO7qTZKXV/N&#10;z08gIs7xD4Zzfa4OJXc6+IlMED3r++yOUQXLFU84A7/GQcFDloIsC/l/QfkD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cZXg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katolikus egyház Válságba került</w:t>
      </w:r>
    </w:p>
    <w:p w14:paraId="65195472" w14:textId="77777777" w:rsidR="007D03AF" w:rsidRDefault="007D03AF" w:rsidP="007D03AF">
      <w:pPr>
        <w:spacing w:after="0"/>
      </w:pPr>
    </w:p>
    <w:p w14:paraId="2BD2172D" w14:textId="584BFD6A" w:rsidR="007D03AF" w:rsidRDefault="007D03AF" w:rsidP="007D03AF">
      <w:pPr>
        <w:tabs>
          <w:tab w:val="left" w:pos="1276"/>
        </w:tabs>
        <w:spacing w:after="0"/>
      </w:pPr>
      <w:r>
        <w:tab/>
        <w:t>jelei:</w:t>
      </w:r>
    </w:p>
    <w:p w14:paraId="4324A1F3" w14:textId="15C79945" w:rsidR="007D03AF" w:rsidRDefault="007D03AF" w:rsidP="007D03AF">
      <w:pPr>
        <w:tabs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000C0" wp14:editId="7D883210">
                <wp:simplePos x="0" y="0"/>
                <wp:positionH relativeFrom="column">
                  <wp:posOffset>1552575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19627157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16D3" id="Egyenes összekötő nyíllal 1" o:spid="_x0000_s1026" type="#_x0000_t32" style="position:absolute;margin-left:122.25pt;margin-top:12.9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8CgdDcAAAACQEAAA8AAABkcnMvZG93bnJldi54&#10;bWxMj01PwzAMhu9I/IfISNxYyrRCW5pOCMFxQqwT4pg1blPROFWTbuXfY8QBbv549PpxuV3cIE44&#10;hd6TgttVAgKp8aanTsGhfrnJQISoyejBEyr4wgDb6vKi1IXxZ3rD0z52gkMoFFqBjXEspAyNRafD&#10;yo9IvGv95HTkduqkmfSZw90g10lyJ53uiS9YPeKTxeZzPzsFbd0dmo/nTM5D+3pfv9vc7uqdUtdX&#10;y+MDiIhL/IPhR5/VoWKno5/JBDEoWG82KaNcpDkIBn4HRwVploOsSvn/g+o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PwKB0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erkölcsi válság</w:t>
      </w:r>
    </w:p>
    <w:p w14:paraId="64DA339E" w14:textId="7F846946" w:rsidR="007D03AF" w:rsidRDefault="007D03AF" w:rsidP="007D03AF">
      <w:pPr>
        <w:tabs>
          <w:tab w:val="left" w:pos="1843"/>
        </w:tabs>
        <w:spacing w:after="0"/>
      </w:pPr>
    </w:p>
    <w:p w14:paraId="38F63978" w14:textId="10E2719C" w:rsidR="007D03AF" w:rsidRDefault="007D03AF" w:rsidP="007D03AF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FC424" wp14:editId="0FFBC4E0">
                <wp:simplePos x="0" y="0"/>
                <wp:positionH relativeFrom="column">
                  <wp:posOffset>1495425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9707120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BAA7D" id="Egyenes összekötő nyíllal 1" o:spid="_x0000_s1026" type="#_x0000_t32" style="position:absolute;margin-left:117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ZbpXdAAAACQEAAA8AAABkcnMvZG93bnJldi54&#10;bWxMj01PwzAMhu9I/IfISNxYuqGNtjSdEILjhFgnxDFr3Kaicaom3cq/x4gDu/nj0evHxXZ2vTjh&#10;GDpPCpaLBARS7U1HrYJD9XqXgghRk9G9J1TwjQG25fVVoXPjz/SOp31sBYdQyLUCG+OQSxlqi06H&#10;hR+QeNf40enI7dhKM+ozh7terpJkI53uiC9YPeCzxfprPzkFTdUe6s+XVE598/ZQfdjM7qqdUrc3&#10;89MjiIhz/IfhV5/VoWSno5/IBNErWN2v14xykWYgGPgbHBVslhnIspCXH5Q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KZbp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reneszánsz stílusú életvitel</w:t>
      </w:r>
    </w:p>
    <w:p w14:paraId="142A92D2" w14:textId="65FC0897" w:rsidR="007D03AF" w:rsidRDefault="007D03AF" w:rsidP="007D03AF">
      <w:pPr>
        <w:tabs>
          <w:tab w:val="left" w:pos="1276"/>
        </w:tabs>
        <w:spacing w:after="0"/>
      </w:pPr>
    </w:p>
    <w:p w14:paraId="6A299528" w14:textId="2909243F" w:rsidR="007D03AF" w:rsidRDefault="007D03AF" w:rsidP="007D03AF">
      <w:pPr>
        <w:tabs>
          <w:tab w:val="left" w:pos="567"/>
          <w:tab w:val="left" w:pos="1276"/>
        </w:tabs>
        <w:spacing w:after="0"/>
      </w:pPr>
      <w:r>
        <w:tab/>
        <w:t>Főpapok úgy éltek, mint a világi fejedelmek (Testi élvezetek)</w:t>
      </w:r>
    </w:p>
    <w:p w14:paraId="2C559299" w14:textId="69C11AAB" w:rsidR="007D03AF" w:rsidRDefault="007D03AF" w:rsidP="007D03AF">
      <w:pPr>
        <w:tabs>
          <w:tab w:val="left" w:pos="567"/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BCAF1" wp14:editId="1B443966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9383197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ECD04" id="Egyenes összekötő nyíllal 1" o:spid="_x0000_s1026" type="#_x0000_t32" style="position:absolute;margin-left:123pt;margin-top:.7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G1NN3bAAAACAEAAA8AAABkcnMvZG93bnJldi54&#10;bWxMj8FOwzAQRO9I/IO1SNyoQ2lLCXEqhOBYoTYV4ujGmzjCXkex04a/ZxEHOI7eavZNsZm8Eycc&#10;YhdIwe0sA4FUB9NRq+BQvd6sQcSkyWgXCBV8YYRNeXlR6NyEM+3wtE+t4BKKuVZgU+pzKWNt0es4&#10;Cz0SsyYMXieOQyvNoM9c7p2cZ9lKet0Rf7C6x2eL9ed+9Aqaqj3UHy9rObrm7b56tw92W22Vur6a&#10;nh5BJJzS3zH86LM6lOx0DCOZKJyC+WLFWxKDJQjmv/mo4G6xBFkW8v+A8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htTTd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CE2B8F9" w14:textId="0DDB876A" w:rsidR="007D03AF" w:rsidRDefault="007D03AF" w:rsidP="007D03AF">
      <w:pPr>
        <w:tabs>
          <w:tab w:val="left" w:pos="567"/>
          <w:tab w:val="left" w:pos="1843"/>
        </w:tabs>
        <w:spacing w:after="0"/>
      </w:pPr>
      <w:r>
        <w:tab/>
      </w:r>
      <w:r>
        <w:tab/>
        <w:t>elanyagosódás</w:t>
      </w:r>
    </w:p>
    <w:p w14:paraId="5419E131" w14:textId="68540CA1" w:rsidR="007D03AF" w:rsidRDefault="007D03AF" w:rsidP="007D03AF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57139" wp14:editId="36F3EAAB">
                <wp:simplePos x="0" y="0"/>
                <wp:positionH relativeFrom="column">
                  <wp:posOffset>1514475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5810883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E79E" id="Egyenes összekötő nyíllal 1" o:spid="_x0000_s1026" type="#_x0000_t32" style="position:absolute;margin-left:119.25pt;margin-top:.7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7U80DbAAAACAEAAA8AAABkcnMvZG93bnJldi54&#10;bWxMj8FOwzAQRO9I/IO1SNyoQxsgTeNUCMGxQjQV4ujGmzgiXkex04a/ZxEHOI7eaPZtsZ1dL044&#10;hs6TgttFAgKp9qajVsGhernJQISoyejeEyr4wgDb8vKi0LnxZ3rD0z62gkco5FqBjXHIpQy1RafD&#10;wg9IzBo/Oh05jq00oz7zuOvlMknupdMd8QWrB3yyWH/uJ6egqdpD/fGcyalvXh+qd7u2u2qn1PXV&#10;/LgBEXGOf2X40Wd1KNnp6CcyQfQKlqvsjqsMUhDMf/NRwSpNQZaF/P9A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e1PN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38057A0" w14:textId="0EC5A04F" w:rsidR="007D03AF" w:rsidRDefault="007D03AF" w:rsidP="007D03AF">
      <w:pPr>
        <w:tabs>
          <w:tab w:val="left" w:pos="567"/>
          <w:tab w:val="left" w:pos="1843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A6BD0" wp14:editId="670C6E1C">
                <wp:simplePos x="0" y="0"/>
                <wp:positionH relativeFrom="column">
                  <wp:posOffset>2557780</wp:posOffset>
                </wp:positionH>
                <wp:positionV relativeFrom="paragraph">
                  <wp:posOffset>98425</wp:posOffset>
                </wp:positionV>
                <wp:extent cx="476250" cy="0"/>
                <wp:effectExtent l="0" t="76200" r="19050" b="95250"/>
                <wp:wrapNone/>
                <wp:docPr id="4353283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499A" id="Egyenes összekötő nyíllal 2" o:spid="_x0000_s1026" type="#_x0000_t32" style="position:absolute;margin-left:201.4pt;margin-top:7.75pt;width:37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mzT2N3AAAAAkBAAAPAAAAZHJzL2Rvd25yZXYu&#10;eG1sTI/BTsMwEETvSPyDtUjcqEPVkhLiVAjBsUI0FeLoxps4wl5HsdOGv2cRBzjuzGj2TbmdvRMn&#10;HGMfSMHtIgOB1ATTU6fgUL/cbEDEpMloFwgVfGGEbXV5UerChDO94WmfOsElFAutwKY0FFLGxqLX&#10;cREGJPbaMHqd+Bw7aUZ95nLv5DLL7qTXPfEHqwd8sth87ievoK27Q/PxvJGTa1/z+t3e2129U+r6&#10;an58AJFwTn9h+MFndKiY6RgmMlE4BatsyeiJjfUaBAdWec7C8VeQVSn/L6i+AQ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ObNPY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búcsúcédulák árusítása </w:t>
      </w:r>
      <w:r>
        <w:tab/>
        <w:t>bűnbocsátó cédulák</w:t>
      </w:r>
    </w:p>
    <w:p w14:paraId="55A2591A" w14:textId="32AC53A2" w:rsidR="007D03AF" w:rsidRDefault="007D03AF" w:rsidP="007D03AF">
      <w:pPr>
        <w:tabs>
          <w:tab w:val="left" w:pos="567"/>
          <w:tab w:val="left" w:pos="1843"/>
          <w:tab w:val="left" w:pos="4820"/>
        </w:tabs>
        <w:spacing w:after="0"/>
      </w:pPr>
    </w:p>
    <w:p w14:paraId="6C29E0E3" w14:textId="0F5CE10A" w:rsidR="007D03AF" w:rsidRDefault="007D03AF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019F8" wp14:editId="3345359F">
                <wp:simplePos x="0" y="0"/>
                <wp:positionH relativeFrom="column">
                  <wp:posOffset>1352550</wp:posOffset>
                </wp:positionH>
                <wp:positionV relativeFrom="paragraph">
                  <wp:posOffset>101600</wp:posOffset>
                </wp:positionV>
                <wp:extent cx="476250" cy="0"/>
                <wp:effectExtent l="0" t="76200" r="19050" b="95250"/>
                <wp:wrapNone/>
                <wp:docPr id="85453283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AD438" id="Egyenes összekötő nyíllal 2" o:spid="_x0000_s1026" type="#_x0000_t32" style="position:absolute;margin-left:106.5pt;margin-top:8pt;width:3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haszonszerzés céljából </w:t>
      </w:r>
      <w:r>
        <w:tab/>
        <w:t>Szent Péter székesegyház felújítása Rómában</w:t>
      </w:r>
    </w:p>
    <w:p w14:paraId="7CD9D361" w14:textId="77777777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</w:p>
    <w:p w14:paraId="4F9B4CDD" w14:textId="76D6E8C9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t>Luther Márton</w:t>
      </w:r>
    </w:p>
    <w:p w14:paraId="6D7828D1" w14:textId="1850644E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tab/>
        <w:t>Ágoston – rendi szerzetes</w:t>
      </w:r>
    </w:p>
    <w:p w14:paraId="1EEBB564" w14:textId="26B2B382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D34CA" wp14:editId="611910EC">
                <wp:simplePos x="0" y="0"/>
                <wp:positionH relativeFrom="column">
                  <wp:posOffset>1076325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20556752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EE4CC" id="Egyenes összekötő nyíllal 1" o:spid="_x0000_s1026" type="#_x0000_t32" style="position:absolute;margin-left:84.75pt;margin-top:13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9w1ETcAAAACQEAAA8AAABkcnMvZG93bnJldi54&#10;bWxMj8FOwzAQRO9I/IO1SNyo00oNTYhTIQTHCtFUiKMbb+Ko8TqKnTb8PVsucJzZp9mZYju7Xpxx&#10;DJ0nBctFAgKp9qajVsGhenvYgAhRk9G9J1TwjQG25e1NoXPjL/SB531sBYdQyLUCG+OQSxlqi06H&#10;hR+Q+Nb40enIcmylGfWFw10vV0mSSqc74g9WD/hisT7tJ6egqdpD/fW6kVPfvD9Wnzazu2qn1P3d&#10;/PwEIuIc/2C41ufqUHKno5/IBNGzTrM1owpWKW+6Ar/GUcE6S0CWhfy/oPw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P3DU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római zarándokúton vett részt</w:t>
      </w:r>
    </w:p>
    <w:p w14:paraId="09013DE0" w14:textId="107D0197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</w:p>
    <w:p w14:paraId="562D6BDA" w14:textId="0F3AB6A3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88B25" wp14:editId="4BC816B9">
                <wp:simplePos x="0" y="0"/>
                <wp:positionH relativeFrom="column">
                  <wp:posOffset>1085850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1849382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B5DB2" id="Egyenes összekötő nyíllal 1" o:spid="_x0000_s1026" type="#_x0000_t32" style="position:absolute;margin-left:85.5pt;margin-top:12.9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neg8DdAAAACQEAAA8AAABkcnMvZG93bnJldi54&#10;bWxMj8FuwjAQRO+V+g/WVuJWHJAoSRoHVVV7RFUJQhxNvImj2usodiD8fU0v5Tizo9k3xWayhp1x&#10;8J0jAYt5AgypdqqjVsC++nxOgfkgSUnjCAVc0cOmfHwoZK7chb7xvAstiyXkcylAh9DnnPtao5V+&#10;7nqkeGvcYGWIcmi5GuQlllvDl0nywq3sKH7Qssd3jfXPbrQCmqrd18ePlI+m+VpXB53pbbUVYvY0&#10;vb0CCziF/zDc8CM6lJHp5EZSnpmo14u4JQhYrjJgt8CfcRKwS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neg8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megtapasztalja a pápa udvar romlottságát </w:t>
      </w:r>
    </w:p>
    <w:p w14:paraId="1A728872" w14:textId="586D1778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  <w:rPr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59D130D2" w14:textId="5C317553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D4176" wp14:editId="46F44B4B">
                <wp:simplePos x="0" y="0"/>
                <wp:positionH relativeFrom="column">
                  <wp:posOffset>1695450</wp:posOffset>
                </wp:positionH>
                <wp:positionV relativeFrom="paragraph">
                  <wp:posOffset>104140</wp:posOffset>
                </wp:positionV>
                <wp:extent cx="476250" cy="0"/>
                <wp:effectExtent l="0" t="76200" r="19050" b="95250"/>
                <wp:wrapNone/>
                <wp:docPr id="105684426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1DC9" id="Egyenes összekötő nyíllal 2" o:spid="_x0000_s1026" type="#_x0000_t32" style="position:absolute;margin-left:133.5pt;margin-top:8.2pt;width:37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s0mNS3AAAAAkBAAAPAAAAZHJzL2Rvd25yZXYu&#10;eG1sTI/BTsMwEETvSPyDtUjcqEOo0jaNUyEExwrRVIijG2/iiHgdxU4b/p5FHOC4M6PZN8Vudr04&#10;4xg6TwruFwkIpNqbjloFx+rlbg0iRE1G955QwRcG2JXXV4XOjb/QG54PsRVcQiHXCmyMQy5lqC06&#10;HRZ+QGKv8aPTkc+xlWbUFy53vUyTJJNOd8QfrB7wyWL9eZicgqZqj/XH81pOffO6qt7txu6rvVK3&#10;N/PjFkTEOf6F4Qef0aFkppOfyATRK0izFW+JbGRLEBx4WK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OzSY1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1517 október 31 Wittenburg</w:t>
      </w:r>
      <w:r>
        <w:tab/>
      </w:r>
      <w:r>
        <w:tab/>
        <w:t>95 pontból álló tételsor</w:t>
      </w:r>
    </w:p>
    <w:p w14:paraId="664B99FC" w14:textId="77777777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4C3EA20B" w14:textId="568BC575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>Luther célja: az egyház bírálata és egyben annak megújítása (reformok)</w:t>
      </w:r>
    </w:p>
    <w:p w14:paraId="6A423E7A" w14:textId="77777777" w:rsidR="00EA18D1" w:rsidRDefault="00EA18D1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3224BA49" w14:textId="2213283F" w:rsidR="00EA18D1" w:rsidRDefault="00EA18D1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>Luther pontjai:</w:t>
      </w:r>
    </w:p>
    <w:p w14:paraId="793B6704" w14:textId="1A12A74E" w:rsidR="00EA18D1" w:rsidRDefault="00EA18D1" w:rsidP="00EA18D1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  <w:t>- az ember egyedül a hit által üdvözölhet</w:t>
      </w:r>
    </w:p>
    <w:p w14:paraId="7B6A87FC" w14:textId="40EFD1AC" w:rsidR="00B063DB" w:rsidRDefault="00EA18D1" w:rsidP="00EA18D1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</w:r>
      <w:r>
        <w:tab/>
        <w:t xml:space="preserve">elveti a búcsúcédulákat </w:t>
      </w:r>
    </w:p>
    <w:p w14:paraId="2BC1831A" w14:textId="77777777" w:rsidR="00B063DB" w:rsidRDefault="00B063DB" w:rsidP="00EA18D1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6164C93E" w14:textId="5F4BB004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2D8BB" wp14:editId="62968490">
                <wp:simplePos x="0" y="0"/>
                <wp:positionH relativeFrom="column">
                  <wp:posOffset>1114425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11853029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F11D9" id="Egyenes összekötő nyíllal 1" o:spid="_x0000_s1026" type="#_x0000_t32" style="position:absolute;margin-left:87.75pt;margin-top:13pt;width:0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DUT6zdAAAACQEAAA8AAABkcnMvZG93bnJldi54&#10;bWxMj81OwzAQhO9IvIO1SNyoQ6X0J41TIQTHCtFUiKMbb+Ko8TqKnTa8PVsu9Dizn2Zn8u3kOnHG&#10;IbSeFDzPEhBIlTctNQoO5fvTCkSImozuPKGCHwywLe7vcp0Zf6FPPO9jIziEQqYV2Bj7TMpQWXQ6&#10;zHyPxLfaD05HlkMjzaAvHO46OU+ShXS6Jf5gdY+vFqvTfnQK6rI5VN9vKzl29cey/LJruyt3Sj0+&#10;TC8bEBGn+A/DtT5Xh4I7Hf1IJoiO9TJNGVUwX/CmK/BnHBWk6wRkkcvbBc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DUT6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- elvetette az egyházi pompát, a fényűzést, a gazdagságot</w:t>
      </w:r>
    </w:p>
    <w:p w14:paraId="2E3AD208" w14:textId="400D74EE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74442511" w14:textId="5338D8B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</w:r>
      <w:r>
        <w:tab/>
        <w:t xml:space="preserve">lemondott az egyházi adóról </w:t>
      </w:r>
    </w:p>
    <w:p w14:paraId="6E03B5BF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21B1F803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  <w:t>- meghirdette az olcsó (puritán) egyházat</w:t>
      </w:r>
    </w:p>
    <w:p w14:paraId="432794EF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4D8EE7D0" w14:textId="5CD5F46A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B0CDC" wp14:editId="3F728094">
                <wp:simplePos x="0" y="0"/>
                <wp:positionH relativeFrom="column">
                  <wp:posOffset>2028825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3595136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302A" id="Egyenes összekötő nyíllal 2" o:spid="_x0000_s1026" type="#_x0000_t32" style="position:absolute;margin-left:159.75pt;margin-top:6.75pt;width:37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5rZBp3QAAAAkBAAAPAAAAZHJzL2Rvd25yZXYu&#10;eG1sTI/LTsMwEEX3SPyDNUjsqFPCo0njVAjBskI0FWLpJpM4qj2OYqcNf88gFrCax726c6bYzM6K&#10;E46h96RguUhAINW+6alTsK9eb1YgQtTUaOsJFXxhgE15eVHovPFnesfTLnaCQyjkWoGJccilDLVB&#10;p8PCD0istX50OvI4drIZ9ZnDnZW3SfIgne6JLxg94LPB+ribnIK26vb158tKTrZ9e6w+TGa21Vap&#10;66v5aQ0i4hz/zPCDz+hQMtPBT9QEYRWky+yerSykXNmQZnfcHH4Xsizk/w/Kb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5rZB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 xml:space="preserve">- támogatta a szekularizációt </w:t>
      </w:r>
      <w:r w:rsidRPr="00B063D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egyházi birtokok világiak kezébe kerüljenek </w:t>
      </w:r>
    </w:p>
    <w:p w14:paraId="1CD8306A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  <w:rPr>
          <w:noProof/>
        </w:rPr>
      </w:pPr>
    </w:p>
    <w:p w14:paraId="43B54829" w14:textId="7B1A6D4F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7C9D4" wp14:editId="41F50487">
                <wp:simplePos x="0" y="0"/>
                <wp:positionH relativeFrom="column">
                  <wp:posOffset>1657350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11421299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EFC10" id="Egyenes összekötő nyíllal 2" o:spid="_x0000_s1026" type="#_x0000_t32" style="position:absolute;margin-left:130.5pt;margin-top:7.45pt;width:3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vIbAj3QAAAAkBAAAPAAAAZHJzL2Rvd25yZXYu&#10;eG1sTI/BTsMwEETvSPyDtZW4UactCm2IUyEExwrRVIijG2/iqPE6ip02/D2LONDjzoxm3+TbyXXi&#10;jENoPSlYzBMQSJU3LTUKDuXb/RpEiJqM7jyhgm8MsC1ub3KdGX+hDzzvYyO4hEKmFdgY+0zKUFl0&#10;Osx9j8Re7QenI59DI82gL1zuOrlMklQ63RJ/sLrHF4vVaT86BXXZHKqv17Ucu/r9sfy0G7srd0rd&#10;zabnJxARp/gfhl98RoeCmY5+JBNEp2CZLnhLZONhA4IDq1XKwvFPkEUurxcUP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DvIbA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t xml:space="preserve">- elvetette a cölibátust </w:t>
      </w:r>
      <w:r>
        <w:tab/>
      </w:r>
      <w:r>
        <w:tab/>
        <w:t xml:space="preserve">pápa nőtlenség </w:t>
      </w:r>
    </w:p>
    <w:p w14:paraId="57B69C8B" w14:textId="77777777" w:rsidR="000D1AFC" w:rsidRDefault="000D1AFC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</w:p>
    <w:p w14:paraId="0C7F46D8" w14:textId="3F8533BE" w:rsidR="000D1AFC" w:rsidRDefault="000D1AFC" w:rsidP="000D1AFC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  <w:r>
        <w:tab/>
        <w:t>- tagadta a pápa különleges hatalmát</w:t>
      </w:r>
    </w:p>
    <w:p w14:paraId="5CE0F8BE" w14:textId="77777777" w:rsidR="000D1AFC" w:rsidRDefault="000D1AFC" w:rsidP="000D1AFC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</w:p>
    <w:p w14:paraId="298A15C4" w14:textId="1FF170A7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21E897" wp14:editId="04A1AD25">
                <wp:simplePos x="0" y="0"/>
                <wp:positionH relativeFrom="column">
                  <wp:posOffset>847725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71384212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1D9B" id="Egyenes összekötő nyíllal 2" o:spid="_x0000_s1026" type="#_x0000_t32" style="position:absolute;margin-left:66.75pt;margin-top:7.5pt;width:3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papok </w:t>
      </w:r>
      <w:r>
        <w:tab/>
      </w:r>
      <w:r>
        <w:tab/>
        <w:t>közvetitők Isten és az emberek között</w:t>
      </w:r>
    </w:p>
    <w:p w14:paraId="763F1820" w14:textId="77777777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</w:p>
    <w:p w14:paraId="6A1B2158" w14:textId="4D33B1DE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  <w:t>- Luther számára rendkivül fontos volt az anyanyelvű Isten tisztelet</w:t>
      </w:r>
    </w:p>
    <w:p w14:paraId="017BE6FF" w14:textId="09596C47" w:rsidR="0083190E" w:rsidRDefault="0083190E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</w:r>
    </w:p>
    <w:p w14:paraId="59EEF56B" w14:textId="6889E575" w:rsidR="0083190E" w:rsidRPr="00B063DB" w:rsidRDefault="0083190E" w:rsidP="0083190E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lastRenderedPageBreak/>
        <w:tab/>
        <w:t>- Katolikusoknák a 7 szentségből</w:t>
      </w:r>
      <w:r w:rsidR="00B94B83">
        <w:t xml:space="preserve">: </w:t>
      </w:r>
      <w:r>
        <w:t>keresztség, bérmálás, oltári szentség</w:t>
      </w:r>
      <w:r w:rsidR="00B94B83">
        <w:t>, bűnbocsánat, egyházi rend, házasság, utolsó kenet. Ebből Luther 2-öt tart fontosnak: keresztség, úrvacsora.</w:t>
      </w:r>
    </w:p>
    <w:sectPr w:rsidR="0083190E" w:rsidRPr="00B06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0CF"/>
    <w:multiLevelType w:val="hybridMultilevel"/>
    <w:tmpl w:val="F386DD1E"/>
    <w:lvl w:ilvl="0" w:tplc="DCF89768">
      <w:start w:val="15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9EF"/>
    <w:multiLevelType w:val="hybridMultilevel"/>
    <w:tmpl w:val="994A1250"/>
    <w:lvl w:ilvl="0" w:tplc="C7C68DD4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153B22DF"/>
    <w:multiLevelType w:val="hybridMultilevel"/>
    <w:tmpl w:val="8A544E72"/>
    <w:lvl w:ilvl="0" w:tplc="8F60BFA4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174C641F"/>
    <w:multiLevelType w:val="hybridMultilevel"/>
    <w:tmpl w:val="AD040B98"/>
    <w:lvl w:ilvl="0" w:tplc="0150B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A49C7"/>
    <w:multiLevelType w:val="hybridMultilevel"/>
    <w:tmpl w:val="923A59EC"/>
    <w:lvl w:ilvl="0" w:tplc="934C6F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92C8E"/>
    <w:multiLevelType w:val="hybridMultilevel"/>
    <w:tmpl w:val="3958593C"/>
    <w:lvl w:ilvl="0" w:tplc="2AF8C1D2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3AEA6FD5"/>
    <w:multiLevelType w:val="hybridMultilevel"/>
    <w:tmpl w:val="1C425FFC"/>
    <w:lvl w:ilvl="0" w:tplc="68A2AE3E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427256B7"/>
    <w:multiLevelType w:val="hybridMultilevel"/>
    <w:tmpl w:val="1ED8B04A"/>
    <w:lvl w:ilvl="0" w:tplc="20C8E1AC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4F065B0D"/>
    <w:multiLevelType w:val="hybridMultilevel"/>
    <w:tmpl w:val="DEB4585A"/>
    <w:lvl w:ilvl="0" w:tplc="24C05330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4F570213"/>
    <w:multiLevelType w:val="hybridMultilevel"/>
    <w:tmpl w:val="A7DAD458"/>
    <w:lvl w:ilvl="0" w:tplc="23BA0EA2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62867916"/>
    <w:multiLevelType w:val="hybridMultilevel"/>
    <w:tmpl w:val="F9FCFA4C"/>
    <w:lvl w:ilvl="0" w:tplc="49A6F35E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65B7598F"/>
    <w:multiLevelType w:val="hybridMultilevel"/>
    <w:tmpl w:val="61E64BE2"/>
    <w:lvl w:ilvl="0" w:tplc="A4200830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981689145">
    <w:abstractNumId w:val="4"/>
  </w:num>
  <w:num w:numId="2" w16cid:durableId="1162159035">
    <w:abstractNumId w:val="3"/>
  </w:num>
  <w:num w:numId="3" w16cid:durableId="1724408684">
    <w:abstractNumId w:val="1"/>
  </w:num>
  <w:num w:numId="4" w16cid:durableId="818812464">
    <w:abstractNumId w:val="0"/>
  </w:num>
  <w:num w:numId="5" w16cid:durableId="1515266170">
    <w:abstractNumId w:val="7"/>
  </w:num>
  <w:num w:numId="6" w16cid:durableId="934823423">
    <w:abstractNumId w:val="5"/>
  </w:num>
  <w:num w:numId="7" w16cid:durableId="21789112">
    <w:abstractNumId w:val="2"/>
  </w:num>
  <w:num w:numId="8" w16cid:durableId="290330778">
    <w:abstractNumId w:val="8"/>
  </w:num>
  <w:num w:numId="9" w16cid:durableId="2028676947">
    <w:abstractNumId w:val="11"/>
  </w:num>
  <w:num w:numId="10" w16cid:durableId="1152136378">
    <w:abstractNumId w:val="9"/>
  </w:num>
  <w:num w:numId="11" w16cid:durableId="147287398">
    <w:abstractNumId w:val="10"/>
  </w:num>
  <w:num w:numId="12" w16cid:durableId="948244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43"/>
    <w:rsid w:val="000D1AFC"/>
    <w:rsid w:val="007D03AF"/>
    <w:rsid w:val="0083190E"/>
    <w:rsid w:val="00A13E43"/>
    <w:rsid w:val="00B063DB"/>
    <w:rsid w:val="00B94B83"/>
    <w:rsid w:val="00C501B5"/>
    <w:rsid w:val="00D477B2"/>
    <w:rsid w:val="00E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BF6E"/>
  <w15:chartTrackingRefBased/>
  <w15:docId w15:val="{260E38E2-EB2E-4842-AB5B-4F2D2118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161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</cp:revision>
  <dcterms:created xsi:type="dcterms:W3CDTF">2023-04-16T17:44:00Z</dcterms:created>
  <dcterms:modified xsi:type="dcterms:W3CDTF">2023-04-16T18:16:00Z</dcterms:modified>
</cp:coreProperties>
</file>