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AF" w:rsidRDefault="004D428E" w:rsidP="006309A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három részre szakadt Magyarország – </w:t>
      </w:r>
      <w:r w:rsidR="006309AF">
        <w:rPr>
          <w:b/>
          <w:sz w:val="28"/>
          <w:szCs w:val="28"/>
        </w:rPr>
        <w:t xml:space="preserve">NAT 2020, 10. évf. tk: </w:t>
      </w:r>
    </w:p>
    <w:p w:rsidR="006309AF" w:rsidRDefault="006309AF" w:rsidP="006309A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„A két magyar állam” (49-53. o.) és „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török kiűzése…” (60-61. o.) c. leckék</w:t>
      </w:r>
    </w:p>
    <w:p w:rsidR="00A42077" w:rsidRDefault="00A42077" w:rsidP="006309AF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atlasz</w:t>
      </w:r>
      <w:proofErr w:type="gramEnd"/>
      <w:r>
        <w:rPr>
          <w:b/>
          <w:sz w:val="28"/>
          <w:szCs w:val="28"/>
        </w:rPr>
        <w:t>: 27/b, ill. 33/c térképek</w:t>
      </w:r>
      <w:bookmarkStart w:id="0" w:name="_GoBack"/>
      <w:bookmarkEnd w:id="0"/>
    </w:p>
    <w:p w:rsidR="006309AF" w:rsidRDefault="006309AF" w:rsidP="006309AF">
      <w:pPr>
        <w:spacing w:after="0" w:line="240" w:lineRule="auto"/>
        <w:jc w:val="center"/>
        <w:rPr>
          <w:b/>
          <w:sz w:val="28"/>
          <w:szCs w:val="28"/>
        </w:rPr>
      </w:pPr>
    </w:p>
    <w:p w:rsidR="006309AF" w:rsidRDefault="006309AF" w:rsidP="006309AF">
      <w:pPr>
        <w:pStyle w:val="Listaszerbekezds"/>
        <w:numPr>
          <w:ilvl w:val="0"/>
          <w:numId w:val="1"/>
        </w:numPr>
        <w:spacing w:after="0" w:line="240" w:lineRule="auto"/>
        <w:ind w:left="284" w:hanging="284"/>
        <w:jc w:val="both"/>
        <w:rPr>
          <w:rFonts w:cstheme="minorHAnsi"/>
          <w:b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rFonts w:cstheme="minorHAnsi"/>
          <w:b/>
          <w:sz w:val="24"/>
          <w:szCs w:val="24"/>
        </w:rPr>
        <w:t>A Magyar Királyság („királyi Magyarország”) – tk. 49-51. o.:</w:t>
      </w:r>
    </w:p>
    <w:p w:rsidR="006309AF" w:rsidRDefault="006309AF" w:rsidP="006309A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309AF" w:rsidRPr="00A93F8F" w:rsidRDefault="006309AF" w:rsidP="006309AF">
      <w:pPr>
        <w:pStyle w:val="Listaszerbekezds"/>
        <w:numPr>
          <w:ilvl w:val="0"/>
          <w:numId w:val="6"/>
        </w:numPr>
        <w:spacing w:after="0" w:line="240" w:lineRule="auto"/>
        <w:ind w:left="284" w:hanging="284"/>
        <w:jc w:val="both"/>
        <w:rPr>
          <w:rFonts w:cstheme="minorHAnsi"/>
        </w:rPr>
      </w:pPr>
      <w:r>
        <w:rPr>
          <w:rFonts w:cstheme="minorHAnsi"/>
        </w:rPr>
        <w:t>területe – tk. 49/1:</w:t>
      </w:r>
    </w:p>
    <w:p w:rsidR="006309AF" w:rsidRDefault="006309AF" w:rsidP="006309AF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r>
        <w:rPr>
          <w:rFonts w:cstheme="minorHAnsi"/>
        </w:rPr>
        <w:t>Adriai-tenger partvidékétől ÉK-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ig</w:t>
      </w:r>
      <w:proofErr w:type="spellEnd"/>
      <w:r>
        <w:rPr>
          <w:rFonts w:cstheme="minorHAnsi"/>
        </w:rPr>
        <w:t xml:space="preserve"> húzódott → Horvátország, Szlavónia egy része, Dunántúl Ny-i és É-i része, Alsó-Magyarország (Felvidék Ny-i része), Felső Magyarország (Felvidék K-i része)</w:t>
      </w:r>
    </w:p>
    <w:p w:rsidR="006309AF" w:rsidRDefault="006309AF" w:rsidP="006309AF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proofErr w:type="gramStart"/>
      <w:r>
        <w:rPr>
          <w:rFonts w:cstheme="minorHAnsi"/>
        </w:rPr>
        <w:t>központja</w:t>
      </w:r>
      <w:proofErr w:type="gramEnd"/>
      <w:r>
        <w:rPr>
          <w:rFonts w:cstheme="minorHAnsi"/>
        </w:rPr>
        <w:t xml:space="preserve">: Pozsony, oka: Buda török kézen → Habsburgok számára Bécshez közel volt! – </w:t>
      </w:r>
      <w:r w:rsidRPr="006309AF">
        <w:rPr>
          <w:rFonts w:cstheme="minorHAnsi"/>
          <w:b/>
        </w:rPr>
        <w:t>tk. 50/3</w:t>
      </w:r>
    </w:p>
    <w:p w:rsidR="006309AF" w:rsidRDefault="006309AF" w:rsidP="006309AF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</w:p>
    <w:p w:rsidR="006309AF" w:rsidRDefault="006309AF" w:rsidP="006309AF">
      <w:pPr>
        <w:pStyle w:val="Listaszerbekezds"/>
        <w:numPr>
          <w:ilvl w:val="0"/>
          <w:numId w:val="6"/>
        </w:numPr>
        <w:spacing w:after="0" w:line="240" w:lineRule="auto"/>
        <w:ind w:left="284" w:hanging="284"/>
        <w:jc w:val="both"/>
        <w:rPr>
          <w:rFonts w:cstheme="minorHAnsi"/>
        </w:rPr>
      </w:pPr>
      <w:r>
        <w:rPr>
          <w:rFonts w:cstheme="minorHAnsi"/>
        </w:rPr>
        <w:t xml:space="preserve">kormányzata – </w:t>
      </w:r>
      <w:r w:rsidRPr="006309AF">
        <w:rPr>
          <w:rFonts w:cstheme="minorHAnsi"/>
          <w:b/>
        </w:rPr>
        <w:t>tk. 50/4</w:t>
      </w:r>
      <w:r>
        <w:rPr>
          <w:rFonts w:cstheme="minorHAnsi"/>
        </w:rPr>
        <w:t>:</w:t>
      </w:r>
    </w:p>
    <w:p w:rsidR="006309AF" w:rsidRDefault="006309AF" w:rsidP="006309AF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proofErr w:type="gramStart"/>
      <w:r>
        <w:rPr>
          <w:rFonts w:cstheme="minorHAnsi"/>
        </w:rPr>
        <w:t>kormányszékekkel</w:t>
      </w:r>
      <w:proofErr w:type="gramEnd"/>
      <w:r>
        <w:rPr>
          <w:rFonts w:cstheme="minorHAnsi"/>
        </w:rPr>
        <w:t xml:space="preserve"> – Habsburg mintára! →</w:t>
      </w:r>
    </w:p>
    <w:p w:rsidR="006309AF" w:rsidRPr="002E3B10" w:rsidRDefault="006309AF" w:rsidP="006309AF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2E3B10">
        <w:rPr>
          <w:rFonts w:cstheme="minorHAnsi"/>
          <w:b/>
        </w:rPr>
        <w:t>Helytartóság: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központja</w:t>
      </w:r>
      <w:proofErr w:type="gramEnd"/>
      <w:r>
        <w:rPr>
          <w:rFonts w:cstheme="minorHAnsi"/>
        </w:rPr>
        <w:t>: Pozsony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feladata</w:t>
      </w:r>
      <w:proofErr w:type="gramEnd"/>
      <w:r>
        <w:rPr>
          <w:rFonts w:cstheme="minorHAnsi"/>
        </w:rPr>
        <w:t>: közigazgatás</w:t>
      </w:r>
    </w:p>
    <w:p w:rsidR="006309AF" w:rsidRPr="002E3B10" w:rsidRDefault="006309AF" w:rsidP="006309AF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2E3B10">
        <w:rPr>
          <w:rFonts w:cstheme="minorHAnsi"/>
          <w:b/>
        </w:rPr>
        <w:t>Magyar Kamara: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központja</w:t>
      </w:r>
      <w:proofErr w:type="gramEnd"/>
      <w:r>
        <w:rPr>
          <w:rFonts w:cstheme="minorHAnsi"/>
        </w:rPr>
        <w:t>: Pozsony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feladata</w:t>
      </w:r>
      <w:proofErr w:type="gramEnd"/>
      <w:r>
        <w:rPr>
          <w:rFonts w:cstheme="minorHAnsi"/>
        </w:rPr>
        <w:t>: pénzügyek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alárendeltje</w:t>
      </w:r>
      <w:proofErr w:type="gramEnd"/>
      <w:r>
        <w:rPr>
          <w:rFonts w:cstheme="minorHAnsi"/>
        </w:rPr>
        <w:t>: Szepesi Kamara, központja: Kassa</w:t>
      </w:r>
      <w:r w:rsidR="00E9079B">
        <w:rPr>
          <w:rFonts w:cstheme="minorHAnsi"/>
        </w:rPr>
        <w:t>! (nem a Szepességben van!)</w:t>
      </w:r>
    </w:p>
    <w:p w:rsidR="006309AF" w:rsidRDefault="006309AF" w:rsidP="006309AF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2E3B10">
        <w:rPr>
          <w:rFonts w:cstheme="minorHAnsi"/>
          <w:b/>
        </w:rPr>
        <w:t>Magyar Kancellária: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központja</w:t>
      </w:r>
      <w:proofErr w:type="gramEnd"/>
      <w:r>
        <w:rPr>
          <w:rFonts w:cstheme="minorHAnsi"/>
        </w:rPr>
        <w:t>: Bécs!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feladata</w:t>
      </w:r>
      <w:proofErr w:type="gramEnd"/>
      <w:r>
        <w:rPr>
          <w:rFonts w:cstheme="minorHAnsi"/>
        </w:rPr>
        <w:t>: általános kormányzati ügyek, írásbeli ügyintézés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r>
        <w:rPr>
          <w:rFonts w:cstheme="minorHAnsi"/>
        </w:rPr>
        <w:t xml:space="preserve">      ↓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magyar</w:t>
      </w:r>
      <w:proofErr w:type="gramEnd"/>
      <w:r>
        <w:rPr>
          <w:rFonts w:cstheme="minorHAnsi"/>
        </w:rPr>
        <w:t xml:space="preserve"> kormányszervek a bécsi udvari szerveknek voltak alárendelve → nem voltak függetlenek!</w:t>
      </w:r>
    </w:p>
    <w:p w:rsidR="006309AF" w:rsidRPr="002E3B10" w:rsidRDefault="006309AF" w:rsidP="006309AF">
      <w:pPr>
        <w:spacing w:after="0" w:line="240" w:lineRule="auto"/>
        <w:jc w:val="both"/>
        <w:rPr>
          <w:rFonts w:cstheme="minorHAnsi"/>
        </w:rPr>
      </w:pPr>
    </w:p>
    <w:p w:rsidR="006309AF" w:rsidRDefault="006309AF" w:rsidP="006309AF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2E3B10">
        <w:rPr>
          <w:rFonts w:cstheme="minorHAnsi"/>
          <w:b/>
        </w:rPr>
        <w:t>Udvari Haditanács (1556-tól):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 w:rsidRPr="002E3B10">
        <w:rPr>
          <w:rFonts w:cstheme="minorHAnsi"/>
        </w:rPr>
        <w:t>központja</w:t>
      </w:r>
      <w:proofErr w:type="gramEnd"/>
      <w:r w:rsidRPr="002E3B10">
        <w:rPr>
          <w:rFonts w:cstheme="minorHAnsi"/>
        </w:rPr>
        <w:t>: Bécs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feladata</w:t>
      </w:r>
      <w:proofErr w:type="gramEnd"/>
      <w:r>
        <w:rPr>
          <w:rFonts w:cstheme="minorHAnsi"/>
        </w:rPr>
        <w:t xml:space="preserve">: katonai ügyek → Habsburgok központilag irányították </w:t>
      </w:r>
      <w:r w:rsidR="005F0E5D">
        <w:rPr>
          <w:rFonts w:cstheme="minorHAnsi"/>
        </w:rPr>
        <w:t xml:space="preserve">→ nem volt magyar kormányszerve! </w:t>
      </w:r>
      <w:r w:rsidR="00CB72E4">
        <w:rPr>
          <w:rFonts w:cstheme="minorHAnsi"/>
        </w:rPr>
        <w:t xml:space="preserve">→ </w:t>
      </w:r>
      <w:proofErr w:type="gramStart"/>
      <w:r w:rsidR="00CB72E4">
        <w:rPr>
          <w:rFonts w:cstheme="minorHAnsi"/>
        </w:rPr>
        <w:t>királyi</w:t>
      </w:r>
      <w:proofErr w:type="gramEnd"/>
      <w:r w:rsidR="00CB72E4">
        <w:rPr>
          <w:rFonts w:cstheme="minorHAnsi"/>
        </w:rPr>
        <w:t xml:space="preserve"> </w:t>
      </w:r>
      <w:proofErr w:type="spellStart"/>
      <w:r w:rsidR="00CB72E4">
        <w:rPr>
          <w:rFonts w:cstheme="minorHAnsi"/>
        </w:rPr>
        <w:t>Mo</w:t>
      </w:r>
      <w:proofErr w:type="spellEnd"/>
      <w:r w:rsidR="00CB72E4">
        <w:rPr>
          <w:rFonts w:cstheme="minorHAnsi"/>
        </w:rPr>
        <w:t xml:space="preserve">. </w:t>
      </w:r>
      <w:proofErr w:type="gramStart"/>
      <w:r>
        <w:rPr>
          <w:rFonts w:cstheme="minorHAnsi"/>
        </w:rPr>
        <w:t>területét</w:t>
      </w:r>
      <w:proofErr w:type="gramEnd"/>
      <w:r>
        <w:rPr>
          <w:rFonts w:cstheme="minorHAnsi"/>
        </w:rPr>
        <w:t xml:space="preserve"> főkapitányságokra osztották → hadműveletek irányítása, végvárak fenntartása, végvári katonaság fizetése, stb.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probléma</w:t>
      </w:r>
      <w:proofErr w:type="gramEnd"/>
      <w:r>
        <w:rPr>
          <w:rFonts w:cstheme="minorHAnsi"/>
        </w:rPr>
        <w:t>: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végvárak</w:t>
      </w:r>
      <w:proofErr w:type="gramEnd"/>
      <w:r>
        <w:rPr>
          <w:rFonts w:cstheme="minorHAnsi"/>
        </w:rPr>
        <w:t xml:space="preserve"> nagy része elavult volt (lásd: középkorban épültek)  → át kellett őket építeni → Habsburgok olasz hadmérnököket hívtak → szögletes „</w:t>
      </w:r>
      <w:proofErr w:type="spellStart"/>
      <w:r>
        <w:rPr>
          <w:rFonts w:cstheme="minorHAnsi"/>
        </w:rPr>
        <w:t>óolasz</w:t>
      </w:r>
      <w:proofErr w:type="spellEnd"/>
      <w:r>
        <w:rPr>
          <w:rFonts w:cstheme="minorHAnsi"/>
        </w:rPr>
        <w:t xml:space="preserve">”, ill. „újolasz” (füles-) bástyákat alakítottak ki – </w:t>
      </w:r>
      <w:r>
        <w:rPr>
          <w:rFonts w:cstheme="minorHAnsi"/>
          <w:b/>
        </w:rPr>
        <w:t xml:space="preserve">tk. 51/5 </w:t>
      </w:r>
      <w:r w:rsidRPr="006309AF">
        <w:rPr>
          <w:rFonts w:cstheme="minorHAnsi"/>
          <w:b/>
        </w:rPr>
        <w:t>sz. ábra</w:t>
      </w:r>
      <w:r>
        <w:rPr>
          <w:rFonts w:cstheme="minorHAnsi"/>
        </w:rPr>
        <w:t xml:space="preserve"> → ágyúállás védetté vált, holttér eltűnt!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átépített</w:t>
      </w:r>
      <w:proofErr w:type="gramEnd"/>
      <w:r>
        <w:rPr>
          <w:rFonts w:cstheme="minorHAnsi"/>
        </w:rPr>
        <w:t xml:space="preserve"> várak pl.: Kanizsa, Szigetvár, Győr, Eger, Érsekújvár, Komárom, Tata, stb.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r>
        <w:rPr>
          <w:rFonts w:cstheme="minorHAnsi"/>
        </w:rPr>
        <w:t xml:space="preserve">     ↓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védelmi</w:t>
      </w:r>
      <w:proofErr w:type="gramEnd"/>
      <w:r>
        <w:rPr>
          <w:rFonts w:cstheme="minorHAnsi"/>
        </w:rPr>
        <w:t xml:space="preserve"> költségek: évi kb. 1 millió aranyforint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de</w:t>
      </w:r>
      <w:proofErr w:type="gramEnd"/>
      <w:r>
        <w:rPr>
          <w:rFonts w:cstheme="minorHAnsi"/>
        </w:rPr>
        <w:t xml:space="preserve">: királyi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bevételei</w:t>
      </w:r>
      <w:proofErr w:type="gramEnd"/>
      <w:r>
        <w:rPr>
          <w:rFonts w:cstheme="minorHAnsi"/>
        </w:rPr>
        <w:t xml:space="preserve"> csak kb. fél millió aranyforintot tettek ki → </w:t>
      </w:r>
    </w:p>
    <w:p w:rsidR="006309AF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különbözet</w:t>
      </w:r>
      <w:proofErr w:type="gramEnd"/>
      <w:r>
        <w:rPr>
          <w:rFonts w:cstheme="minorHAnsi"/>
        </w:rPr>
        <w:t>:</w:t>
      </w:r>
    </w:p>
    <w:p w:rsidR="006309AF" w:rsidRDefault="006309AF" w:rsidP="006309AF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Habsburgok udvari pénzei</w:t>
      </w:r>
    </w:p>
    <w:p w:rsidR="006309AF" w:rsidRDefault="006309AF" w:rsidP="006309AF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Német-római Birodalomból érkező segélypénzek: „</w:t>
      </w:r>
      <w:proofErr w:type="spellStart"/>
      <w:r>
        <w:rPr>
          <w:rFonts w:cstheme="minorHAnsi"/>
        </w:rPr>
        <w:t>Türkenhilfe</w:t>
      </w:r>
      <w:proofErr w:type="spellEnd"/>
      <w:r>
        <w:rPr>
          <w:rFonts w:cstheme="minorHAnsi"/>
        </w:rPr>
        <w:t>”</w:t>
      </w:r>
    </w:p>
    <w:p w:rsidR="006309AF" w:rsidRDefault="006309AF" w:rsidP="006309AF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pápai segélypénzek</w:t>
      </w:r>
    </w:p>
    <w:p w:rsidR="006309AF" w:rsidRDefault="006309AF" w:rsidP="006309AF">
      <w:pPr>
        <w:spacing w:after="0" w:line="240" w:lineRule="auto"/>
        <w:jc w:val="both"/>
        <w:rPr>
          <w:rFonts w:cstheme="minorHAnsi"/>
        </w:rPr>
      </w:pPr>
    </w:p>
    <w:p w:rsidR="006309AF" w:rsidRPr="00810B4E" w:rsidRDefault="006309AF" w:rsidP="006309AF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a rendek és a király viszonya – </w:t>
      </w:r>
      <w:r w:rsidRPr="006309AF">
        <w:rPr>
          <w:rFonts w:cstheme="minorHAnsi"/>
          <w:b/>
        </w:rPr>
        <w:t>tk. 50/2 sz. ábra</w:t>
      </w:r>
      <w:r>
        <w:rPr>
          <w:rFonts w:cstheme="minorHAnsi"/>
        </w:rPr>
        <w:t>:</w:t>
      </w:r>
    </w:p>
    <w:p w:rsidR="006309AF" w:rsidRDefault="006309AF" w:rsidP="006309AF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 w:rsidRPr="00810B4E">
        <w:rPr>
          <w:rFonts w:cstheme="minorHAnsi"/>
        </w:rPr>
        <w:t>fennmaradt</w:t>
      </w:r>
      <w:proofErr w:type="gramEnd"/>
      <w:r w:rsidRPr="00810B4E">
        <w:rPr>
          <w:rFonts w:cstheme="minorHAnsi"/>
        </w:rPr>
        <w:t xml:space="preserve"> </w:t>
      </w:r>
      <w:r w:rsidRPr="00810B4E">
        <w:rPr>
          <w:rFonts w:cstheme="minorHAnsi"/>
          <w:b/>
        </w:rPr>
        <w:t xml:space="preserve">a rendi dualizmus: </w:t>
      </w:r>
      <w:r w:rsidRPr="00810B4E">
        <w:rPr>
          <w:rFonts w:cstheme="minorHAnsi"/>
        </w:rPr>
        <w:t>rendek és az uralkodó együtt kormányoztak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→ országgyűlés, nemesi vármegyék továbbra is működtek</w:t>
      </w:r>
    </w:p>
    <w:p w:rsidR="006309AF" w:rsidRDefault="006309AF" w:rsidP="006309AF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de</w:t>
      </w:r>
      <w:proofErr w:type="gramEnd"/>
      <w:r>
        <w:rPr>
          <w:rFonts w:cstheme="minorHAnsi"/>
        </w:rPr>
        <w:t>:</w:t>
      </w:r>
    </w:p>
    <w:p w:rsidR="006309AF" w:rsidRDefault="006309AF" w:rsidP="006309AF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rendek</w:t>
      </w:r>
      <w:proofErr w:type="gramEnd"/>
      <w:r>
        <w:rPr>
          <w:rFonts w:cstheme="minorHAnsi"/>
        </w:rPr>
        <w:t xml:space="preserve"> jogai szűkültek: </w:t>
      </w:r>
    </w:p>
    <w:p w:rsidR="006309AF" w:rsidRDefault="006309AF" w:rsidP="006309AF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csak az adómegszavazás maradt kezükben</w:t>
      </w:r>
    </w:p>
    <w:p w:rsidR="006309AF" w:rsidRPr="00810B4E" w:rsidRDefault="006309AF" w:rsidP="006309AF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nádori (király helyettese) méltóságot nem töltötték be → Habsburgok helytartót neveztek ki</w:t>
      </w:r>
    </w:p>
    <w:p w:rsidR="006309AF" w:rsidRPr="002E3B10" w:rsidRDefault="006309AF" w:rsidP="006309AF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</w:p>
    <w:p w:rsidR="006309AF" w:rsidRPr="00017C02" w:rsidRDefault="006309AF" w:rsidP="006309AF">
      <w:pPr>
        <w:spacing w:after="0" w:line="240" w:lineRule="auto"/>
        <w:jc w:val="both"/>
        <w:rPr>
          <w:rFonts w:cstheme="minorHAnsi"/>
        </w:rPr>
      </w:pPr>
    </w:p>
    <w:p w:rsidR="006309AF" w:rsidRPr="00C41E4E" w:rsidRDefault="006309AF" w:rsidP="006309AF">
      <w:pPr>
        <w:spacing w:after="0" w:line="240" w:lineRule="auto"/>
        <w:jc w:val="both"/>
        <w:rPr>
          <w:rFonts w:cstheme="minorHAnsi"/>
        </w:rPr>
      </w:pPr>
    </w:p>
    <w:p w:rsidR="00D222F1" w:rsidRPr="00CD7A48" w:rsidRDefault="00D222F1" w:rsidP="00CD7A48">
      <w:pPr>
        <w:spacing w:after="0" w:line="240" w:lineRule="auto"/>
        <w:jc w:val="both"/>
        <w:rPr>
          <w:rFonts w:cstheme="minorHAnsi"/>
        </w:rPr>
      </w:pPr>
    </w:p>
    <w:p w:rsidR="00D222F1" w:rsidRPr="006309AF" w:rsidRDefault="00D222F1" w:rsidP="006309AF">
      <w:pPr>
        <w:pStyle w:val="Listaszerbekezds"/>
        <w:numPr>
          <w:ilvl w:val="0"/>
          <w:numId w:val="7"/>
        </w:numPr>
        <w:tabs>
          <w:tab w:val="left" w:pos="284"/>
        </w:tabs>
        <w:spacing w:after="0" w:line="240" w:lineRule="auto"/>
        <w:ind w:hanging="720"/>
        <w:jc w:val="both"/>
        <w:rPr>
          <w:rFonts w:cstheme="minorHAnsi"/>
          <w:b/>
          <w:sz w:val="24"/>
          <w:szCs w:val="24"/>
        </w:rPr>
      </w:pPr>
      <w:r w:rsidRPr="006309AF">
        <w:rPr>
          <w:rFonts w:cstheme="minorHAnsi"/>
          <w:b/>
          <w:sz w:val="24"/>
          <w:szCs w:val="24"/>
        </w:rPr>
        <w:t>Az Erdélyi Fejedelemség</w:t>
      </w:r>
      <w:r w:rsidR="006309AF">
        <w:rPr>
          <w:rFonts w:cstheme="minorHAnsi"/>
          <w:b/>
          <w:sz w:val="24"/>
          <w:szCs w:val="24"/>
        </w:rPr>
        <w:t xml:space="preserve"> – tk. 52-53. o.</w:t>
      </w:r>
      <w:r w:rsidRPr="006309AF">
        <w:rPr>
          <w:rFonts w:cstheme="minorHAnsi"/>
          <w:b/>
          <w:sz w:val="24"/>
          <w:szCs w:val="24"/>
        </w:rPr>
        <w:t>:</w:t>
      </w:r>
    </w:p>
    <w:p w:rsidR="00D222F1" w:rsidRDefault="00D222F1" w:rsidP="00D222F1">
      <w:pPr>
        <w:spacing w:after="0" w:line="240" w:lineRule="auto"/>
        <w:jc w:val="both"/>
        <w:rPr>
          <w:rFonts w:cstheme="minorHAnsi"/>
        </w:rPr>
      </w:pPr>
    </w:p>
    <w:p w:rsidR="00D222F1" w:rsidRPr="00CD7A48" w:rsidRDefault="00CD7A48" w:rsidP="00406BBF">
      <w:pPr>
        <w:pStyle w:val="Listaszerbekezds"/>
        <w:numPr>
          <w:ilvl w:val="0"/>
          <w:numId w:val="5"/>
        </w:numPr>
        <w:spacing w:after="0" w:line="240" w:lineRule="auto"/>
        <w:ind w:left="284" w:hanging="284"/>
        <w:jc w:val="both"/>
        <w:rPr>
          <w:rFonts w:cstheme="minorHAnsi"/>
          <w:b/>
        </w:rPr>
      </w:pPr>
      <w:r>
        <w:rPr>
          <w:rFonts w:cstheme="minorHAnsi"/>
          <w:b/>
        </w:rPr>
        <w:t>K</w:t>
      </w:r>
      <w:r w:rsidR="00D222F1" w:rsidRPr="00CD7A48">
        <w:rPr>
          <w:rFonts w:cstheme="minorHAnsi"/>
          <w:b/>
        </w:rPr>
        <w:t xml:space="preserve">ialakulása: </w:t>
      </w:r>
    </w:p>
    <w:p w:rsidR="00406BBF" w:rsidRPr="00406BBF" w:rsidRDefault="00406BBF" w:rsidP="00406BBF">
      <w:pPr>
        <w:spacing w:after="0" w:line="240" w:lineRule="auto"/>
        <w:jc w:val="both"/>
        <w:rPr>
          <w:rFonts w:cstheme="minorHAnsi"/>
        </w:rPr>
      </w:pPr>
      <w:proofErr w:type="gramStart"/>
      <w:r w:rsidRPr="00406BBF">
        <w:rPr>
          <w:rFonts w:cstheme="minorHAnsi"/>
        </w:rPr>
        <w:t>megszervezője</w:t>
      </w:r>
      <w:proofErr w:type="gramEnd"/>
      <w:r w:rsidRPr="00406BBF">
        <w:rPr>
          <w:rFonts w:cstheme="minorHAnsi"/>
        </w:rPr>
        <w:t>: Fráter György (János Zsigmo</w:t>
      </w:r>
      <w:r w:rsidR="006309AF">
        <w:rPr>
          <w:rFonts w:cstheme="minorHAnsi"/>
        </w:rPr>
        <w:t xml:space="preserve">nd – </w:t>
      </w:r>
      <w:r w:rsidR="006309AF" w:rsidRPr="00CD7A48">
        <w:rPr>
          <w:rFonts w:cstheme="minorHAnsi"/>
          <w:b/>
        </w:rPr>
        <w:t xml:space="preserve">tk. </w:t>
      </w:r>
      <w:r w:rsidR="00CD7A48" w:rsidRPr="00CD7A48">
        <w:rPr>
          <w:rFonts w:cstheme="minorHAnsi"/>
          <w:b/>
        </w:rPr>
        <w:t>53/10</w:t>
      </w:r>
      <w:r w:rsidR="00CD7A48">
        <w:rPr>
          <w:rFonts w:cstheme="minorHAnsi"/>
        </w:rPr>
        <w:t xml:space="preserve"> </w:t>
      </w:r>
      <w:r w:rsidR="006309AF">
        <w:rPr>
          <w:rFonts w:cstheme="minorHAnsi"/>
        </w:rPr>
        <w:t>gyámja)</w:t>
      </w:r>
    </w:p>
    <w:p w:rsidR="00406BBF" w:rsidRPr="00406BBF" w:rsidRDefault="00406BBF" w:rsidP="00406BBF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</w:p>
    <w:p w:rsidR="00D222F1" w:rsidRDefault="00D222F1" w:rsidP="00D222F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1541,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. 3 részre szakadása → János Zsigmond és Izabella a Tiszántúlt és Erdélyt kapták a szultántól</w:t>
      </w:r>
    </w:p>
    <w:p w:rsidR="00D222F1" w:rsidRDefault="00D222F1" w:rsidP="00D222F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1541 vége: gyalui egyezmény Habsburg Ferdinánd és Fráter </w:t>
      </w:r>
      <w:proofErr w:type="spellStart"/>
      <w:r>
        <w:rPr>
          <w:rFonts w:cstheme="minorHAnsi"/>
        </w:rPr>
        <w:t>Gy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között</w:t>
      </w:r>
      <w:proofErr w:type="gramEnd"/>
      <w:r>
        <w:rPr>
          <w:rFonts w:cstheme="minorHAnsi"/>
        </w:rPr>
        <w:t xml:space="preserve"> → </w:t>
      </w:r>
    </w:p>
    <w:p w:rsidR="00D222F1" w:rsidRDefault="00D222F1" w:rsidP="00D222F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1542: sikertelen országegyesítési kísérlet →</w:t>
      </w:r>
    </w:p>
    <w:p w:rsidR="00D222F1" w:rsidRDefault="00D222F1" w:rsidP="00D222F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1543-47: első török várfoglalási hullám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-n, ezalatt:</w:t>
      </w:r>
    </w:p>
    <w:p w:rsidR="00D222F1" w:rsidRDefault="00D222F1" w:rsidP="00D222F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Fráter </w:t>
      </w:r>
      <w:proofErr w:type="spellStart"/>
      <w:r>
        <w:rPr>
          <w:rFonts w:cstheme="minorHAnsi"/>
        </w:rPr>
        <w:t>Gy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megkezdte</w:t>
      </w:r>
      <w:proofErr w:type="gramEnd"/>
      <w:r>
        <w:rPr>
          <w:rFonts w:cstheme="minorHAnsi"/>
        </w:rPr>
        <w:t xml:space="preserve"> a hatalom kiépítését Erdélyben</w:t>
      </w:r>
    </w:p>
    <w:p w:rsidR="00D222F1" w:rsidRDefault="00D222F1" w:rsidP="00D222F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1551: újabb országegyesítési kísérlet → F. </w:t>
      </w:r>
      <w:proofErr w:type="spellStart"/>
      <w:r>
        <w:rPr>
          <w:rFonts w:cstheme="minorHAnsi"/>
        </w:rPr>
        <w:t>Gy</w:t>
      </w:r>
      <w:proofErr w:type="spellEnd"/>
      <w:r>
        <w:rPr>
          <w:rFonts w:cstheme="minorHAnsi"/>
        </w:rPr>
        <w:t>. átadta Ferdinándnak a keleti országrészt, de: 1551. dec</w:t>
      </w:r>
      <w:r w:rsidR="00F666B8">
        <w:rPr>
          <w:rFonts w:cstheme="minorHAnsi"/>
        </w:rPr>
        <w:t>.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Castaldo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generális</w:t>
      </w:r>
      <w:proofErr w:type="gramEnd"/>
      <w:r>
        <w:rPr>
          <w:rFonts w:cstheme="minorHAnsi"/>
        </w:rPr>
        <w:t xml:space="preserve"> meggyilkoltatta a barátot (</w:t>
      </w:r>
      <w:proofErr w:type="spellStart"/>
      <w:r>
        <w:rPr>
          <w:rFonts w:cstheme="minorHAnsi"/>
        </w:rPr>
        <w:t>alvinci</w:t>
      </w:r>
      <w:proofErr w:type="spellEnd"/>
      <w:r>
        <w:rPr>
          <w:rFonts w:cstheme="minorHAnsi"/>
        </w:rPr>
        <w:t xml:space="preserve"> kastély)</w:t>
      </w:r>
      <w:r w:rsidR="00406BBF">
        <w:rPr>
          <w:rFonts w:cstheme="minorHAnsi"/>
        </w:rPr>
        <w:t xml:space="preserve"> →</w:t>
      </w:r>
    </w:p>
    <w:p w:rsidR="00406BBF" w:rsidRDefault="00406BBF" w:rsidP="00D222F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1552: újabb török bosszúhadjárat → Temesköz, Tiszántúl, ill. az itt lévő fontos várak</w:t>
      </w:r>
      <w:r w:rsidR="00017C02">
        <w:rPr>
          <w:rFonts w:cstheme="minorHAnsi"/>
        </w:rPr>
        <w:t xml:space="preserve">, pl. </w:t>
      </w:r>
      <w:r>
        <w:rPr>
          <w:rFonts w:cstheme="minorHAnsi"/>
        </w:rPr>
        <w:t>Temesvár, Szolnok elvesztek →</w:t>
      </w:r>
    </w:p>
    <w:p w:rsidR="00406BBF" w:rsidRDefault="00406BBF" w:rsidP="00D222F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Erdély sorsa:</w:t>
      </w:r>
    </w:p>
    <w:p w:rsidR="00406BBF" w:rsidRDefault="00406BBF" w:rsidP="00D222F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töröknek</w:t>
      </w:r>
      <w:proofErr w:type="gramEnd"/>
      <w:r>
        <w:rPr>
          <w:rFonts w:cstheme="minorHAnsi"/>
        </w:rPr>
        <w:t xml:space="preserve"> alávetett hűbéres (vazallus) állam lett</w:t>
      </w:r>
    </w:p>
    <w:p w:rsidR="00406BBF" w:rsidRDefault="00406BBF" w:rsidP="00D222F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oka</w:t>
      </w:r>
      <w:r w:rsidR="00017C02">
        <w:rPr>
          <w:rFonts w:cstheme="minorHAnsi"/>
        </w:rPr>
        <w:t>i</w:t>
      </w:r>
      <w:proofErr w:type="gramEnd"/>
      <w:r>
        <w:rPr>
          <w:rFonts w:cstheme="minorHAnsi"/>
        </w:rPr>
        <w:t>: nem esett a török hadjáratok fő irányába</w:t>
      </w:r>
      <w:r w:rsidR="00017C02">
        <w:rPr>
          <w:rFonts w:cstheme="minorHAnsi"/>
        </w:rPr>
        <w:t>, Habsburgok és törökök közötti hatalmi egyensúly</w:t>
      </w:r>
    </w:p>
    <w:p w:rsidR="00CD7A48" w:rsidRDefault="00CD7A48" w:rsidP="00D222F1">
      <w:pPr>
        <w:spacing w:after="0" w:line="240" w:lineRule="auto"/>
        <w:jc w:val="both"/>
        <w:rPr>
          <w:rFonts w:cstheme="minorHAnsi"/>
        </w:rPr>
      </w:pPr>
    </w:p>
    <w:p w:rsidR="00CD7A48" w:rsidRDefault="00CD7A48" w:rsidP="00CD7A48">
      <w:pPr>
        <w:pStyle w:val="Listaszerbekezds"/>
        <w:numPr>
          <w:ilvl w:val="0"/>
          <w:numId w:val="5"/>
        </w:numPr>
        <w:spacing w:after="0" w:line="240" w:lineRule="auto"/>
        <w:ind w:left="284" w:hanging="284"/>
        <w:jc w:val="both"/>
        <w:rPr>
          <w:rFonts w:cstheme="minorHAnsi"/>
        </w:rPr>
      </w:pPr>
      <w:r>
        <w:rPr>
          <w:rFonts w:cstheme="minorHAnsi"/>
          <w:b/>
        </w:rPr>
        <w:t>T</w:t>
      </w:r>
      <w:r w:rsidRPr="00CD7A48">
        <w:rPr>
          <w:rFonts w:cstheme="minorHAnsi"/>
          <w:b/>
        </w:rPr>
        <w:t>erülete</w:t>
      </w:r>
      <w:r>
        <w:rPr>
          <w:rFonts w:cstheme="minorHAnsi"/>
        </w:rPr>
        <w:t xml:space="preserve"> </w:t>
      </w:r>
      <w:r w:rsidRPr="00CD7A48">
        <w:rPr>
          <w:rFonts w:cstheme="minorHAnsi"/>
          <w:b/>
        </w:rPr>
        <w:t>– tk. 52/7</w:t>
      </w:r>
      <w:r w:rsidRPr="00406BBF">
        <w:rPr>
          <w:rFonts w:cstheme="minorHAnsi"/>
        </w:rPr>
        <w:t>: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korábbi Erdélyi Vajdaság (középkor)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kapcsolt részek (Partium): kelet-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 xml:space="preserve">-i vármegyék egy része, ÉK-ről DNY felé haladva: Máramaros, </w:t>
      </w:r>
      <w:proofErr w:type="spellStart"/>
      <w:r>
        <w:rPr>
          <w:rFonts w:cstheme="minorHAnsi"/>
        </w:rPr>
        <w:t>Kővár</w:t>
      </w:r>
      <w:proofErr w:type="spellEnd"/>
      <w:r>
        <w:rPr>
          <w:rFonts w:cstheme="minorHAnsi"/>
        </w:rPr>
        <w:t xml:space="preserve"> vidéke, Közép-Szolnok, Kraszna, Bihar, Zaránd, Szörény</w:t>
      </w:r>
    </w:p>
    <w:p w:rsidR="00694C75" w:rsidRDefault="00CD7A48" w:rsidP="00694C75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központja: Gyulafehérvár – fejedelmi udvar székhelye</w:t>
      </w:r>
    </w:p>
    <w:p w:rsidR="00694C75" w:rsidRDefault="00694C75" w:rsidP="00694C75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</w:p>
    <w:p w:rsidR="00CD7A48" w:rsidRPr="00694C75" w:rsidRDefault="00CD7A48" w:rsidP="00694C75">
      <w:pPr>
        <w:pStyle w:val="Listaszerbekezds"/>
        <w:numPr>
          <w:ilvl w:val="0"/>
          <w:numId w:val="5"/>
        </w:numPr>
        <w:spacing w:after="0" w:line="240" w:lineRule="auto"/>
        <w:ind w:left="284" w:hanging="284"/>
        <w:jc w:val="both"/>
        <w:rPr>
          <w:rFonts w:cstheme="minorHAnsi"/>
        </w:rPr>
      </w:pPr>
      <w:r w:rsidRPr="00694C75">
        <w:rPr>
          <w:rFonts w:cstheme="minorHAnsi"/>
          <w:b/>
        </w:rPr>
        <w:t>Társadalmi, rendi tagozódás</w:t>
      </w:r>
      <w:r w:rsidR="00694C75" w:rsidRPr="00694C75">
        <w:rPr>
          <w:rFonts w:cstheme="minorHAnsi"/>
          <w:b/>
        </w:rPr>
        <w:t xml:space="preserve"> - </w:t>
      </w:r>
      <w:r w:rsidR="00694C75" w:rsidRPr="00694C75">
        <w:rPr>
          <w:rFonts w:cstheme="minorHAnsi"/>
        </w:rPr>
        <w:t>alapja: 1437-es kápolnai unió</w:t>
      </w:r>
      <w:r w:rsidRPr="00694C75">
        <w:rPr>
          <w:rFonts w:cstheme="minorHAnsi"/>
        </w:rPr>
        <w:t>:</w:t>
      </w:r>
    </w:p>
    <w:p w:rsidR="00694C75" w:rsidRDefault="00CD7A48" w:rsidP="00681B30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94C75">
        <w:rPr>
          <w:rFonts w:cstheme="minorHAnsi"/>
          <w:b/>
        </w:rPr>
        <w:t>3 erdélyi rendi nemzet: magyar nemesség, székely előkelők, szász patríciusok</w:t>
      </w:r>
      <w:r w:rsidRPr="00694C75">
        <w:rPr>
          <w:rFonts w:cstheme="minorHAnsi"/>
        </w:rPr>
        <w:t xml:space="preserve">; </w:t>
      </w:r>
    </w:p>
    <w:p w:rsidR="00CD7A48" w:rsidRPr="00694C75" w:rsidRDefault="00CD7A48" w:rsidP="00681B30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94C75">
        <w:rPr>
          <w:rFonts w:cstheme="minorHAnsi"/>
          <w:b/>
        </w:rPr>
        <w:t>románság:</w:t>
      </w:r>
      <w:r w:rsidRPr="00694C75">
        <w:rPr>
          <w:rFonts w:cstheme="minorHAnsi"/>
        </w:rPr>
        <w:t xml:space="preserve"> többségében jobbágyok, kezdetben az Erdélyi Kárpátokban pásztorkodással foglalkoztak (juhtenyésztés) → később: lehúzódtak a magyarság által elhagyott völgyekbe, Erdély belső területeire</w:t>
      </w:r>
    </w:p>
    <w:p w:rsidR="00CD7A48" w:rsidRDefault="00CD7A48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</w:p>
    <w:p w:rsidR="00CD7A48" w:rsidRPr="00CD7A48" w:rsidRDefault="00694C75" w:rsidP="00CD7A48">
      <w:pPr>
        <w:pStyle w:val="Listaszerbekezds"/>
        <w:numPr>
          <w:ilvl w:val="0"/>
          <w:numId w:val="5"/>
        </w:numPr>
        <w:spacing w:after="0" w:line="240" w:lineRule="auto"/>
        <w:ind w:left="284" w:hanging="284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CD7A48">
        <w:rPr>
          <w:rFonts w:cstheme="minorHAnsi"/>
          <w:b/>
        </w:rPr>
        <w:t>V</w:t>
      </w:r>
      <w:r w:rsidR="00CD7A48" w:rsidRPr="00CD7A48">
        <w:rPr>
          <w:rFonts w:cstheme="minorHAnsi"/>
          <w:b/>
        </w:rPr>
        <w:t xml:space="preserve">allási sokszínűség (lásd a </w:t>
      </w:r>
      <w:proofErr w:type="spellStart"/>
      <w:r w:rsidR="00CD7A48" w:rsidRPr="00CD7A48">
        <w:rPr>
          <w:rFonts w:cstheme="minorHAnsi"/>
          <w:b/>
        </w:rPr>
        <w:t>mo</w:t>
      </w:r>
      <w:proofErr w:type="spellEnd"/>
      <w:r w:rsidR="00CD7A48" w:rsidRPr="00CD7A48">
        <w:rPr>
          <w:rFonts w:cstheme="minorHAnsi"/>
          <w:b/>
        </w:rPr>
        <w:t>-i reformációnál):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magyarok: zömmel reformátusok (kálvinisták), később lett köztük unitárius is!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székelyek: túlnyomórészt római katolikusok, ennek oka: Székelyföld zártsága → reformáció hullámai nemigen érintették őket!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szászok: evangélikusok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17C02">
        <w:rPr>
          <w:rFonts w:cstheme="minorHAnsi"/>
          <w:b/>
        </w:rPr>
        <w:t>1568: tordai országgyűlés</w:t>
      </w:r>
      <w:r>
        <w:rPr>
          <w:rFonts w:cstheme="minorHAnsi"/>
        </w:rPr>
        <w:t xml:space="preserve"> → kimondták a 4 bevett felekezetet: katolikus, evangélikus, református, unitárius → európai jelentőségű vallásszabadságot biztosított a fejedelemség területén!</w:t>
      </w:r>
    </w:p>
    <w:p w:rsidR="00CD7A48" w:rsidRPr="00CD7A48" w:rsidRDefault="00CD7A48" w:rsidP="00D222F1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románok: görögkeleti (ortodox) vallásúak</w:t>
      </w:r>
    </w:p>
    <w:p w:rsidR="00CD7A48" w:rsidRDefault="00CD7A48" w:rsidP="00D222F1">
      <w:pPr>
        <w:spacing w:after="0" w:line="240" w:lineRule="auto"/>
        <w:jc w:val="both"/>
        <w:rPr>
          <w:rFonts w:cstheme="minorHAnsi"/>
        </w:rPr>
      </w:pPr>
    </w:p>
    <w:p w:rsidR="00CD7A48" w:rsidRPr="00CD7A48" w:rsidRDefault="00CD7A48" w:rsidP="00CD7A48">
      <w:pPr>
        <w:pStyle w:val="Listaszerbekezds"/>
        <w:numPr>
          <w:ilvl w:val="0"/>
          <w:numId w:val="5"/>
        </w:numPr>
        <w:spacing w:after="0" w:line="240" w:lineRule="auto"/>
        <w:ind w:left="284" w:hanging="284"/>
        <w:jc w:val="both"/>
        <w:rPr>
          <w:rFonts w:cstheme="minorHAnsi"/>
          <w:b/>
        </w:rPr>
      </w:pPr>
      <w:r w:rsidRPr="00CD7A48">
        <w:rPr>
          <w:rFonts w:cstheme="minorHAnsi"/>
          <w:b/>
        </w:rPr>
        <w:t>Államszervezet – tk. 53/9 sz. ábra:</w:t>
      </w:r>
    </w:p>
    <w:p w:rsidR="00281338" w:rsidRDefault="00281338" w:rsidP="00D222F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élén</w:t>
      </w:r>
      <w:proofErr w:type="gramEnd"/>
      <w:r>
        <w:rPr>
          <w:rFonts w:cstheme="minorHAnsi"/>
        </w:rPr>
        <w:t>: fejedelem (első: János Zsigmond, 1556-1571, utóda: Báthory István, 1571-1586)</w:t>
      </w:r>
    </w:p>
    <w:p w:rsidR="00281338" w:rsidRDefault="00281338" w:rsidP="00D222F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választása</w:t>
      </w:r>
      <w:proofErr w:type="gramEnd"/>
      <w:r>
        <w:rPr>
          <w:rFonts w:cstheme="minorHAnsi"/>
        </w:rPr>
        <w:t>: erdélyi országgyűlés által</w:t>
      </w:r>
      <w:r w:rsidR="00C41E4E">
        <w:rPr>
          <w:rFonts w:cstheme="minorHAnsi"/>
        </w:rPr>
        <w:t xml:space="preserve"> (↔ Moldva, Havasalföld: </w:t>
      </w:r>
      <w:r w:rsidR="00017C02">
        <w:rPr>
          <w:rFonts w:cstheme="minorHAnsi"/>
        </w:rPr>
        <w:t>török választotta!)</w:t>
      </w:r>
    </w:p>
    <w:p w:rsidR="00281338" w:rsidRDefault="00281338" w:rsidP="00D222F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megerősítése</w:t>
      </w:r>
      <w:proofErr w:type="gramEnd"/>
      <w:r>
        <w:rPr>
          <w:rFonts w:cstheme="minorHAnsi"/>
        </w:rPr>
        <w:t>: török szultán által (</w:t>
      </w:r>
      <w:proofErr w:type="spellStart"/>
      <w:r>
        <w:rPr>
          <w:rFonts w:cstheme="minorHAnsi"/>
        </w:rPr>
        <w:t>athnamé</w:t>
      </w:r>
      <w:proofErr w:type="spellEnd"/>
      <w:r>
        <w:rPr>
          <w:rFonts w:cstheme="minorHAnsi"/>
        </w:rPr>
        <w:t>)</w:t>
      </w:r>
    </w:p>
    <w:p w:rsidR="00281338" w:rsidRDefault="00281338" w:rsidP="00D222F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belpolitika</w:t>
      </w:r>
      <w:proofErr w:type="gramEnd"/>
      <w:r>
        <w:rPr>
          <w:rFonts w:cstheme="minorHAnsi"/>
        </w:rPr>
        <w:t>: önállóan intézheti</w:t>
      </w:r>
    </w:p>
    <w:p w:rsidR="00017C02" w:rsidRDefault="00281338" w:rsidP="00D222F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pl.</w:t>
      </w:r>
      <w:proofErr w:type="gramEnd"/>
      <w:r>
        <w:rPr>
          <w:rFonts w:cstheme="minorHAnsi"/>
        </w:rPr>
        <w:t xml:space="preserve"> erdélyi országgyűlések: </w:t>
      </w:r>
    </w:p>
    <w:p w:rsidR="00281338" w:rsidRDefault="00281338" w:rsidP="00D222F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erdélyi</w:t>
      </w:r>
      <w:proofErr w:type="gramEnd"/>
      <w:r>
        <w:rPr>
          <w:rFonts w:cstheme="minorHAnsi"/>
        </w:rPr>
        <w:t xml:space="preserve"> rendek követei, ill. a fejedelem </w:t>
      </w:r>
      <w:proofErr w:type="spellStart"/>
      <w:r>
        <w:rPr>
          <w:rFonts w:cstheme="minorHAnsi"/>
        </w:rPr>
        <w:t>meghívottai</w:t>
      </w:r>
      <w:proofErr w:type="spellEnd"/>
      <w:r>
        <w:rPr>
          <w:rFonts w:cstheme="minorHAnsi"/>
        </w:rPr>
        <w:t xml:space="preserve"> vettek részt; erdélyi főnemesség kisebb birtokokkal rendelkezett, mint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-i társaik → fejedelem kezében jelentős hatalom összpontosult</w:t>
      </w:r>
    </w:p>
    <w:p w:rsidR="00281338" w:rsidRDefault="00281338" w:rsidP="00D222F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külpolitika</w:t>
      </w:r>
      <w:proofErr w:type="gramEnd"/>
      <w:r>
        <w:rPr>
          <w:rFonts w:cstheme="minorHAnsi"/>
        </w:rPr>
        <w:t>: csak a török szultáni udvar (Porta) engedélyével</w:t>
      </w:r>
    </w:p>
    <w:p w:rsidR="00C41E4E" w:rsidRDefault="00C41E4E" w:rsidP="00D222F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adófizetési</w:t>
      </w:r>
      <w:proofErr w:type="gramEnd"/>
      <w:r>
        <w:rPr>
          <w:rFonts w:cstheme="minorHAnsi"/>
        </w:rPr>
        <w:t xml:space="preserve"> kötelezettség: évi 10.000 arany a Portának</w:t>
      </w:r>
    </w:p>
    <w:p w:rsidR="00406BBF" w:rsidRDefault="00406BBF" w:rsidP="00D222F1">
      <w:pPr>
        <w:spacing w:after="0" w:line="240" w:lineRule="auto"/>
        <w:jc w:val="both"/>
        <w:rPr>
          <w:rFonts w:cstheme="minorHAnsi"/>
        </w:rPr>
      </w:pPr>
    </w:p>
    <w:p w:rsidR="00017C02" w:rsidRPr="00CD7A48" w:rsidRDefault="00017C02" w:rsidP="00CD7A48">
      <w:pPr>
        <w:spacing w:after="0" w:line="240" w:lineRule="auto"/>
        <w:jc w:val="both"/>
        <w:rPr>
          <w:rFonts w:cstheme="minorHAnsi"/>
        </w:rPr>
      </w:pPr>
      <w:proofErr w:type="gramStart"/>
      <w:r w:rsidRPr="00CD7A48">
        <w:rPr>
          <w:rFonts w:cstheme="minorHAnsi"/>
        </w:rPr>
        <w:t>fejedelemség</w:t>
      </w:r>
      <w:proofErr w:type="gramEnd"/>
      <w:r w:rsidRPr="00CD7A48">
        <w:rPr>
          <w:rFonts w:cstheme="minorHAnsi"/>
        </w:rPr>
        <w:t xml:space="preserve"> közjogi helyzetének rendezése:</w:t>
      </w:r>
    </w:p>
    <w:p w:rsidR="00017C02" w:rsidRPr="00CD7A48" w:rsidRDefault="00017C02" w:rsidP="00CD7A48">
      <w:pPr>
        <w:spacing w:after="0" w:line="240" w:lineRule="auto"/>
        <w:jc w:val="both"/>
        <w:rPr>
          <w:rFonts w:cstheme="minorHAnsi"/>
        </w:rPr>
      </w:pPr>
      <w:r w:rsidRPr="00CD7A48">
        <w:rPr>
          <w:rFonts w:cstheme="minorHAnsi"/>
          <w:b/>
        </w:rPr>
        <w:t>1570: speyeri szerződés</w:t>
      </w:r>
      <w:r w:rsidRPr="00CD7A48">
        <w:rPr>
          <w:rFonts w:cstheme="minorHAnsi"/>
        </w:rPr>
        <w:t xml:space="preserve"> János Zsigmond </w:t>
      </w:r>
      <w:r w:rsidR="00CD7A48" w:rsidRPr="00CD7A48">
        <w:rPr>
          <w:rFonts w:cstheme="minorHAnsi"/>
        </w:rPr>
        <w:t xml:space="preserve">és Habsburg Miksa között – </w:t>
      </w:r>
      <w:r w:rsidR="00CD7A48" w:rsidRPr="00CD7A48">
        <w:rPr>
          <w:rFonts w:cstheme="minorHAnsi"/>
          <w:b/>
        </w:rPr>
        <w:t>tk. 53. o. forrás</w:t>
      </w:r>
    </w:p>
    <w:p w:rsidR="00017C02" w:rsidRPr="00CD7A48" w:rsidRDefault="00017C02" w:rsidP="00CD7A48">
      <w:pPr>
        <w:spacing w:after="0" w:line="240" w:lineRule="auto"/>
        <w:jc w:val="both"/>
        <w:rPr>
          <w:rFonts w:cstheme="minorHAnsi"/>
        </w:rPr>
      </w:pPr>
      <w:proofErr w:type="gramStart"/>
      <w:r w:rsidRPr="00CD7A48">
        <w:rPr>
          <w:rFonts w:cstheme="minorHAnsi"/>
        </w:rPr>
        <w:t>tartalma</w:t>
      </w:r>
      <w:proofErr w:type="gramEnd"/>
      <w:r w:rsidRPr="00CD7A48">
        <w:rPr>
          <w:rFonts w:cstheme="minorHAnsi"/>
        </w:rPr>
        <w:t>:</w:t>
      </w:r>
    </w:p>
    <w:p w:rsidR="00017C02" w:rsidRDefault="00017C02" w:rsidP="00CD7A48">
      <w:pPr>
        <w:pStyle w:val="Listaszerbekezds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</w:rPr>
      </w:pPr>
      <w:r>
        <w:rPr>
          <w:rFonts w:cstheme="minorHAnsi"/>
        </w:rPr>
        <w:t>J</w:t>
      </w:r>
      <w:r w:rsidR="00810B4E">
        <w:rPr>
          <w:rFonts w:cstheme="minorHAnsi"/>
        </w:rPr>
        <w:t>ános Z</w:t>
      </w:r>
      <w:r>
        <w:rPr>
          <w:rFonts w:cstheme="minorHAnsi"/>
        </w:rPr>
        <w:t>sigmond lemondott választott magyar királyi címéről</w:t>
      </w:r>
      <w:r w:rsidR="00E9079B">
        <w:rPr>
          <w:rFonts w:cstheme="minorHAnsi"/>
        </w:rPr>
        <w:t xml:space="preserve">, </w:t>
      </w:r>
      <w:r w:rsidRPr="00CD7A48">
        <w:rPr>
          <w:rFonts w:cstheme="minorHAnsi"/>
        </w:rPr>
        <w:t>cserébe: Habsburgok elismerték az önálló Erdély fejedelmének</w:t>
      </w:r>
    </w:p>
    <w:p w:rsidR="00694C75" w:rsidRPr="00CD7A48" w:rsidRDefault="00694C75" w:rsidP="00694C75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</w:p>
    <w:p w:rsidR="00CD7A48" w:rsidRDefault="001D063D" w:rsidP="00CD7A48">
      <w:pPr>
        <w:pStyle w:val="Listaszerbekezds"/>
        <w:numPr>
          <w:ilvl w:val="0"/>
          <w:numId w:val="7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Török Hódoltság – tk. 59</w:t>
      </w:r>
      <w:r w:rsidR="00CD7A48" w:rsidRPr="00CD7A48">
        <w:rPr>
          <w:b/>
          <w:sz w:val="24"/>
          <w:szCs w:val="24"/>
        </w:rPr>
        <w:t>-61.</w:t>
      </w:r>
      <w:r w:rsidR="00E53353">
        <w:rPr>
          <w:b/>
          <w:sz w:val="24"/>
          <w:szCs w:val="24"/>
        </w:rPr>
        <w:t>, 67-68.</w:t>
      </w:r>
      <w:r w:rsidR="00CD7A48" w:rsidRPr="00CD7A48">
        <w:rPr>
          <w:b/>
          <w:sz w:val="24"/>
          <w:szCs w:val="24"/>
        </w:rPr>
        <w:t xml:space="preserve"> o.:</w:t>
      </w:r>
    </w:p>
    <w:p w:rsidR="00CD7A48" w:rsidRPr="00CD7A48" w:rsidRDefault="00CD7A48" w:rsidP="00CD7A48">
      <w:pPr>
        <w:pStyle w:val="Listaszerbekezds"/>
        <w:spacing w:after="0" w:line="240" w:lineRule="auto"/>
        <w:ind w:left="284"/>
        <w:jc w:val="both"/>
        <w:rPr>
          <w:b/>
          <w:sz w:val="24"/>
          <w:szCs w:val="24"/>
        </w:rPr>
      </w:pPr>
    </w:p>
    <w:p w:rsidR="00CD7A48" w:rsidRDefault="00CD7A48" w:rsidP="00CD7A48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1D063D">
        <w:rPr>
          <w:b/>
        </w:rPr>
        <w:t xml:space="preserve">területe </w:t>
      </w:r>
      <w:r>
        <w:t xml:space="preserve">– </w:t>
      </w:r>
      <w:r w:rsidRPr="00CD7A48">
        <w:rPr>
          <w:b/>
        </w:rPr>
        <w:t>tk. 60/4 sz. térkép</w:t>
      </w:r>
      <w:r w:rsidRPr="004D428E">
        <w:t>:</w:t>
      </w:r>
    </w:p>
    <w:p w:rsidR="00CD7A48" w:rsidRDefault="00CD7A48" w:rsidP="00CD7A48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Szlavónia K-i része</w:t>
      </w:r>
    </w:p>
    <w:p w:rsidR="00CD7A48" w:rsidRDefault="00CD7A48" w:rsidP="00CD7A48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Dunántúl D-i és K-i része</w:t>
      </w:r>
    </w:p>
    <w:p w:rsidR="00CD7A48" w:rsidRDefault="00CD7A48" w:rsidP="00CD7A48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Duna-Tisza köze</w:t>
      </w:r>
    </w:p>
    <w:p w:rsidR="00CD7A48" w:rsidRDefault="00CD7A48" w:rsidP="00CD7A48">
      <w:pPr>
        <w:pStyle w:val="Listaszerbekezds"/>
        <w:numPr>
          <w:ilvl w:val="0"/>
          <w:numId w:val="4"/>
        </w:numPr>
        <w:spacing w:after="0" w:line="240" w:lineRule="auto"/>
        <w:ind w:hanging="720"/>
        <w:jc w:val="both"/>
      </w:pPr>
      <w:r>
        <w:t>Tiszántúl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</w:pPr>
    </w:p>
    <w:p w:rsidR="00CD7A48" w:rsidRDefault="00CD7A48" w:rsidP="00CD7A48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1D063D">
        <w:rPr>
          <w:b/>
        </w:rPr>
        <w:t>központja:</w:t>
      </w:r>
      <w:r>
        <w:t xml:space="preserve"> Buda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</w:pPr>
      <w:proofErr w:type="gramStart"/>
      <w:r>
        <w:t>élén</w:t>
      </w:r>
      <w:proofErr w:type="gramEnd"/>
      <w:r>
        <w:t xml:space="preserve">: budai pasa – szultán </w:t>
      </w:r>
      <w:proofErr w:type="spellStart"/>
      <w:r>
        <w:t>mo</w:t>
      </w:r>
      <w:proofErr w:type="spellEnd"/>
      <w:r>
        <w:t xml:space="preserve">-i helytartója, </w:t>
      </w:r>
      <w:proofErr w:type="spellStart"/>
      <w:r>
        <w:t>mo</w:t>
      </w:r>
      <w:proofErr w:type="spellEnd"/>
      <w:r>
        <w:t>-i török hadak főparancsnoka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</w:pPr>
    </w:p>
    <w:p w:rsidR="00CD7A48" w:rsidRDefault="00CD7A48" w:rsidP="00CD7A48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1D063D">
        <w:rPr>
          <w:b/>
        </w:rPr>
        <w:t>kormányzata</w:t>
      </w:r>
      <w:r>
        <w:t xml:space="preserve"> (közigazgatás)</w:t>
      </w:r>
      <w:r w:rsidR="004E5C9A">
        <w:t>: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</w:pPr>
      <w:r w:rsidRPr="00ED07ED">
        <w:rPr>
          <w:b/>
        </w:rPr>
        <w:t>vilajetek</w:t>
      </w:r>
      <w:r>
        <w:t>, élén: pasa (beglerbég)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</w:pPr>
      <w:r w:rsidRPr="00ED07ED">
        <w:rPr>
          <w:b/>
        </w:rPr>
        <w:t>szandzsákok</w:t>
      </w:r>
      <w:r>
        <w:t>, élén: bég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</w:pPr>
      <w:proofErr w:type="spellStart"/>
      <w:r w:rsidRPr="00ED07ED">
        <w:rPr>
          <w:b/>
        </w:rPr>
        <w:t>nahiék</w:t>
      </w:r>
      <w:proofErr w:type="spellEnd"/>
      <w:r>
        <w:t>, élén, aga</w:t>
      </w:r>
    </w:p>
    <w:p w:rsidR="00CD7A48" w:rsidRDefault="00CD7A48" w:rsidP="00CD7A48">
      <w:pPr>
        <w:spacing w:after="0" w:line="240" w:lineRule="auto"/>
        <w:jc w:val="both"/>
      </w:pPr>
    </w:p>
    <w:p w:rsidR="00CD7A48" w:rsidRDefault="00CD7A48" w:rsidP="00CD7A48">
      <w:pPr>
        <w:spacing w:after="0" w:line="240" w:lineRule="auto"/>
        <w:jc w:val="both"/>
      </w:pPr>
      <w:proofErr w:type="gramStart"/>
      <w:r>
        <w:t>vilajetek</w:t>
      </w:r>
      <w:proofErr w:type="gramEnd"/>
      <w:r>
        <w:t xml:space="preserve"> létrejötte időrendi sorrendben:</w:t>
      </w:r>
    </w:p>
    <w:p w:rsidR="00CD7A48" w:rsidRDefault="00CD7A48" w:rsidP="00CD7A48">
      <w:pPr>
        <w:spacing w:after="0" w:line="240" w:lineRule="auto"/>
        <w:jc w:val="both"/>
      </w:pPr>
      <w:r>
        <w:t>1541: budai</w:t>
      </w:r>
    </w:p>
    <w:p w:rsidR="00CD7A48" w:rsidRDefault="00CD7A48" w:rsidP="00CD7A48">
      <w:pPr>
        <w:spacing w:after="0" w:line="240" w:lineRule="auto"/>
        <w:jc w:val="both"/>
      </w:pPr>
      <w:r>
        <w:t>1552: temesvári</w:t>
      </w:r>
    </w:p>
    <w:p w:rsidR="00CD7A48" w:rsidRDefault="00CD7A48" w:rsidP="00CD7A48">
      <w:pPr>
        <w:spacing w:after="0" w:line="240" w:lineRule="auto"/>
        <w:jc w:val="both"/>
      </w:pPr>
      <w:r>
        <w:t>1596: egri</w:t>
      </w:r>
    </w:p>
    <w:p w:rsidR="00CD7A48" w:rsidRDefault="00CD7A48" w:rsidP="00CD7A48">
      <w:pPr>
        <w:spacing w:after="0" w:line="240" w:lineRule="auto"/>
        <w:jc w:val="both"/>
      </w:pPr>
      <w:r>
        <w:t>1600: kanizsai</w:t>
      </w:r>
    </w:p>
    <w:p w:rsidR="00CD7A48" w:rsidRDefault="00CD7A48" w:rsidP="00CD7A48">
      <w:pPr>
        <w:spacing w:after="0" w:line="240" w:lineRule="auto"/>
        <w:jc w:val="both"/>
      </w:pPr>
      <w:r>
        <w:t xml:space="preserve">1660: </w:t>
      </w:r>
      <w:proofErr w:type="spellStart"/>
      <w:r>
        <w:t>váradi</w:t>
      </w:r>
      <w:proofErr w:type="spellEnd"/>
    </w:p>
    <w:p w:rsidR="00CD7A48" w:rsidRDefault="00CD7A48" w:rsidP="00CD7A48">
      <w:pPr>
        <w:spacing w:after="0" w:line="240" w:lineRule="auto"/>
        <w:jc w:val="both"/>
      </w:pPr>
      <w:r>
        <w:t>1663: érsekújvári</w:t>
      </w:r>
    </w:p>
    <w:p w:rsidR="00CD7A48" w:rsidRDefault="00CD7A48" w:rsidP="00CD7A48">
      <w:pPr>
        <w:spacing w:after="0" w:line="240" w:lineRule="auto"/>
        <w:jc w:val="both"/>
      </w:pPr>
    </w:p>
    <w:p w:rsidR="00CD7A48" w:rsidRPr="001D063D" w:rsidRDefault="00CD7A48" w:rsidP="00CD7A48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1D063D">
        <w:rPr>
          <w:b/>
        </w:rPr>
        <w:t>adóigazgatás: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t>központilag, Isztambulból irányították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t xml:space="preserve">vezetője: defterdár </w:t>
      </w:r>
      <w:r>
        <w:rPr>
          <w:rFonts w:cstheme="minorHAnsi"/>
        </w:rPr>
        <w:t>→</w:t>
      </w:r>
      <w:r>
        <w:t xml:space="preserve"> deftereket (adóösszeírások) készítettek </w:t>
      </w:r>
      <w:r>
        <w:rPr>
          <w:rFonts w:cstheme="minorHAnsi"/>
        </w:rPr>
        <w:t>→</w:t>
      </w:r>
    </w:p>
    <w:p w:rsidR="00CD7A48" w:rsidRPr="00ED07ED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t xml:space="preserve">adókivetés folyamata: törökök tanulmányozták a korábbi magyar adókat </w:t>
      </w:r>
      <w:r>
        <w:rPr>
          <w:rFonts w:cstheme="minorHAnsi"/>
        </w:rPr>
        <w:t>→</w:t>
      </w:r>
    </w:p>
    <w:p w:rsidR="00CD7A48" w:rsidRDefault="00CD7A48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fontosabb</w:t>
      </w:r>
      <w:proofErr w:type="gramEnd"/>
      <w:r>
        <w:rPr>
          <w:rFonts w:cstheme="minorHAnsi"/>
        </w:rPr>
        <w:t xml:space="preserve"> török adók:</w:t>
      </w:r>
    </w:p>
    <w:p w:rsidR="00CD7A48" w:rsidRDefault="00CD7A48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 w:rsidRPr="00ED07ED">
        <w:rPr>
          <w:rFonts w:cstheme="minorHAnsi"/>
          <w:b/>
        </w:rPr>
        <w:t>kapuadó</w:t>
      </w:r>
      <w:proofErr w:type="gramEnd"/>
      <w:r w:rsidRPr="00ED07ED">
        <w:rPr>
          <w:rFonts w:cstheme="minorHAnsi"/>
          <w:b/>
        </w:rPr>
        <w:t>:</w:t>
      </w:r>
      <w:r>
        <w:rPr>
          <w:rFonts w:cstheme="minorHAnsi"/>
        </w:rPr>
        <w:t xml:space="preserve"> összege 50 </w:t>
      </w:r>
      <w:proofErr w:type="spellStart"/>
      <w:r>
        <w:rPr>
          <w:rFonts w:cstheme="minorHAnsi"/>
        </w:rPr>
        <w:t>akcse</w:t>
      </w:r>
      <w:proofErr w:type="spellEnd"/>
      <w:r>
        <w:rPr>
          <w:rFonts w:cstheme="minorHAnsi"/>
        </w:rPr>
        <w:t xml:space="preserve"> (1 aranyforint)</w:t>
      </w:r>
    </w:p>
    <w:p w:rsidR="00CD7A48" w:rsidRDefault="00CD7A48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spellStart"/>
      <w:r w:rsidRPr="00ED07ED">
        <w:rPr>
          <w:rFonts w:cstheme="minorHAnsi"/>
          <w:b/>
        </w:rPr>
        <w:t>harádzs</w:t>
      </w:r>
      <w:proofErr w:type="spellEnd"/>
      <w:r w:rsidRPr="00ED07ED">
        <w:rPr>
          <w:rFonts w:cstheme="minorHAnsi"/>
          <w:b/>
        </w:rPr>
        <w:t>:</w:t>
      </w:r>
      <w:r>
        <w:rPr>
          <w:rFonts w:cstheme="minorHAnsi"/>
        </w:rPr>
        <w:t xml:space="preserve"> legjelentősebb török állami adó, összege:  50 </w:t>
      </w:r>
      <w:proofErr w:type="spellStart"/>
      <w:r>
        <w:rPr>
          <w:rFonts w:cstheme="minorHAnsi"/>
        </w:rPr>
        <w:t>akcse</w:t>
      </w:r>
      <w:proofErr w:type="spellEnd"/>
      <w:r>
        <w:rPr>
          <w:rFonts w:cstheme="minorHAnsi"/>
        </w:rPr>
        <w:t xml:space="preserve"> évente (</w:t>
      </w:r>
      <w:proofErr w:type="gramStart"/>
      <w:r>
        <w:rPr>
          <w:rFonts w:cstheme="minorHAnsi"/>
        </w:rPr>
        <w:t>harácsol</w:t>
      </w:r>
      <w:proofErr w:type="gramEnd"/>
      <w:r>
        <w:rPr>
          <w:rFonts w:cstheme="minorHAnsi"/>
        </w:rPr>
        <w:t xml:space="preserve"> szavunk innen származik!)</w:t>
      </w:r>
      <w:r w:rsidRPr="00ED07ED">
        <w:rPr>
          <w:rFonts w:cstheme="minorHAnsi"/>
        </w:rPr>
        <w:t xml:space="preserve"> </w:t>
      </w: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ráják</w:t>
      </w:r>
      <w:proofErr w:type="gramEnd"/>
      <w:r>
        <w:rPr>
          <w:rFonts w:cstheme="minorHAnsi"/>
        </w:rPr>
        <w:t xml:space="preserve"> fizették (nem mohamedán hitű alattvalók) → törököknek tehát nem volt érdeke, h. </w:t>
      </w:r>
      <w:proofErr w:type="gramStart"/>
      <w:r>
        <w:rPr>
          <w:rFonts w:cstheme="minorHAnsi"/>
        </w:rPr>
        <w:t>minél</w:t>
      </w:r>
      <w:proofErr w:type="gramEnd"/>
      <w:r>
        <w:rPr>
          <w:rFonts w:cstheme="minorHAnsi"/>
        </w:rPr>
        <w:t xml:space="preserve"> többen térjenek át a mohamedán hitre, hiszen jelentős adóbevételtől estek volna el!</w:t>
      </w:r>
    </w:p>
    <w:p w:rsidR="001D063D" w:rsidRDefault="001D063D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</w:p>
    <w:p w:rsidR="001D063D" w:rsidRPr="001D063D" w:rsidRDefault="001D063D" w:rsidP="001D063D">
      <w:pPr>
        <w:pStyle w:val="Listaszerbekezds"/>
        <w:spacing w:after="0" w:line="240" w:lineRule="auto"/>
        <w:ind w:left="1003"/>
        <w:jc w:val="both"/>
        <w:rPr>
          <w:rFonts w:cstheme="minorHAnsi"/>
          <w:b/>
        </w:rPr>
      </w:pPr>
      <w:proofErr w:type="gramStart"/>
      <w:r w:rsidRPr="001D063D">
        <w:rPr>
          <w:rFonts w:cstheme="minorHAnsi"/>
          <w:b/>
        </w:rPr>
        <w:t>a</w:t>
      </w:r>
      <w:proofErr w:type="gramEnd"/>
      <w:r w:rsidRPr="001D063D">
        <w:rPr>
          <w:rFonts w:cstheme="minorHAnsi"/>
          <w:b/>
        </w:rPr>
        <w:t xml:space="preserve"> kettős adóztatás: </w:t>
      </w:r>
    </w:p>
    <w:p w:rsidR="001D063D" w:rsidRDefault="001D063D" w:rsidP="001D063D">
      <w:pPr>
        <w:pStyle w:val="Listaszerbekezds"/>
        <w:numPr>
          <w:ilvl w:val="0"/>
          <w:numId w:val="3"/>
        </w:numPr>
        <w:spacing w:after="0" w:line="240" w:lineRule="auto"/>
        <w:ind w:left="1003" w:hanging="357"/>
        <w:jc w:val="both"/>
        <w:rPr>
          <w:rFonts w:cstheme="minorHAnsi"/>
        </w:rPr>
      </w:pPr>
      <w:r>
        <w:rPr>
          <w:rFonts w:cstheme="minorHAnsi"/>
        </w:rPr>
        <w:t>kialakulásának oka: törökök nem tudták az egész Hódoltságot elfoglalni → elmenekült magyar birtokosok fegyvereseikkel v. végvári katonákkal visszajártak egykori területeikre</w:t>
      </w:r>
      <w:r w:rsidRPr="00970A13">
        <w:rPr>
          <w:rFonts w:cstheme="minorHAnsi"/>
        </w:rPr>
        <w:t xml:space="preserve"> </w:t>
      </w:r>
      <w:r>
        <w:rPr>
          <w:rFonts w:cstheme="minorHAnsi"/>
        </w:rPr>
        <w:t>→ ők is behajtották volt jobbágyaikon az adókat → jobbágyság sokat szenvedett</w:t>
      </w:r>
    </w:p>
    <w:p w:rsidR="00CD7A48" w:rsidRDefault="00CD7A48" w:rsidP="001D063D">
      <w:pPr>
        <w:spacing w:after="0" w:line="240" w:lineRule="auto"/>
        <w:jc w:val="both"/>
      </w:pPr>
    </w:p>
    <w:p w:rsidR="00CD7A48" w:rsidRPr="001D063D" w:rsidRDefault="00CD7A48" w:rsidP="00CD7A48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1D063D">
        <w:rPr>
          <w:b/>
        </w:rPr>
        <w:t>igazságszolgáltatás: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  <w:rPr>
          <w:rFonts w:cstheme="minorHAnsi"/>
        </w:rPr>
      </w:pPr>
      <w:r>
        <w:t xml:space="preserve">Korán (mohamedánok szent könyve) alapján ítélkeztek </w:t>
      </w:r>
      <w:r>
        <w:rPr>
          <w:rFonts w:cstheme="minorHAnsi"/>
        </w:rPr>
        <w:t xml:space="preserve">→ Török </w:t>
      </w:r>
      <w:proofErr w:type="spellStart"/>
      <w:r>
        <w:rPr>
          <w:rFonts w:cstheme="minorHAnsi"/>
        </w:rPr>
        <w:t>Bir</w:t>
      </w:r>
      <w:proofErr w:type="spellEnd"/>
      <w:r>
        <w:rPr>
          <w:rFonts w:cstheme="minorHAnsi"/>
        </w:rPr>
        <w:t xml:space="preserve">. belső területeihez hasonlóan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-n is megjelentek az alábbi hivatalnokok: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  <w:rPr>
          <w:rFonts w:cstheme="minorHAnsi"/>
        </w:rPr>
      </w:pPr>
      <w:proofErr w:type="gramStart"/>
      <w:r>
        <w:rPr>
          <w:rFonts w:cstheme="minorHAnsi"/>
        </w:rPr>
        <w:t>mufti</w:t>
      </w:r>
      <w:proofErr w:type="gramEnd"/>
      <w:r>
        <w:rPr>
          <w:rFonts w:cstheme="minorHAnsi"/>
        </w:rPr>
        <w:t>: egyházjogász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  <w:rPr>
          <w:rFonts w:cstheme="minorHAnsi"/>
        </w:rPr>
      </w:pPr>
      <w:proofErr w:type="gramStart"/>
      <w:r>
        <w:rPr>
          <w:rFonts w:cstheme="minorHAnsi"/>
        </w:rPr>
        <w:t>kádi</w:t>
      </w:r>
      <w:proofErr w:type="gramEnd"/>
      <w:r>
        <w:rPr>
          <w:rFonts w:cstheme="minorHAnsi"/>
        </w:rPr>
        <w:t>: mohamedán bíró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  <w:rPr>
          <w:rFonts w:cstheme="minorHAnsi"/>
        </w:rPr>
      </w:pPr>
      <w:proofErr w:type="spellStart"/>
      <w:r>
        <w:rPr>
          <w:rFonts w:cstheme="minorHAnsi"/>
        </w:rPr>
        <w:t>ulema</w:t>
      </w:r>
      <w:proofErr w:type="spellEnd"/>
      <w:r>
        <w:rPr>
          <w:rFonts w:cstheme="minorHAnsi"/>
        </w:rPr>
        <w:t>: mohamedán jogtudós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  <w:rPr>
          <w:rFonts w:cstheme="minorHAnsi"/>
        </w:rPr>
      </w:pPr>
      <w:proofErr w:type="gramStart"/>
      <w:r>
        <w:rPr>
          <w:rFonts w:cstheme="minorHAnsi"/>
        </w:rPr>
        <w:t>de</w:t>
      </w:r>
      <w:proofErr w:type="gramEnd"/>
      <w:r>
        <w:rPr>
          <w:rFonts w:cstheme="minorHAnsi"/>
        </w:rPr>
        <w:t>: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  <w:rPr>
          <w:rFonts w:cstheme="minorHAnsi"/>
        </w:rPr>
      </w:pPr>
      <w:proofErr w:type="gramStart"/>
      <w:r>
        <w:rPr>
          <w:rFonts w:cstheme="minorHAnsi"/>
        </w:rPr>
        <w:t>török</w:t>
      </w:r>
      <w:proofErr w:type="gramEnd"/>
      <w:r>
        <w:rPr>
          <w:rFonts w:cstheme="minorHAnsi"/>
        </w:rPr>
        <w:t xml:space="preserve"> igazságszolgáltatás nemigen érte el a Hódoltság lakóit → parasztok peres ügyeiket vagy a magyar végvárakban továbbra is működő </w:t>
      </w:r>
      <w:r w:rsidRPr="001F421B">
        <w:rPr>
          <w:rFonts w:cstheme="minorHAnsi"/>
          <w:b/>
        </w:rPr>
        <w:t>nemesi vármegyéknél</w:t>
      </w:r>
      <w:r>
        <w:rPr>
          <w:rFonts w:cstheme="minorHAnsi"/>
        </w:rPr>
        <w:t xml:space="preserve"> vagy pedig a XVII. századtól kialakuló </w:t>
      </w:r>
      <w:r w:rsidRPr="001F421B">
        <w:rPr>
          <w:rFonts w:cstheme="minorHAnsi"/>
          <w:b/>
        </w:rPr>
        <w:t>parasztvármegyéknél</w:t>
      </w:r>
      <w:r>
        <w:rPr>
          <w:rFonts w:cstheme="minorHAnsi"/>
        </w:rPr>
        <w:t xml:space="preserve"> (parasztok önkormányzati szervei) intézték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</w:pPr>
    </w:p>
    <w:p w:rsidR="00CD7A48" w:rsidRPr="001D063D" w:rsidRDefault="00CD7A48" w:rsidP="00CD7A48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1D063D">
        <w:rPr>
          <w:b/>
        </w:rPr>
        <w:t>birtokszerkezet: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  <w:rPr>
          <w:rFonts w:cstheme="minorHAnsi"/>
        </w:rPr>
      </w:pPr>
      <w:proofErr w:type="gramStart"/>
      <w:r>
        <w:t>kiindulási</w:t>
      </w:r>
      <w:proofErr w:type="gramEnd"/>
      <w:r>
        <w:t xml:space="preserve"> alapja: összes meghódított föld a szultáné </w:t>
      </w:r>
      <w:r>
        <w:rPr>
          <w:rFonts w:cstheme="minorHAnsi"/>
        </w:rPr>
        <w:t>→ két birtoktípus alakult ki:</w:t>
      </w:r>
    </w:p>
    <w:p w:rsidR="00CD7A48" w:rsidRPr="001F421B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</w:pPr>
      <w:proofErr w:type="spellStart"/>
      <w:r w:rsidRPr="00E03D99">
        <w:rPr>
          <w:rFonts w:cstheme="minorHAnsi"/>
          <w:b/>
        </w:rPr>
        <w:t>timárbirtok</w:t>
      </w:r>
      <w:proofErr w:type="spellEnd"/>
      <w:r>
        <w:rPr>
          <w:rFonts w:cstheme="minorHAnsi"/>
        </w:rPr>
        <w:t xml:space="preserve"> v. szpáhibirtok: </w:t>
      </w:r>
    </w:p>
    <w:p w:rsidR="00CD7A48" w:rsidRDefault="00CD7A48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szolgálati birtok volt, amit a török lovaskatonák (szpáhik) vagy a hivatalnokok kaptak → nem voltak örökíthetők → szultán bármikor </w:t>
      </w:r>
      <w:proofErr w:type="spellStart"/>
      <w:r>
        <w:rPr>
          <w:rFonts w:cstheme="minorHAnsi"/>
        </w:rPr>
        <w:t>visszavehette</w:t>
      </w:r>
      <w:proofErr w:type="spellEnd"/>
      <w:r>
        <w:rPr>
          <w:rFonts w:cstheme="minorHAnsi"/>
        </w:rPr>
        <w:t xml:space="preserve"> → rablógazdálkodáshoz vezetett: </w:t>
      </w:r>
      <w:proofErr w:type="gramStart"/>
      <w:r>
        <w:rPr>
          <w:rFonts w:cstheme="minorHAnsi"/>
        </w:rPr>
        <w:t>korrupt</w:t>
      </w:r>
      <w:proofErr w:type="gramEnd"/>
      <w:r>
        <w:rPr>
          <w:rFonts w:cstheme="minorHAnsi"/>
        </w:rPr>
        <w:t xml:space="preserve"> hivatalnokok igyekeztek minél többet kisajtolni az adózó népből </w:t>
      </w:r>
    </w:p>
    <w:p w:rsidR="00CD7A48" w:rsidRDefault="00CD7A48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</w:p>
    <w:p w:rsidR="00CD7A48" w:rsidRPr="00E03D99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E03D99">
        <w:rPr>
          <w:rFonts w:cstheme="minorHAnsi"/>
          <w:b/>
        </w:rPr>
        <w:t>khász</w:t>
      </w:r>
      <w:proofErr w:type="spellEnd"/>
      <w:r>
        <w:rPr>
          <w:rFonts w:cstheme="minorHAnsi"/>
          <w:b/>
        </w:rPr>
        <w:t xml:space="preserve"> </w:t>
      </w:r>
      <w:r w:rsidRPr="00E03D99">
        <w:rPr>
          <w:rFonts w:cstheme="minorHAnsi"/>
          <w:b/>
        </w:rPr>
        <w:t xml:space="preserve">birtok: </w:t>
      </w:r>
      <w:r>
        <w:rPr>
          <w:rFonts w:cstheme="minorHAnsi"/>
        </w:rPr>
        <w:t>meghódított terület kisebb része → közvetlenül szultáni (kincstári) kezelésben voltak → értékesebb területeket foglalták magukba, pl.:</w:t>
      </w:r>
    </w:p>
    <w:p w:rsidR="00CD7A48" w:rsidRDefault="00CD7A48" w:rsidP="00CD7A48">
      <w:pPr>
        <w:pStyle w:val="Listaszerbekezds"/>
        <w:spacing w:after="0" w:line="240" w:lineRule="auto"/>
        <w:ind w:left="1004"/>
        <w:jc w:val="both"/>
      </w:pPr>
      <w:proofErr w:type="gramStart"/>
      <w:r w:rsidRPr="00E03D99">
        <w:rPr>
          <w:rFonts w:cstheme="minorHAnsi"/>
        </w:rPr>
        <w:t>alföldi</w:t>
      </w:r>
      <w:proofErr w:type="gramEnd"/>
      <w:r w:rsidRPr="00E03D99">
        <w:rPr>
          <w:rFonts w:cstheme="minorHAnsi"/>
        </w:rPr>
        <w:t xml:space="preserve"> mezővárosok:</w:t>
      </w:r>
      <w:r w:rsidRPr="00E03D99">
        <w:t xml:space="preserve"> </w:t>
      </w:r>
    </w:p>
    <w:p w:rsidR="001D063D" w:rsidRDefault="00CD7A48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r>
        <w:t xml:space="preserve">Kecskemét, Cegléd, Nagykőrös </w:t>
      </w:r>
      <w:r>
        <w:rPr>
          <w:rFonts w:cstheme="minorHAnsi"/>
        </w:rPr>
        <w:t xml:space="preserve">→ több 1000 holdas határaikban rideg szarvasmarha tenyésztés folyt → </w:t>
      </w:r>
      <w:r w:rsidRPr="001D063D">
        <w:rPr>
          <w:rFonts w:cstheme="minorHAnsi"/>
          <w:b/>
        </w:rPr>
        <w:t xml:space="preserve">magyar szürkemarha </w:t>
      </w:r>
      <w:proofErr w:type="gramStart"/>
      <w:r w:rsidRPr="001D063D">
        <w:rPr>
          <w:rFonts w:cstheme="minorHAnsi"/>
          <w:b/>
        </w:rPr>
        <w:t>exportja</w:t>
      </w:r>
      <w:proofErr w:type="gramEnd"/>
      <w:r w:rsidRPr="001D063D">
        <w:rPr>
          <w:rFonts w:cstheme="minorHAnsi"/>
          <w:b/>
        </w:rPr>
        <w:t xml:space="preserve"> Nyugatra</w:t>
      </w:r>
      <w:r w:rsidR="001D063D" w:rsidRPr="001D063D">
        <w:rPr>
          <w:rFonts w:cstheme="minorHAnsi"/>
          <w:b/>
        </w:rPr>
        <w:t>!</w:t>
      </w:r>
      <w:r>
        <w:rPr>
          <w:rFonts w:cstheme="minorHAnsi"/>
        </w:rPr>
        <w:t xml:space="preserve"> → </w:t>
      </w:r>
      <w:proofErr w:type="gramStart"/>
      <w:r>
        <w:rPr>
          <w:rFonts w:cstheme="minorHAnsi"/>
        </w:rPr>
        <w:t>tetőpontja</w:t>
      </w:r>
      <w:proofErr w:type="gramEnd"/>
      <w:r>
        <w:rPr>
          <w:rFonts w:cstheme="minorHAnsi"/>
        </w:rPr>
        <w:t>: 1580-as évek, évi kb. 200 ezer sz.marha</w:t>
      </w:r>
      <w:r w:rsidR="001D063D">
        <w:rPr>
          <w:rFonts w:cstheme="minorHAnsi"/>
        </w:rPr>
        <w:t xml:space="preserve">, lásd erről: </w:t>
      </w:r>
    </w:p>
    <w:p w:rsidR="001D063D" w:rsidRPr="001D063D" w:rsidRDefault="001D063D" w:rsidP="001D063D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1D063D">
        <w:rPr>
          <w:rFonts w:cstheme="minorHAnsi"/>
          <w:b/>
        </w:rPr>
        <w:t xml:space="preserve">tk. 59/1 sz. grafikon </w:t>
      </w:r>
    </w:p>
    <w:p w:rsidR="001D063D" w:rsidRPr="001D063D" w:rsidRDefault="001D063D" w:rsidP="001D063D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1D063D">
        <w:rPr>
          <w:rFonts w:cstheme="minorHAnsi"/>
          <w:b/>
        </w:rPr>
        <w:t>59/2 sz. térkép</w:t>
      </w:r>
      <w:r w:rsidR="00CD7A48" w:rsidRPr="001D063D">
        <w:rPr>
          <w:rFonts w:cstheme="minorHAnsi"/>
          <w:b/>
        </w:rPr>
        <w:t xml:space="preserve"> </w:t>
      </w:r>
      <w:r w:rsidR="00CD7A48" w:rsidRPr="001D063D">
        <w:rPr>
          <w:rFonts w:cstheme="minorHAnsi"/>
        </w:rPr>
        <w:t>→</w:t>
      </w:r>
      <w:r w:rsidR="00CD7A48" w:rsidRPr="001D063D">
        <w:rPr>
          <w:rFonts w:cstheme="minorHAnsi"/>
          <w:b/>
        </w:rPr>
        <w:t xml:space="preserve"> </w:t>
      </w:r>
    </w:p>
    <w:p w:rsidR="00CD7A48" w:rsidRDefault="00CD7A48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 xml:space="preserve"> mezővárosok kedvezőbb helyzetben voltak:</w:t>
      </w:r>
    </w:p>
    <w:p w:rsidR="00CD7A48" w:rsidRDefault="00CD7A48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  <w:proofErr w:type="gramStart"/>
      <w:r>
        <w:rPr>
          <w:rFonts w:cstheme="minorHAnsi"/>
        </w:rPr>
        <w:t>gazdaságilag</w:t>
      </w:r>
      <w:proofErr w:type="gramEnd"/>
      <w:r>
        <w:rPr>
          <w:rFonts w:cstheme="minorHAnsi"/>
        </w:rPr>
        <w:t xml:space="preserve"> gyarapodtak, az ide menekült jobbágyokat török földesuraik nem követelhették vissza (hiszen akkor magával a szultánnal kerültek volna szembe!)</w:t>
      </w:r>
    </w:p>
    <w:p w:rsidR="00CD7A48" w:rsidRDefault="00CD7A48" w:rsidP="00CD7A48">
      <w:pPr>
        <w:pStyle w:val="Listaszerbekezds"/>
        <w:spacing w:after="0" w:line="240" w:lineRule="auto"/>
        <w:ind w:left="1004"/>
        <w:jc w:val="both"/>
        <w:rPr>
          <w:rFonts w:cstheme="minorHAnsi"/>
        </w:rPr>
      </w:pPr>
    </w:p>
    <w:p w:rsidR="00CD7A48" w:rsidRPr="001D063D" w:rsidRDefault="00CD7A48" w:rsidP="00CD7A48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1D063D">
        <w:rPr>
          <w:rFonts w:cstheme="minorHAnsi"/>
          <w:b/>
        </w:rPr>
        <w:t>életmód:</w:t>
      </w:r>
    </w:p>
    <w:p w:rsidR="00CD7A48" w:rsidRDefault="00CD7A48" w:rsidP="00CD7A48">
      <w:pPr>
        <w:pStyle w:val="Listaszerbekezds"/>
        <w:spacing w:after="0" w:line="240" w:lineRule="auto"/>
        <w:ind w:left="644"/>
        <w:jc w:val="both"/>
        <w:rPr>
          <w:rFonts w:cstheme="minorHAnsi"/>
        </w:rPr>
      </w:pPr>
      <w:proofErr w:type="gramStart"/>
      <w:r>
        <w:rPr>
          <w:rFonts w:cstheme="minorHAnsi"/>
        </w:rPr>
        <w:t>törökök</w:t>
      </w:r>
      <w:proofErr w:type="gramEnd"/>
      <w:r>
        <w:rPr>
          <w:rFonts w:cstheme="minorHAnsi"/>
        </w:rPr>
        <w:t xml:space="preserve"> a maguk képére formálták át a városokat: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dzsámik (v. mecset = mohamedán templom)</w:t>
      </w:r>
    </w:p>
    <w:p w:rsidR="00CD7A48" w:rsidRPr="001D063D" w:rsidRDefault="001D063D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minaretek - </w:t>
      </w:r>
      <w:r w:rsidRPr="001D063D">
        <w:rPr>
          <w:rFonts w:cstheme="minorHAnsi"/>
          <w:b/>
        </w:rPr>
        <w:t>tk. 61/7-8</w:t>
      </w:r>
    </w:p>
    <w:p w:rsidR="00CD7A48" w:rsidRPr="001D063D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fürdők épültek</w:t>
      </w:r>
      <w:r w:rsidR="001D063D">
        <w:rPr>
          <w:rFonts w:cstheme="minorHAnsi"/>
        </w:rPr>
        <w:t xml:space="preserve"> – </w:t>
      </w:r>
      <w:r w:rsidR="001D063D" w:rsidRPr="001D063D">
        <w:rPr>
          <w:rFonts w:cstheme="minorHAnsi"/>
          <w:b/>
        </w:rPr>
        <w:t>tk. 61/6</w:t>
      </w: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emlékeik: Pécs, Eger, Érd, Buda</w:t>
      </w:r>
    </w:p>
    <w:p w:rsidR="00CD7A48" w:rsidRDefault="00CD7A48" w:rsidP="00CD7A48">
      <w:pPr>
        <w:spacing w:after="0" w:line="240" w:lineRule="auto"/>
        <w:jc w:val="both"/>
        <w:rPr>
          <w:rFonts w:cstheme="minorHAnsi"/>
        </w:rPr>
      </w:pPr>
    </w:p>
    <w:p w:rsidR="00CD7A48" w:rsidRPr="001D063D" w:rsidRDefault="00CD7A48" w:rsidP="00CD7A48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1D063D">
        <w:rPr>
          <w:rFonts w:cstheme="minorHAnsi"/>
          <w:b/>
        </w:rPr>
        <w:t>török hódítás következményei</w:t>
      </w:r>
      <w:r w:rsidR="001D063D">
        <w:rPr>
          <w:rFonts w:cstheme="minorHAnsi"/>
          <w:b/>
        </w:rPr>
        <w:t xml:space="preserve"> – tk. 67-68. o.</w:t>
      </w:r>
      <w:proofErr w:type="gramStart"/>
      <w:r w:rsidR="001D063D">
        <w:rPr>
          <w:rFonts w:cstheme="minorHAnsi"/>
          <w:b/>
        </w:rPr>
        <w:t>!</w:t>
      </w:r>
      <w:r w:rsidRPr="001D063D">
        <w:rPr>
          <w:rFonts w:cstheme="minorHAnsi"/>
          <w:b/>
        </w:rPr>
        <w:t>:</w:t>
      </w:r>
      <w:proofErr w:type="gramEnd"/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várháborúk, portyázások</w:t>
      </w:r>
      <w:r w:rsidR="00E53353">
        <w:rPr>
          <w:rFonts w:cstheme="minorHAnsi"/>
        </w:rPr>
        <w:t>, tizenöt éves háború, felszabadító háborúk</w:t>
      </w:r>
      <w:r>
        <w:rPr>
          <w:rFonts w:cstheme="minorHAnsi"/>
        </w:rPr>
        <w:t xml:space="preserve"> → népességpusztulás, ill. falvak lakossága elmenekült </w:t>
      </w:r>
      <w:r w:rsidR="00E53353">
        <w:rPr>
          <w:rFonts w:cstheme="minorHAnsi"/>
        </w:rPr>
        <w:t xml:space="preserve">– </w:t>
      </w:r>
      <w:r w:rsidR="00E53353" w:rsidRPr="00E53353">
        <w:rPr>
          <w:rFonts w:cstheme="minorHAnsi"/>
          <w:b/>
        </w:rPr>
        <w:t>tk. 67/22 sz. ábra</w:t>
      </w:r>
      <w:r w:rsidR="00E53353">
        <w:rPr>
          <w:rFonts w:cstheme="minorHAnsi"/>
        </w:rPr>
        <w:t xml:space="preserve"> </w:t>
      </w:r>
      <w:r>
        <w:rPr>
          <w:rFonts w:cstheme="minorHAnsi"/>
        </w:rPr>
        <w:t xml:space="preserve">→ mezővárosokba húzódtak → Alföld aprófalvai teljesen elpusztultak → felgyorsult a </w:t>
      </w:r>
      <w:proofErr w:type="spellStart"/>
      <w:r w:rsidRPr="00E53353">
        <w:rPr>
          <w:rFonts w:cstheme="minorHAnsi"/>
          <w:b/>
        </w:rPr>
        <w:t>pusztásodás</w:t>
      </w:r>
      <w:proofErr w:type="spellEnd"/>
      <w:r>
        <w:rPr>
          <w:rFonts w:cstheme="minorHAnsi"/>
        </w:rPr>
        <w:t xml:space="preserve"> → településszerkezet átalakult</w:t>
      </w:r>
      <w:r w:rsidR="00E53353">
        <w:rPr>
          <w:rFonts w:cstheme="minorHAnsi"/>
        </w:rPr>
        <w:t>, de: hatalmas legelőterületek alakultak ki → marhatenyésztésnek kedvezett, lásd fentebb!</w:t>
      </w:r>
    </w:p>
    <w:p w:rsidR="00CD7A48" w:rsidRDefault="00CD7A48" w:rsidP="00CD7A48">
      <w:pPr>
        <w:spacing w:after="0" w:line="240" w:lineRule="auto"/>
        <w:jc w:val="both"/>
        <w:rPr>
          <w:rFonts w:cstheme="minorHAnsi"/>
        </w:rPr>
      </w:pPr>
    </w:p>
    <w:p w:rsidR="00CD7A48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társadalmi összetétel változása: nemesség, polgárság elmenekült→ Erdélyi Fejedelemségbe, királyi </w:t>
      </w:r>
      <w:proofErr w:type="spellStart"/>
      <w:r>
        <w:rPr>
          <w:rFonts w:cstheme="minorHAnsi"/>
        </w:rPr>
        <w:t>Mo-ra</w:t>
      </w:r>
      <w:proofErr w:type="spellEnd"/>
      <w:r>
        <w:rPr>
          <w:rFonts w:cstheme="minorHAnsi"/>
        </w:rPr>
        <w:t xml:space="preserve"> → Hódoltságban maradók: jobbágyság! → alattvalókká váltak</w:t>
      </w:r>
    </w:p>
    <w:p w:rsidR="00CD7A48" w:rsidRPr="00C70E94" w:rsidRDefault="00CD7A48" w:rsidP="00CD7A48">
      <w:pPr>
        <w:pStyle w:val="Listaszerbekezds"/>
        <w:rPr>
          <w:rFonts w:cstheme="minorHAnsi"/>
        </w:rPr>
      </w:pPr>
    </w:p>
    <w:p w:rsidR="001D063D" w:rsidRDefault="00CD7A48" w:rsidP="00CD7A48">
      <w:pPr>
        <w:pStyle w:val="Listaszerbekezds"/>
        <w:numPr>
          <w:ilvl w:val="0"/>
          <w:numId w:val="3"/>
        </w:numPr>
        <w:spacing w:after="0" w:line="240" w:lineRule="auto"/>
        <w:ind w:left="1003" w:hanging="357"/>
        <w:jc w:val="both"/>
        <w:rPr>
          <w:rFonts w:cstheme="minorHAnsi"/>
        </w:rPr>
      </w:pPr>
      <w:r w:rsidRPr="001D063D">
        <w:rPr>
          <w:rFonts w:cstheme="minorHAnsi"/>
          <w:b/>
        </w:rPr>
        <w:t>etnikai kép átalakulása</w:t>
      </w:r>
      <w:r w:rsidR="001D063D">
        <w:rPr>
          <w:rFonts w:cstheme="minorHAnsi"/>
        </w:rPr>
        <w:t xml:space="preserve"> – </w:t>
      </w:r>
      <w:r w:rsidR="001D063D" w:rsidRPr="001D063D">
        <w:rPr>
          <w:rFonts w:cstheme="minorHAnsi"/>
          <w:b/>
        </w:rPr>
        <w:t>tk. 68/</w:t>
      </w:r>
      <w:r w:rsidR="001D063D">
        <w:rPr>
          <w:rFonts w:cstheme="minorHAnsi"/>
          <w:b/>
        </w:rPr>
        <w:t>23</w:t>
      </w:r>
      <w:r w:rsidR="001D063D" w:rsidRPr="001D063D">
        <w:rPr>
          <w:rFonts w:cstheme="minorHAnsi"/>
          <w:b/>
        </w:rPr>
        <w:t xml:space="preserve"> sz. térkép</w:t>
      </w:r>
      <w:r w:rsidRPr="00C70E94">
        <w:rPr>
          <w:rFonts w:cstheme="minorHAnsi"/>
        </w:rPr>
        <w:t xml:space="preserve">: </w:t>
      </w:r>
    </w:p>
    <w:p w:rsidR="00CD7A48" w:rsidRPr="001D063D" w:rsidRDefault="001D063D" w:rsidP="001D063D">
      <w:pPr>
        <w:spacing w:after="0" w:line="240" w:lineRule="auto"/>
        <w:ind w:left="993" w:hanging="993"/>
        <w:jc w:val="both"/>
        <w:rPr>
          <w:rFonts w:cstheme="minorHAnsi"/>
        </w:rPr>
      </w:pPr>
      <w:r>
        <w:rPr>
          <w:rFonts w:cstheme="minorHAnsi"/>
        </w:rPr>
        <w:t xml:space="preserve">                    </w:t>
      </w:r>
      <w:proofErr w:type="gramStart"/>
      <w:r w:rsidR="00CD7A48" w:rsidRPr="001D063D">
        <w:rPr>
          <w:rFonts w:cstheme="minorHAnsi"/>
        </w:rPr>
        <w:t>várháborúk</w:t>
      </w:r>
      <w:proofErr w:type="gramEnd"/>
      <w:r w:rsidR="00CD7A48" w:rsidRPr="001D063D">
        <w:rPr>
          <w:rFonts w:cstheme="minorHAnsi"/>
        </w:rPr>
        <w:t xml:space="preserve">, portyázások elsősorban a magyarság által lakott területeket sújtották (síkvidékek, </w:t>
      </w:r>
      <w:r>
        <w:rPr>
          <w:rFonts w:cstheme="minorHAnsi"/>
        </w:rPr>
        <w:t xml:space="preserve">           </w:t>
      </w:r>
      <w:r w:rsidR="00CD7A48" w:rsidRPr="001D063D">
        <w:rPr>
          <w:rFonts w:cstheme="minorHAnsi"/>
        </w:rPr>
        <w:t xml:space="preserve">folyóvölgyek, medencék) → </w:t>
      </w:r>
    </w:p>
    <w:p w:rsidR="00CD7A48" w:rsidRPr="00C70E94" w:rsidRDefault="00CD7A48" w:rsidP="00CD7A4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</w:t>
      </w:r>
      <w:proofErr w:type="gramStart"/>
      <w:r w:rsidRPr="00C70E94">
        <w:rPr>
          <w:rFonts w:cstheme="minorHAnsi"/>
        </w:rPr>
        <w:t>elpusztult</w:t>
      </w:r>
      <w:proofErr w:type="gramEnd"/>
      <w:r w:rsidRPr="00C70E94">
        <w:rPr>
          <w:rFonts w:cstheme="minorHAnsi"/>
        </w:rPr>
        <w:t xml:space="preserve"> ill. elmenekült magyarok helyére</w:t>
      </w:r>
      <w:r>
        <w:rPr>
          <w:rFonts w:cstheme="minorHAnsi"/>
        </w:rPr>
        <w:t xml:space="preserve"> más etnikumok érkeztek</w:t>
      </w:r>
      <w:r w:rsidRPr="00C70E94">
        <w:rPr>
          <w:rFonts w:cstheme="minorHAnsi"/>
        </w:rPr>
        <w:t>:</w:t>
      </w:r>
    </w:p>
    <w:p w:rsidR="00CD7A48" w:rsidRPr="001D063D" w:rsidRDefault="00CD7A48" w:rsidP="001D063D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D063D">
        <w:rPr>
          <w:rFonts w:cstheme="minorHAnsi"/>
          <w:b/>
        </w:rPr>
        <w:t>Hódoltságba: bosnyákok, szerbek v. rácok</w:t>
      </w:r>
      <w:r w:rsidRPr="001D063D">
        <w:rPr>
          <w:rFonts w:cstheme="minorHAnsi"/>
        </w:rPr>
        <w:t xml:space="preserve"> (Balkánról, Török </w:t>
      </w:r>
      <w:proofErr w:type="spellStart"/>
      <w:r w:rsidRPr="001D063D">
        <w:rPr>
          <w:rFonts w:cstheme="minorHAnsi"/>
        </w:rPr>
        <w:t>Bir</w:t>
      </w:r>
      <w:proofErr w:type="spellEnd"/>
      <w:r w:rsidRPr="001D063D">
        <w:rPr>
          <w:rFonts w:cstheme="minorHAnsi"/>
        </w:rPr>
        <w:t>. belső területeiről)</w:t>
      </w:r>
    </w:p>
    <w:p w:rsidR="00CD7A48" w:rsidRPr="001D063D" w:rsidRDefault="00CD7A48" w:rsidP="001D063D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1D063D">
        <w:rPr>
          <w:rFonts w:cstheme="minorHAnsi"/>
          <w:b/>
        </w:rPr>
        <w:t>Erdélybe: románok</w:t>
      </w:r>
    </w:p>
    <w:p w:rsidR="00CD7A48" w:rsidRPr="001D063D" w:rsidRDefault="00CD7A48" w:rsidP="001D063D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D063D">
        <w:rPr>
          <w:rFonts w:cstheme="minorHAnsi"/>
          <w:b/>
        </w:rPr>
        <w:t>Nyugat-Dunántúlra</w:t>
      </w:r>
      <w:r w:rsidRPr="001D063D">
        <w:rPr>
          <w:rFonts w:cstheme="minorHAnsi"/>
        </w:rPr>
        <w:t xml:space="preserve"> (ez már a királyi </w:t>
      </w:r>
      <w:proofErr w:type="spellStart"/>
      <w:r w:rsidRPr="001D063D">
        <w:rPr>
          <w:rFonts w:cstheme="minorHAnsi"/>
        </w:rPr>
        <w:t>Mo</w:t>
      </w:r>
      <w:proofErr w:type="spellEnd"/>
      <w:r w:rsidRPr="001D063D">
        <w:rPr>
          <w:rFonts w:cstheme="minorHAnsi"/>
        </w:rPr>
        <w:t>. területe!): horvátok, szlavónok (török elől menekültek)</w:t>
      </w:r>
    </w:p>
    <w:p w:rsidR="00CD7A48" w:rsidRDefault="00CD7A48" w:rsidP="00CD7A48">
      <w:pPr>
        <w:spacing w:after="0" w:line="240" w:lineRule="auto"/>
        <w:ind w:left="1003"/>
        <w:jc w:val="both"/>
        <w:rPr>
          <w:rFonts w:cstheme="minorHAnsi"/>
        </w:rPr>
      </w:pPr>
      <w:r>
        <w:rPr>
          <w:rFonts w:cstheme="minorHAnsi"/>
        </w:rPr>
        <w:t xml:space="preserve">            ↓</w:t>
      </w:r>
    </w:p>
    <w:p w:rsidR="00CD7A48" w:rsidRDefault="00CD7A48" w:rsidP="00CD7A48">
      <w:pPr>
        <w:pStyle w:val="Listaszerbekezds"/>
        <w:spacing w:after="0" w:line="240" w:lineRule="auto"/>
        <w:ind w:left="1003"/>
        <w:jc w:val="both"/>
        <w:rPr>
          <w:rFonts w:cstheme="minorHAnsi"/>
        </w:rPr>
      </w:pPr>
      <w:proofErr w:type="gramStart"/>
      <w:r>
        <w:rPr>
          <w:rFonts w:cstheme="minorHAnsi"/>
        </w:rPr>
        <w:t>népességpusztulás</w:t>
      </w:r>
      <w:proofErr w:type="gramEnd"/>
      <w:r>
        <w:rPr>
          <w:rFonts w:cstheme="minorHAnsi"/>
        </w:rPr>
        <w:t xml:space="preserve">, </w:t>
      </w:r>
      <w:r w:rsidR="001D063D">
        <w:rPr>
          <w:rFonts w:cstheme="minorHAnsi"/>
        </w:rPr>
        <w:t>XVI-</w:t>
      </w:r>
      <w:r>
        <w:rPr>
          <w:rFonts w:cstheme="minorHAnsi"/>
        </w:rPr>
        <w:t xml:space="preserve">XVII. </w:t>
      </w:r>
      <w:proofErr w:type="gramStart"/>
      <w:r>
        <w:rPr>
          <w:rFonts w:cstheme="minorHAnsi"/>
        </w:rPr>
        <w:t>századi</w:t>
      </w:r>
      <w:proofErr w:type="gramEnd"/>
      <w:r>
        <w:rPr>
          <w:rFonts w:cstheme="minorHAnsi"/>
        </w:rPr>
        <w:t xml:space="preserve"> népmozgások következménye: a magyarság aránya az összlakosságon belül </w:t>
      </w:r>
      <w:r w:rsidRPr="00F666B8">
        <w:rPr>
          <w:rFonts w:cstheme="minorHAnsi"/>
          <w:b/>
        </w:rPr>
        <w:t>60-70 %-</w:t>
      </w:r>
      <w:proofErr w:type="spellStart"/>
      <w:r w:rsidRPr="00F666B8">
        <w:rPr>
          <w:rFonts w:cstheme="minorHAnsi"/>
          <w:b/>
        </w:rPr>
        <w:t>ra</w:t>
      </w:r>
      <w:proofErr w:type="spellEnd"/>
      <w:r>
        <w:rPr>
          <w:rFonts w:cstheme="minorHAnsi"/>
        </w:rPr>
        <w:t xml:space="preserve"> csökkent a XVII. század végére</w:t>
      </w:r>
    </w:p>
    <w:p w:rsidR="00CD7A48" w:rsidRDefault="00CD7A48" w:rsidP="00CD7A48">
      <w:pPr>
        <w:pStyle w:val="Listaszerbekezds"/>
        <w:spacing w:after="0" w:line="240" w:lineRule="auto"/>
        <w:ind w:left="1003"/>
        <w:jc w:val="both"/>
        <w:rPr>
          <w:rFonts w:cstheme="minorHAnsi"/>
        </w:rPr>
      </w:pPr>
    </w:p>
    <w:p w:rsidR="00A93F8F" w:rsidRDefault="00A93F8F" w:rsidP="00A93F8F">
      <w:pPr>
        <w:spacing w:after="0" w:line="240" w:lineRule="auto"/>
        <w:jc w:val="both"/>
        <w:rPr>
          <w:rFonts w:cstheme="minorHAnsi"/>
        </w:rPr>
      </w:pPr>
    </w:p>
    <w:sectPr w:rsidR="00A93F8F" w:rsidSect="000D5E61">
      <w:footerReference w:type="default" r:id="rId7"/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4D3" w:rsidRDefault="008F44D3" w:rsidP="00A22095">
      <w:pPr>
        <w:spacing w:after="0" w:line="240" w:lineRule="auto"/>
      </w:pPr>
      <w:r>
        <w:separator/>
      </w:r>
    </w:p>
  </w:endnote>
  <w:endnote w:type="continuationSeparator" w:id="0">
    <w:p w:rsidR="008F44D3" w:rsidRDefault="008F44D3" w:rsidP="00A2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5058261"/>
      <w:docPartObj>
        <w:docPartGallery w:val="Page Numbers (Bottom of Page)"/>
        <w:docPartUnique/>
      </w:docPartObj>
    </w:sdtPr>
    <w:sdtEndPr/>
    <w:sdtContent>
      <w:p w:rsidR="00F666B8" w:rsidRDefault="00F666B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077">
          <w:rPr>
            <w:noProof/>
          </w:rPr>
          <w:t>4</w:t>
        </w:r>
        <w:r>
          <w:fldChar w:fldCharType="end"/>
        </w:r>
      </w:p>
    </w:sdtContent>
  </w:sdt>
  <w:p w:rsidR="00F666B8" w:rsidRDefault="00F666B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4D3" w:rsidRDefault="008F44D3" w:rsidP="00A22095">
      <w:pPr>
        <w:spacing w:after="0" w:line="240" w:lineRule="auto"/>
      </w:pPr>
      <w:r>
        <w:separator/>
      </w:r>
    </w:p>
  </w:footnote>
  <w:footnote w:type="continuationSeparator" w:id="0">
    <w:p w:rsidR="008F44D3" w:rsidRDefault="008F44D3" w:rsidP="00A2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27A"/>
    <w:multiLevelType w:val="hybridMultilevel"/>
    <w:tmpl w:val="9C32B6B2"/>
    <w:lvl w:ilvl="0" w:tplc="3714581C">
      <w:start w:val="3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43D0CD4"/>
    <w:multiLevelType w:val="hybridMultilevel"/>
    <w:tmpl w:val="94B80334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4139C"/>
    <w:multiLevelType w:val="hybridMultilevel"/>
    <w:tmpl w:val="2744E046"/>
    <w:lvl w:ilvl="0" w:tplc="79C4D092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sz w:val="22"/>
        <w:szCs w:val="22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F827104"/>
    <w:multiLevelType w:val="hybridMultilevel"/>
    <w:tmpl w:val="1DB2B94A"/>
    <w:lvl w:ilvl="0" w:tplc="DE166E8A">
      <w:start w:val="3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94E1211"/>
    <w:multiLevelType w:val="hybridMultilevel"/>
    <w:tmpl w:val="0CDE194E"/>
    <w:lvl w:ilvl="0" w:tplc="1528E1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13ABE"/>
    <w:multiLevelType w:val="hybridMultilevel"/>
    <w:tmpl w:val="BA027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95DDC"/>
    <w:multiLevelType w:val="hybridMultilevel"/>
    <w:tmpl w:val="9BC694E6"/>
    <w:lvl w:ilvl="0" w:tplc="D13696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8E"/>
    <w:rsid w:val="00017C02"/>
    <w:rsid w:val="00080C6E"/>
    <w:rsid w:val="00085BFB"/>
    <w:rsid w:val="000D5E61"/>
    <w:rsid w:val="001B14E0"/>
    <w:rsid w:val="001C37C4"/>
    <w:rsid w:val="001D063D"/>
    <w:rsid w:val="001F421B"/>
    <w:rsid w:val="00272E53"/>
    <w:rsid w:val="00281338"/>
    <w:rsid w:val="002E3B10"/>
    <w:rsid w:val="00406BBF"/>
    <w:rsid w:val="004D428E"/>
    <w:rsid w:val="004E5C9A"/>
    <w:rsid w:val="005B0954"/>
    <w:rsid w:val="005F0E5D"/>
    <w:rsid w:val="006309AF"/>
    <w:rsid w:val="00694C75"/>
    <w:rsid w:val="00703302"/>
    <w:rsid w:val="00810B4E"/>
    <w:rsid w:val="008C436A"/>
    <w:rsid w:val="008E0A9E"/>
    <w:rsid w:val="008F44D3"/>
    <w:rsid w:val="00970A13"/>
    <w:rsid w:val="00A22095"/>
    <w:rsid w:val="00A42077"/>
    <w:rsid w:val="00A70728"/>
    <w:rsid w:val="00A93F8F"/>
    <w:rsid w:val="00B53331"/>
    <w:rsid w:val="00BE09BC"/>
    <w:rsid w:val="00BF0DE7"/>
    <w:rsid w:val="00C41E4E"/>
    <w:rsid w:val="00C70E94"/>
    <w:rsid w:val="00CB72E4"/>
    <w:rsid w:val="00CD7A48"/>
    <w:rsid w:val="00D222F1"/>
    <w:rsid w:val="00E03D99"/>
    <w:rsid w:val="00E53353"/>
    <w:rsid w:val="00E9079B"/>
    <w:rsid w:val="00ED07ED"/>
    <w:rsid w:val="00F666B8"/>
    <w:rsid w:val="00FC1B4B"/>
    <w:rsid w:val="00FC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EC22"/>
  <w15:chartTrackingRefBased/>
  <w15:docId w15:val="{80C73DBD-200A-49EE-9A5C-B6391634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42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2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2095"/>
  </w:style>
  <w:style w:type="paragraph" w:styleId="llb">
    <w:name w:val="footer"/>
    <w:basedOn w:val="Norml"/>
    <w:link w:val="llbChar"/>
    <w:uiPriority w:val="99"/>
    <w:unhideWhenUsed/>
    <w:rsid w:val="00A2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2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1171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2023-01-04T10:29:00Z</dcterms:created>
  <dcterms:modified xsi:type="dcterms:W3CDTF">2023-05-13T17:36:00Z</dcterms:modified>
</cp:coreProperties>
</file>