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90AFE" w14:textId="77777777" w:rsidR="00E016C8" w:rsidRPr="002C6B92" w:rsidRDefault="00E016C8" w:rsidP="00E016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C6B92">
        <w:rPr>
          <w:rFonts w:ascii="Times New Roman" w:hAnsi="Times New Roman" w:cs="Times New Roman"/>
          <w:b/>
          <w:sz w:val="24"/>
          <w:szCs w:val="24"/>
        </w:rPr>
        <w:t xml:space="preserve"> szóbeli és írásos szövegek eltérő jegyei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032"/>
        <w:gridCol w:w="3002"/>
      </w:tblGrid>
      <w:tr w:rsidR="00E016C8" w:rsidRPr="00A37419" w14:paraId="17D382F9" w14:textId="77777777" w:rsidTr="00AF3CA0">
        <w:tc>
          <w:tcPr>
            <w:tcW w:w="3070" w:type="dxa"/>
          </w:tcPr>
          <w:p w14:paraId="5FD78152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Szempontok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698918D4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Élőszó</w:t>
            </w:r>
          </w:p>
        </w:tc>
        <w:tc>
          <w:tcPr>
            <w:tcW w:w="3071" w:type="dxa"/>
          </w:tcPr>
          <w:p w14:paraId="4B8A6863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Írott szöveg</w:t>
            </w:r>
          </w:p>
        </w:tc>
      </w:tr>
      <w:tr w:rsidR="00E016C8" w:rsidRPr="002C6B92" w14:paraId="358A59DC" w14:textId="77777777" w:rsidTr="00AF3CA0">
        <w:tc>
          <w:tcPr>
            <w:tcW w:w="3070" w:type="dxa"/>
          </w:tcPr>
          <w:p w14:paraId="2854383D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Különbséget megfogalmazó közmondás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41FE5553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Verba</w:t>
            </w:r>
            <w:proofErr w:type="spell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volant</w:t>
            </w:r>
            <w:proofErr w:type="spellEnd"/>
            <w:proofErr w:type="gram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…”(</w:t>
            </w:r>
            <w:proofErr w:type="gram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 szó elszáll…)</w:t>
            </w:r>
          </w:p>
        </w:tc>
        <w:tc>
          <w:tcPr>
            <w:tcW w:w="3071" w:type="dxa"/>
          </w:tcPr>
          <w:p w14:paraId="551C30D6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„…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scripta</w:t>
            </w:r>
            <w:proofErr w:type="spell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manent</w:t>
            </w:r>
            <w:proofErr w:type="spell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.” (…az írás megmarad.)</w:t>
            </w:r>
          </w:p>
        </w:tc>
      </w:tr>
      <w:tr w:rsidR="00E016C8" w:rsidRPr="002C6B92" w14:paraId="1DCEACDC" w14:textId="77777777" w:rsidTr="00AF3CA0">
        <w:tc>
          <w:tcPr>
            <w:tcW w:w="3070" w:type="dxa"/>
          </w:tcPr>
          <w:p w14:paraId="17A617C7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Kiváltott benyomás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59EAF260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Akusztikai (időbeli) benyomás: hallom</w:t>
            </w:r>
          </w:p>
        </w:tc>
        <w:tc>
          <w:tcPr>
            <w:tcW w:w="3071" w:type="dxa"/>
          </w:tcPr>
          <w:p w14:paraId="256138D9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Vizuális (térbeli) benyomás: látom</w:t>
            </w:r>
          </w:p>
        </w:tc>
      </w:tr>
      <w:tr w:rsidR="00E016C8" w:rsidRPr="002C6B92" w14:paraId="08C86FC9" w14:textId="77777777" w:rsidTr="00AF3CA0">
        <w:tc>
          <w:tcPr>
            <w:tcW w:w="3070" w:type="dxa"/>
          </w:tcPr>
          <w:p w14:paraId="1CCA271A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Hatóköre</w:t>
            </w:r>
          </w:p>
        </w:tc>
        <w:tc>
          <w:tcPr>
            <w:tcW w:w="3071" w:type="dxa"/>
          </w:tcPr>
          <w:p w14:paraId="124AC63F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Időben múlandó, pillanatnyi</w:t>
            </w:r>
          </w:p>
        </w:tc>
        <w:tc>
          <w:tcPr>
            <w:tcW w:w="3071" w:type="dxa"/>
          </w:tcPr>
          <w:p w14:paraId="59A42265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Időben, térben kevésbé korlátozott, századokat átél</w:t>
            </w:r>
          </w:p>
        </w:tc>
      </w:tr>
      <w:tr w:rsidR="00E016C8" w:rsidRPr="002C6B92" w14:paraId="756F2F14" w14:textId="77777777" w:rsidTr="00AF3CA0">
        <w:tc>
          <w:tcPr>
            <w:tcW w:w="3070" w:type="dxa"/>
          </w:tcPr>
          <w:p w14:paraId="0C752580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A hallgató visszajelzési lehetőségei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052C4AD0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 hallgató azonnal reagálhat, sokféle lehetőség van</w:t>
            </w:r>
          </w:p>
        </w:tc>
        <w:tc>
          <w:tcPr>
            <w:tcW w:w="3071" w:type="dxa"/>
          </w:tcPr>
          <w:p w14:paraId="0F3EC098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 visszajelzésnek csak korlátozott lehetőségei vannak. (késleltetett)</w:t>
            </w:r>
          </w:p>
        </w:tc>
      </w:tr>
      <w:tr w:rsidR="00E016C8" w:rsidRPr="002C6B92" w14:paraId="0AE4DBB8" w14:textId="77777777" w:rsidTr="00AF3CA0">
        <w:tc>
          <w:tcPr>
            <w:tcW w:w="3070" w:type="dxa"/>
          </w:tcPr>
          <w:p w14:paraId="456E0462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A szöveg alkotása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28AAEFA8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gyors gondolkodást igényel</w:t>
            </w:r>
          </w:p>
        </w:tc>
        <w:tc>
          <w:tcPr>
            <w:tcW w:w="3071" w:type="dxa"/>
          </w:tcPr>
          <w:p w14:paraId="40B8C185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időt enged a gondolkodásra.</w:t>
            </w:r>
          </w:p>
        </w:tc>
      </w:tr>
      <w:tr w:rsidR="00E016C8" w:rsidRPr="002C6B92" w14:paraId="533C7BDC" w14:textId="77777777" w:rsidTr="00AF3CA0">
        <w:tc>
          <w:tcPr>
            <w:tcW w:w="3070" w:type="dxa"/>
          </w:tcPr>
          <w:p w14:paraId="08CDD180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A szöveg kifejezőeszközeinek köre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5AEAE30E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Gazdag kifejezőeszközökben: verbális, </w:t>
            </w:r>
            <w:proofErr w:type="gram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non-verbális</w:t>
            </w:r>
            <w:proofErr w:type="gram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és zenei elemek együtt vannak jelen. Ezek módosítják, pontosítják a szöveg jelentését.</w:t>
            </w:r>
          </w:p>
        </w:tc>
        <w:tc>
          <w:tcPr>
            <w:tcW w:w="3071" w:type="dxa"/>
          </w:tcPr>
          <w:p w14:paraId="00157BD6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Csak korlátozottabb. </w:t>
            </w:r>
            <w:proofErr w:type="gram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Non-verbális</w:t>
            </w:r>
            <w:proofErr w:type="gram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és zenei elemeknek alig jut szerep, helyette írásjeleket használunk, melyek hatása gyengébb.</w:t>
            </w:r>
          </w:p>
        </w:tc>
      </w:tr>
      <w:tr w:rsidR="00E016C8" w:rsidRPr="002C6B92" w14:paraId="5496D027" w14:textId="77777777" w:rsidTr="00AF3CA0">
        <w:tc>
          <w:tcPr>
            <w:tcW w:w="3070" w:type="dxa"/>
          </w:tcPr>
          <w:p w14:paraId="52688CD3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Nyelvi megformálása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0FEF6355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Spontánabb (igénytelenebb)</w:t>
            </w:r>
          </w:p>
        </w:tc>
        <w:tc>
          <w:tcPr>
            <w:tcW w:w="3071" w:type="dxa"/>
          </w:tcPr>
          <w:p w14:paraId="6DC25DD6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Tudatosabb (igényesebb)</w:t>
            </w:r>
          </w:p>
        </w:tc>
      </w:tr>
      <w:tr w:rsidR="00E016C8" w:rsidRPr="002C6B92" w14:paraId="24E7368C" w14:textId="77777777" w:rsidTr="00AF3CA0">
        <w:tc>
          <w:tcPr>
            <w:tcW w:w="3070" w:type="dxa"/>
          </w:tcPr>
          <w:p w14:paraId="38BC5A49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Mondatszerkesztés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2CE06E80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Lazább, szabálytalanabb</w:t>
            </w:r>
          </w:p>
          <w:p w14:paraId="38FBDF05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Hiányos mondtatok túlsúlya</w:t>
            </w:r>
          </w:p>
        </w:tc>
        <w:tc>
          <w:tcPr>
            <w:tcW w:w="3071" w:type="dxa"/>
          </w:tcPr>
          <w:p w14:paraId="31A79756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Szabályosabb, 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megformáltabb</w:t>
            </w:r>
            <w:proofErr w:type="spellEnd"/>
          </w:p>
          <w:p w14:paraId="056593E4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Teljes mondatok túlsúlya</w:t>
            </w:r>
          </w:p>
        </w:tc>
      </w:tr>
      <w:tr w:rsidR="00E016C8" w:rsidRPr="002C6B92" w14:paraId="550089C2" w14:textId="77777777" w:rsidTr="00AF3CA0">
        <w:tc>
          <w:tcPr>
            <w:tcW w:w="3070" w:type="dxa"/>
          </w:tcPr>
          <w:p w14:paraId="55244C7C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Egyéb nyelvi eszközök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6C9710A7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Nyelvi panelek, töltelékszavak, közhelyek használata előfordul. Gyakoriak a mellérendelések</w:t>
            </w:r>
          </w:p>
        </w:tc>
        <w:tc>
          <w:tcPr>
            <w:tcW w:w="3071" w:type="dxa"/>
          </w:tcPr>
          <w:p w14:paraId="7A66CE2D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Előfordul(hat) irodalmi v. szakszavak használata is. Csiszolt mondatok, alárendelések, arányosság jellemzi.</w:t>
            </w:r>
          </w:p>
        </w:tc>
      </w:tr>
      <w:tr w:rsidR="00E016C8" w:rsidRPr="002C6B92" w14:paraId="1A857BE2" w14:textId="77777777" w:rsidTr="00AF3CA0">
        <w:tc>
          <w:tcPr>
            <w:tcW w:w="3070" w:type="dxa"/>
          </w:tcPr>
          <w:p w14:paraId="10B1C998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Szövegfajtái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0F8F9833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beszélgetés, vita, interjú, megbeszélés, előadás, felszólalás, rádiós, televíziós hírolvasás…stb.</w:t>
            </w:r>
          </w:p>
        </w:tc>
        <w:tc>
          <w:tcPr>
            <w:tcW w:w="3071" w:type="dxa"/>
          </w:tcPr>
          <w:p w14:paraId="12CE970D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Tanulmány, cikk, hivatalos levél, magánlevél, napló, emlékirat, kritika, esszé.</w:t>
            </w:r>
          </w:p>
        </w:tc>
      </w:tr>
      <w:tr w:rsidR="00E016C8" w:rsidRPr="002C6B92" w14:paraId="2F929323" w14:textId="77777777" w:rsidTr="00AF3CA0">
        <w:tc>
          <w:tcPr>
            <w:tcW w:w="3070" w:type="dxa"/>
          </w:tcPr>
          <w:p w14:paraId="0DEE3C62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Tárolása</w:t>
            </w:r>
          </w:p>
        </w:tc>
        <w:tc>
          <w:tcPr>
            <w:tcW w:w="3071" w:type="dxa"/>
          </w:tcPr>
          <w:p w14:paraId="078F46AF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modern technikát igényel,</w:t>
            </w:r>
          </w:p>
        </w:tc>
        <w:tc>
          <w:tcPr>
            <w:tcW w:w="3071" w:type="dxa"/>
          </w:tcPr>
          <w:p w14:paraId="1E975B34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íróeszköz elég, </w:t>
            </w:r>
          </w:p>
        </w:tc>
      </w:tr>
      <w:tr w:rsidR="00E016C8" w:rsidRPr="002C6B92" w14:paraId="16FB51DB" w14:textId="77777777" w:rsidTr="00AF3CA0">
        <w:tc>
          <w:tcPr>
            <w:tcW w:w="3070" w:type="dxa"/>
          </w:tcPr>
          <w:p w14:paraId="252376DD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Információ 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vissza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-keresése</w:t>
            </w:r>
          </w:p>
        </w:tc>
        <w:tc>
          <w:tcPr>
            <w:tcW w:w="3071" w:type="dxa"/>
          </w:tcPr>
          <w:p w14:paraId="5C93CB42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nehezebb (emlékezet!)</w:t>
            </w:r>
          </w:p>
        </w:tc>
        <w:tc>
          <w:tcPr>
            <w:tcW w:w="3071" w:type="dxa"/>
          </w:tcPr>
          <w:p w14:paraId="2CE98E0D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könnyebb</w:t>
            </w:r>
          </w:p>
        </w:tc>
      </w:tr>
      <w:tr w:rsidR="00E016C8" w:rsidRPr="002C6B92" w14:paraId="5C1C1AF9" w14:textId="77777777" w:rsidTr="00AF3CA0">
        <w:tc>
          <w:tcPr>
            <w:tcW w:w="3070" w:type="dxa"/>
          </w:tcPr>
          <w:p w14:paraId="427FFCD3" w14:textId="77777777" w:rsidR="00E016C8" w:rsidRPr="00A37419" w:rsidRDefault="00E016C8" w:rsidP="00E016C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Használata a mindennapokban</w:t>
            </w:r>
          </w:p>
        </w:tc>
        <w:tc>
          <w:tcPr>
            <w:tcW w:w="3071" w:type="dxa"/>
          </w:tcPr>
          <w:p w14:paraId="43130252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aránya jóval magasabb, főként magánéleti szövegek</w:t>
            </w:r>
          </w:p>
        </w:tc>
        <w:tc>
          <w:tcPr>
            <w:tcW w:w="3071" w:type="dxa"/>
          </w:tcPr>
          <w:p w14:paraId="4B4CCB32" w14:textId="77777777" w:rsidR="00E016C8" w:rsidRPr="002C6B92" w:rsidRDefault="00E016C8" w:rsidP="00E016C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főként közéleti szövegek</w:t>
            </w:r>
          </w:p>
        </w:tc>
      </w:tr>
    </w:tbl>
    <w:p w14:paraId="3D43AC2E" w14:textId="77777777" w:rsidR="00E016C8" w:rsidRDefault="00E016C8" w:rsidP="00E016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3145DD" w14:textId="77777777" w:rsidR="00E016C8" w:rsidRPr="00650DC2" w:rsidRDefault="00E016C8" w:rsidP="00E016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Mindezt tovább árnyalja az </w:t>
      </w:r>
      <w:r w:rsidRPr="004203E1">
        <w:rPr>
          <w:rFonts w:ascii="Times New Roman" w:hAnsi="Times New Roman" w:cs="Times New Roman"/>
          <w:b/>
          <w:sz w:val="24"/>
          <w:szCs w:val="24"/>
        </w:rPr>
        <w:t>új internetes kommunikációs formák</w:t>
      </w:r>
      <w:r>
        <w:rPr>
          <w:rFonts w:ascii="Times New Roman" w:hAnsi="Times New Roman" w:cs="Times New Roman"/>
          <w:sz w:val="24"/>
          <w:szCs w:val="24"/>
        </w:rPr>
        <w:t xml:space="preserve"> megjelenése (email, sms, fórum, chat, instant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>
        <w:rPr>
          <w:rFonts w:ascii="Times New Roman" w:hAnsi="Times New Roman" w:cs="Times New Roman"/>
          <w:sz w:val="24"/>
          <w:szCs w:val="24"/>
        </w:rPr>
        <w:t>, blog). Ezek formájukat tekintve az írásbeli szövegek körébe tartoznak, ugyanakkor a szóbeli szövegalkotás sok jellemzőjét is magukban hordozzák.</w:t>
      </w:r>
    </w:p>
    <w:p w14:paraId="4552115E" w14:textId="77777777" w:rsidR="00E016C8" w:rsidRDefault="00E016C8" w:rsidP="00E016C8">
      <w:pPr>
        <w:spacing w:after="0"/>
      </w:pPr>
    </w:p>
    <w:p w14:paraId="78711411" w14:textId="77777777" w:rsidR="00E016C8" w:rsidRDefault="00E016C8" w:rsidP="00E016C8">
      <w:pPr>
        <w:spacing w:after="0"/>
      </w:pPr>
    </w:p>
    <w:p w14:paraId="251BD6F9" w14:textId="77777777" w:rsidR="00E016C8" w:rsidRDefault="00E016C8" w:rsidP="00E016C8">
      <w:pPr>
        <w:spacing w:after="0"/>
      </w:pPr>
    </w:p>
    <w:p w14:paraId="3812DF9B" w14:textId="77777777" w:rsidR="00E016C8" w:rsidRDefault="00E016C8" w:rsidP="00E016C8">
      <w:pPr>
        <w:spacing w:after="0"/>
      </w:pPr>
    </w:p>
    <w:p w14:paraId="47190C48" w14:textId="77777777" w:rsidR="00E016C8" w:rsidRPr="00593E51" w:rsidRDefault="00E016C8" w:rsidP="00E016C8">
      <w:pPr>
        <w:spacing w:after="0"/>
        <w:rPr>
          <w:b/>
          <w:bCs/>
        </w:rPr>
      </w:pPr>
      <w:r w:rsidRPr="00593E51">
        <w:rPr>
          <w:b/>
          <w:bCs/>
        </w:rPr>
        <w:lastRenderedPageBreak/>
        <w:t>Szövegtípusok</w:t>
      </w:r>
    </w:p>
    <w:p w14:paraId="26F9113B" w14:textId="77777777" w:rsidR="00E016C8" w:rsidRPr="00593E51" w:rsidRDefault="00E016C8" w:rsidP="00E016C8">
      <w:pPr>
        <w:spacing w:after="0"/>
        <w:rPr>
          <w:b/>
          <w:bCs/>
        </w:rPr>
      </w:pPr>
      <w:r>
        <w:rPr>
          <w:b/>
          <w:bCs/>
        </w:rPr>
        <w:t xml:space="preserve">1, </w:t>
      </w:r>
      <w:r w:rsidRPr="00593E51">
        <w:rPr>
          <w:b/>
          <w:bCs/>
        </w:rPr>
        <w:t>Kommunikációs színterek és szövegtípusok</w:t>
      </w:r>
    </w:p>
    <w:p w14:paraId="3C16CD90" w14:textId="77777777" w:rsidR="00E016C8" w:rsidRPr="00593E51" w:rsidRDefault="00E016C8" w:rsidP="00E016C8">
      <w:pPr>
        <w:spacing w:after="0"/>
      </w:pPr>
      <w:r w:rsidRPr="00593E51">
        <w:t>Minden szöveg egy adott kommunikációs helyzetben születik, amely helyzet </w:t>
      </w:r>
      <w:r w:rsidRPr="00593E51">
        <w:rPr>
          <w:b/>
          <w:bCs/>
        </w:rPr>
        <w:t>(kontextus)</w:t>
      </w:r>
      <w:r w:rsidRPr="00593E51">
        <w:t> meghatározza sajátosságait is. Ezért a </w:t>
      </w:r>
      <w:r w:rsidRPr="00593E51">
        <w:rPr>
          <w:b/>
          <w:bCs/>
        </w:rPr>
        <w:t>kommunikációs helyzet, „színtér”</w:t>
      </w:r>
      <w:r w:rsidRPr="00593E51">
        <w:t> alapján is elkülöníthetők olyan</w:t>
      </w:r>
      <w:r w:rsidRPr="00593E51">
        <w:rPr>
          <w:b/>
          <w:bCs/>
        </w:rPr>
        <w:t> szövegtípusok</w:t>
      </w:r>
      <w:r w:rsidRPr="00593E51">
        <w:t>, amelyek egymástól többé-kevésbé eltérő sajátosságokkal rendelkeznek. A kommunikációs helyzetet a szöveget körülvevő „fizikai és társas világ”, a tér- és időbeli viszonyok, a szöveg témája, a szövegalkotó célja, a szövegalkotó és a befogadó közös tudása, kapcsolatuk jellege, sajátosságai alkotják. A különböző kommunikációs színtereken megjelenő szövegekkel később részletesen foglalkozunk majd stílusuk kapcsán.</w:t>
      </w:r>
    </w:p>
    <w:p w14:paraId="51D8F1F1" w14:textId="77777777" w:rsidR="00E016C8" w:rsidRPr="00593E51" w:rsidRDefault="00E016C8" w:rsidP="00E016C8">
      <w:pPr>
        <w:spacing w:after="0"/>
      </w:pPr>
      <w:r w:rsidRPr="00593E51">
        <w:t xml:space="preserve">Szöveg szekció </w:t>
      </w:r>
      <w:proofErr w:type="spellStart"/>
      <w:r w:rsidRPr="00593E51">
        <w:t>végeSzöveg</w:t>
      </w:r>
      <w:proofErr w:type="spellEnd"/>
      <w:r w:rsidRPr="00593E51">
        <w:t xml:space="preserve"> szekció</w:t>
      </w:r>
    </w:p>
    <w:p w14:paraId="0AC68238" w14:textId="77777777" w:rsidR="00E016C8" w:rsidRDefault="00E016C8" w:rsidP="00E016C8">
      <w:pPr>
        <w:spacing w:after="0"/>
        <w:rPr>
          <w:b/>
          <w:bCs/>
        </w:rPr>
      </w:pPr>
    </w:p>
    <w:p w14:paraId="7C7E65BF" w14:textId="77777777" w:rsidR="00E016C8" w:rsidRPr="00593E51" w:rsidRDefault="00E016C8" w:rsidP="00E016C8">
      <w:pPr>
        <w:spacing w:after="0"/>
        <w:rPr>
          <w:b/>
          <w:bCs/>
        </w:rPr>
      </w:pPr>
      <w:r>
        <w:rPr>
          <w:b/>
          <w:bCs/>
        </w:rPr>
        <w:t xml:space="preserve">2, </w:t>
      </w:r>
      <w:r w:rsidRPr="00593E51">
        <w:rPr>
          <w:b/>
          <w:bCs/>
        </w:rPr>
        <w:t>A magánéleti szövegtípus</w:t>
      </w:r>
    </w:p>
    <w:p w14:paraId="18125490" w14:textId="77777777" w:rsidR="00E016C8" w:rsidRPr="00593E51" w:rsidRDefault="00E016C8" w:rsidP="00E016C8">
      <w:pPr>
        <w:spacing w:after="0"/>
      </w:pPr>
      <w:r w:rsidRPr="00593E51">
        <w:rPr>
          <w:b/>
          <w:bCs/>
        </w:rPr>
        <w:t>A magánéleti szövegtípus</w:t>
      </w:r>
      <w:r w:rsidRPr="00593E51">
        <w:t> a </w:t>
      </w:r>
      <w:r w:rsidRPr="00593E51">
        <w:rPr>
          <w:b/>
          <w:bCs/>
        </w:rPr>
        <w:t>személyes</w:t>
      </w:r>
      <w:r w:rsidRPr="00593E51">
        <w:t> kommunikáció legáltalánosabb formája. A legtöbb közlendőnket ebben a szövegtípusban fogalmazzuk meg. Ide tartozik minden olyan műfaj, amely </w:t>
      </w:r>
      <w:r w:rsidRPr="00593E51">
        <w:rPr>
          <w:b/>
          <w:bCs/>
        </w:rPr>
        <w:t>informális</w:t>
      </w:r>
      <w:r w:rsidRPr="00593E51">
        <w:t> (személyes) kapcsolatokban használatos, a vicctől kezdve a blogbejegyzésen keresztül a barátokkal való telefonbeszélgetésig, e-mail-váltásig. A társalgási szövegtípusba jellegzetesen </w:t>
      </w:r>
      <w:r w:rsidRPr="00593E51">
        <w:rPr>
          <w:b/>
          <w:bCs/>
        </w:rPr>
        <w:t>spontán</w:t>
      </w:r>
      <w:r w:rsidRPr="00593E51">
        <w:t> és </w:t>
      </w:r>
      <w:r w:rsidRPr="00593E51">
        <w:rPr>
          <w:b/>
          <w:bCs/>
        </w:rPr>
        <w:t>dialogikus</w:t>
      </w:r>
      <w:r w:rsidRPr="00593E51">
        <w:t> szövegek tartoznak.</w:t>
      </w:r>
    </w:p>
    <w:p w14:paraId="1242DBAD" w14:textId="77777777" w:rsidR="00E016C8" w:rsidRPr="00593E51" w:rsidRDefault="00E016C8" w:rsidP="00E016C8">
      <w:pPr>
        <w:spacing w:after="0"/>
      </w:pPr>
      <w:r w:rsidRPr="00593E51">
        <w:t xml:space="preserve">Szöveg szekció </w:t>
      </w:r>
      <w:proofErr w:type="spellStart"/>
      <w:r w:rsidRPr="00593E51">
        <w:t>végeSzöveg</w:t>
      </w:r>
      <w:proofErr w:type="spellEnd"/>
      <w:r w:rsidRPr="00593E51">
        <w:t xml:space="preserve"> szekció</w:t>
      </w:r>
    </w:p>
    <w:p w14:paraId="29F23AA4" w14:textId="77777777" w:rsidR="00E016C8" w:rsidRDefault="00E016C8" w:rsidP="00E016C8">
      <w:pPr>
        <w:spacing w:after="0"/>
        <w:rPr>
          <w:b/>
          <w:bCs/>
        </w:rPr>
      </w:pPr>
    </w:p>
    <w:p w14:paraId="4CC0614C" w14:textId="77777777" w:rsidR="00E016C8" w:rsidRPr="00593E51" w:rsidRDefault="00E016C8" w:rsidP="00E016C8">
      <w:pPr>
        <w:spacing w:after="0"/>
        <w:rPr>
          <w:b/>
          <w:bCs/>
        </w:rPr>
      </w:pPr>
      <w:r>
        <w:rPr>
          <w:b/>
          <w:bCs/>
        </w:rPr>
        <w:t xml:space="preserve">3, </w:t>
      </w:r>
      <w:r w:rsidRPr="00593E51">
        <w:rPr>
          <w:b/>
          <w:bCs/>
        </w:rPr>
        <w:t>A közéleti és a publicisztikai szövegtípus</w:t>
      </w:r>
    </w:p>
    <w:p w14:paraId="0B617189" w14:textId="77777777" w:rsidR="00E016C8" w:rsidRPr="00593E51" w:rsidRDefault="00E016C8" w:rsidP="00E016C8">
      <w:pPr>
        <w:spacing w:after="0"/>
      </w:pPr>
      <w:r w:rsidRPr="00593E51">
        <w:t xml:space="preserve">A magánéleti szövegtípusnak bizonyos szempontból </w:t>
      </w:r>
      <w:proofErr w:type="spellStart"/>
      <w:r w:rsidRPr="00593E51">
        <w:t>ellentéte</w:t>
      </w:r>
      <w:proofErr w:type="spellEnd"/>
      <w:r w:rsidRPr="00593E51">
        <w:t xml:space="preserve"> a </w:t>
      </w:r>
      <w:r w:rsidRPr="00593E51">
        <w:rPr>
          <w:b/>
          <w:bCs/>
        </w:rPr>
        <w:t>közéleti szövegtípus.</w:t>
      </w:r>
      <w:r w:rsidRPr="00593E51">
        <w:t> Ide a nagyobb </w:t>
      </w:r>
      <w:r w:rsidRPr="00593E51">
        <w:rPr>
          <w:b/>
          <w:bCs/>
        </w:rPr>
        <w:t>nyilvánosság</w:t>
      </w:r>
      <w:r w:rsidRPr="00593E51">
        <w:t>ot érintő – </w:t>
      </w:r>
      <w:r w:rsidRPr="00593E51">
        <w:rPr>
          <w:b/>
          <w:bCs/>
        </w:rPr>
        <w:t>nagyszámú, ismeretlen befogadó</w:t>
      </w:r>
      <w:r w:rsidRPr="00593E51">
        <w:t>nak szánt –, többnyire </w:t>
      </w:r>
      <w:r w:rsidRPr="00593E51">
        <w:rPr>
          <w:b/>
          <w:bCs/>
        </w:rPr>
        <w:t>tervezett</w:t>
      </w:r>
      <w:r w:rsidRPr="00593E51">
        <w:t> szövegek tartoznak (pl. politikai beszédek, újságokban megjelenő nyílt levelek). A hagyomány külön szövegtípusként tartja számon, de a </w:t>
      </w:r>
      <w:r w:rsidRPr="00593E51">
        <w:rPr>
          <w:b/>
          <w:bCs/>
        </w:rPr>
        <w:t>publicisztikai szövegtípus</w:t>
      </w:r>
      <w:r w:rsidRPr="00593E51">
        <w:t> nemigen határolható el a közéletitől.</w:t>
      </w:r>
    </w:p>
    <w:p w14:paraId="344D4ED7" w14:textId="77777777" w:rsidR="00E016C8" w:rsidRPr="00593E51" w:rsidRDefault="00E016C8" w:rsidP="00E016C8">
      <w:pPr>
        <w:spacing w:after="0"/>
      </w:pPr>
      <w:r w:rsidRPr="00593E51">
        <w:t>A nagyobb nyilvánosságot érintő szövegek ugyanis többnyire a média közvetítésével jutnak el a címzettekhez. A cikkeken, interjúkon, riportokon stb. kívül a hirdetéseket, reklámokat is a publicisztikai szövegtípusba sorolják.</w:t>
      </w:r>
    </w:p>
    <w:p w14:paraId="14D65F2E" w14:textId="77777777" w:rsidR="00E016C8" w:rsidRDefault="00E016C8" w:rsidP="00E016C8">
      <w:pPr>
        <w:spacing w:after="0"/>
        <w:rPr>
          <w:b/>
          <w:bCs/>
        </w:rPr>
      </w:pPr>
    </w:p>
    <w:p w14:paraId="7F0E2FB7" w14:textId="77777777" w:rsidR="00E016C8" w:rsidRPr="00593E51" w:rsidRDefault="00E016C8" w:rsidP="00E016C8">
      <w:pPr>
        <w:spacing w:after="0"/>
        <w:rPr>
          <w:b/>
          <w:bCs/>
        </w:rPr>
      </w:pPr>
      <w:r>
        <w:rPr>
          <w:b/>
          <w:bCs/>
        </w:rPr>
        <w:t xml:space="preserve">4, </w:t>
      </w:r>
      <w:r w:rsidRPr="00593E51">
        <w:rPr>
          <w:b/>
          <w:bCs/>
        </w:rPr>
        <w:t>A hivatalos szövegtípus</w:t>
      </w:r>
    </w:p>
    <w:p w14:paraId="5E496EAC" w14:textId="77777777" w:rsidR="00E016C8" w:rsidRPr="00593E51" w:rsidRDefault="00E016C8" w:rsidP="00E016C8">
      <w:pPr>
        <w:spacing w:after="0"/>
      </w:pPr>
      <w:r w:rsidRPr="00593E51">
        <w:t>A </w:t>
      </w:r>
      <w:r w:rsidRPr="00593E51">
        <w:rPr>
          <w:b/>
          <w:bCs/>
        </w:rPr>
        <w:t>hivatalos szövegtípus</w:t>
      </w:r>
      <w:r w:rsidRPr="00593E51">
        <w:t> szintén </w:t>
      </w:r>
      <w:r w:rsidRPr="00593E51">
        <w:rPr>
          <w:b/>
          <w:bCs/>
        </w:rPr>
        <w:t>ismeretlen</w:t>
      </w:r>
      <w:r w:rsidRPr="00593E51">
        <w:t>, de csak </w:t>
      </w:r>
      <w:r w:rsidRPr="00593E51">
        <w:rPr>
          <w:b/>
          <w:bCs/>
        </w:rPr>
        <w:t>kisszámú címzett</w:t>
      </w:r>
      <w:r w:rsidRPr="00593E51">
        <w:t>hez szóló szövegeket foglal magába. Ilyen szövegeket használunk az államot képviselő intézményekkel, szervezetekkel való kommunikáció során, illetve a legtöbb, munkával, tanulmányokkal kapcsolatos ügyben. Ebbe a kategóriába tartoznak a kérvények, önéletrajzok, pályázatok stb., amelyek szinte kizárólag </w:t>
      </w:r>
      <w:r w:rsidRPr="00593E51">
        <w:rPr>
          <w:b/>
          <w:bCs/>
        </w:rPr>
        <w:t>tervezett</w:t>
      </w:r>
      <w:r w:rsidRPr="00593E51">
        <w:t> szövegek.</w:t>
      </w:r>
    </w:p>
    <w:p w14:paraId="4227AB9A" w14:textId="77777777" w:rsidR="00E016C8" w:rsidRPr="00593E51" w:rsidRDefault="00E016C8" w:rsidP="00E016C8">
      <w:pPr>
        <w:spacing w:after="0"/>
      </w:pPr>
      <w:r w:rsidRPr="00593E51">
        <w:t xml:space="preserve">Szöveg szekció </w:t>
      </w:r>
      <w:proofErr w:type="spellStart"/>
      <w:r w:rsidRPr="00593E51">
        <w:t>végeSzöveg</w:t>
      </w:r>
      <w:proofErr w:type="spellEnd"/>
      <w:r w:rsidRPr="00593E51">
        <w:t xml:space="preserve"> szekció</w:t>
      </w:r>
    </w:p>
    <w:p w14:paraId="06EF1B19" w14:textId="77777777" w:rsidR="00E016C8" w:rsidRDefault="00E016C8" w:rsidP="00E016C8">
      <w:pPr>
        <w:spacing w:after="0"/>
        <w:rPr>
          <w:b/>
          <w:bCs/>
        </w:rPr>
      </w:pPr>
    </w:p>
    <w:p w14:paraId="1DEF53FE" w14:textId="77777777" w:rsidR="00E016C8" w:rsidRPr="00593E51" w:rsidRDefault="00E016C8" w:rsidP="00E016C8">
      <w:pPr>
        <w:spacing w:after="0"/>
        <w:rPr>
          <w:b/>
          <w:bCs/>
        </w:rPr>
      </w:pPr>
      <w:r>
        <w:rPr>
          <w:b/>
          <w:bCs/>
        </w:rPr>
        <w:t xml:space="preserve">5, </w:t>
      </w:r>
      <w:r w:rsidRPr="00593E51">
        <w:rPr>
          <w:b/>
          <w:bCs/>
        </w:rPr>
        <w:t>A tudományos szövegtípus</w:t>
      </w:r>
    </w:p>
    <w:p w14:paraId="0175FCD0" w14:textId="77777777" w:rsidR="00E016C8" w:rsidRPr="00593E51" w:rsidRDefault="00E016C8" w:rsidP="00E016C8">
      <w:pPr>
        <w:spacing w:after="0"/>
      </w:pPr>
      <w:r w:rsidRPr="00593E51">
        <w:t>A </w:t>
      </w:r>
      <w:r w:rsidRPr="00593E51">
        <w:rPr>
          <w:b/>
          <w:bCs/>
        </w:rPr>
        <w:t>tudományos szövegtípus</w:t>
      </w:r>
      <w:r w:rsidRPr="00593E51">
        <w:t>ba tudományos vagy szakmai témájú,</w:t>
      </w:r>
      <w:r w:rsidRPr="00593E51">
        <w:rPr>
          <w:b/>
          <w:bCs/>
        </w:rPr>
        <w:t> tervezett</w:t>
      </w:r>
      <w:r w:rsidRPr="00593E51">
        <w:t> szövegek tartoznak. Nemcsak a nagy tudósok előadásait vagy monográfiáit értjük ezen, hanem egy kutatásról készült beszámolót, egy szakmai anyagot, sőt az órai kiselőadásokat, a beadandó házi dolgozatokat is. A közéleti és publicisztikai szövegtípustól a téma, a tudományos szövegek sajátos szerkezete, szigorú szabályokat követő felépítése különbözteti meg.</w:t>
      </w:r>
    </w:p>
    <w:p w14:paraId="26705A42" w14:textId="77777777" w:rsidR="00E016C8" w:rsidRPr="00593E51" w:rsidRDefault="00E016C8" w:rsidP="00E016C8">
      <w:pPr>
        <w:spacing w:after="0"/>
      </w:pPr>
      <w:r w:rsidRPr="00593E51">
        <w:t xml:space="preserve">Szöveg szekció </w:t>
      </w:r>
      <w:proofErr w:type="spellStart"/>
      <w:r w:rsidRPr="00593E51">
        <w:t>végeSzöveg</w:t>
      </w:r>
      <w:proofErr w:type="spellEnd"/>
      <w:r w:rsidRPr="00593E51">
        <w:t xml:space="preserve"> szekció</w:t>
      </w:r>
    </w:p>
    <w:p w14:paraId="3F434D46" w14:textId="77777777" w:rsidR="00E016C8" w:rsidRDefault="00E016C8" w:rsidP="00E016C8">
      <w:pPr>
        <w:spacing w:after="0"/>
        <w:rPr>
          <w:b/>
          <w:bCs/>
        </w:rPr>
      </w:pPr>
    </w:p>
    <w:p w14:paraId="13F85DB9" w14:textId="77777777" w:rsidR="00E016C8" w:rsidRDefault="00E016C8" w:rsidP="00E016C8">
      <w:pPr>
        <w:spacing w:after="0"/>
        <w:rPr>
          <w:b/>
          <w:bCs/>
        </w:rPr>
      </w:pPr>
    </w:p>
    <w:p w14:paraId="3A303190" w14:textId="77777777" w:rsidR="00E016C8" w:rsidRDefault="00E016C8" w:rsidP="00E016C8">
      <w:pPr>
        <w:spacing w:after="0"/>
        <w:rPr>
          <w:b/>
          <w:bCs/>
        </w:rPr>
      </w:pPr>
    </w:p>
    <w:p w14:paraId="65EA335B" w14:textId="77777777" w:rsidR="00E016C8" w:rsidRPr="00593E51" w:rsidRDefault="00E016C8" w:rsidP="00E016C8">
      <w:pPr>
        <w:spacing w:after="0"/>
        <w:rPr>
          <w:b/>
          <w:bCs/>
        </w:rPr>
      </w:pPr>
      <w:r>
        <w:rPr>
          <w:b/>
          <w:bCs/>
        </w:rPr>
        <w:t xml:space="preserve">6, </w:t>
      </w:r>
      <w:r w:rsidRPr="00593E51">
        <w:rPr>
          <w:b/>
          <w:bCs/>
        </w:rPr>
        <w:t>A szépirodalmi szövegtípus</w:t>
      </w:r>
    </w:p>
    <w:p w14:paraId="64C1264A" w14:textId="77777777" w:rsidR="00E016C8" w:rsidRPr="00593E51" w:rsidRDefault="00E016C8" w:rsidP="00E016C8">
      <w:pPr>
        <w:spacing w:after="0"/>
      </w:pPr>
      <w:r w:rsidRPr="00593E51">
        <w:t>A </w:t>
      </w:r>
      <w:r w:rsidRPr="00593E51">
        <w:rPr>
          <w:b/>
          <w:bCs/>
        </w:rPr>
        <w:t>szépirodalmi szövegtípus</w:t>
      </w:r>
      <w:r w:rsidRPr="00593E51">
        <w:t> sok szempontból egyedi, különleges. Egyrészt egy irodalmi szövegben megjelenhetnek más szövegtípusok jellemzői is. Másrészt a szépirodalmi az egyetlen olyan szövegtípus, amelybe szinte kizárólag </w:t>
      </w:r>
      <w:r w:rsidRPr="00593E51">
        <w:rPr>
          <w:b/>
          <w:bCs/>
        </w:rPr>
        <w:t>írott</w:t>
      </w:r>
      <w:r w:rsidRPr="00593E51">
        <w:t> és</w:t>
      </w:r>
      <w:r w:rsidRPr="00593E51">
        <w:rPr>
          <w:b/>
          <w:bCs/>
        </w:rPr>
        <w:t> tervezett</w:t>
      </w:r>
      <w:r w:rsidRPr="00593E51">
        <w:t xml:space="preserve"> szövegek tartoznak. Az </w:t>
      </w:r>
      <w:proofErr w:type="gramStart"/>
      <w:r w:rsidRPr="00593E51">
        <w:t>irodalmat</w:t>
      </w:r>
      <w:proofErr w:type="gramEnd"/>
      <w:r w:rsidRPr="00593E51">
        <w:t xml:space="preserve"> mint kommunikációs helyzetet a </w:t>
      </w:r>
      <w:r w:rsidRPr="00593E51">
        <w:rPr>
          <w:b/>
          <w:bCs/>
        </w:rPr>
        <w:t>szövegalkotó–befogadó sajátos viszonya</w:t>
      </w:r>
      <w:r w:rsidRPr="00593E51">
        <w:t> jellemzi.</w:t>
      </w:r>
    </w:p>
    <w:p w14:paraId="60E6C4DD" w14:textId="77777777" w:rsidR="00E016C8" w:rsidRDefault="00E016C8" w:rsidP="00E016C8">
      <w:pPr>
        <w:spacing w:after="0"/>
      </w:pPr>
      <w:r>
        <w:tab/>
      </w:r>
    </w:p>
    <w:p w14:paraId="101B4647" w14:textId="77777777" w:rsidR="00E016C8" w:rsidRPr="006F65A3" w:rsidRDefault="00E016C8" w:rsidP="00E016C8">
      <w:pPr>
        <w:spacing w:after="0"/>
      </w:pPr>
    </w:p>
    <w:p w14:paraId="45D08990" w14:textId="6641AE27" w:rsidR="003307F0" w:rsidRPr="00AB7113" w:rsidRDefault="00E016C8" w:rsidP="00E016C8">
      <w:pPr>
        <w:spacing w:after="0"/>
        <w:rPr>
          <w:b/>
          <w:bCs/>
        </w:rPr>
      </w:pPr>
      <w:r w:rsidRPr="00AB7113">
        <w:rPr>
          <w:b/>
          <w:bCs/>
        </w:rPr>
        <w:t>Feladat megoldás:</w:t>
      </w:r>
    </w:p>
    <w:p w14:paraId="71581E41" w14:textId="0EF50229" w:rsidR="00E016C8" w:rsidRPr="00AB7113" w:rsidRDefault="00E016C8" w:rsidP="00E016C8">
      <w:pPr>
        <w:spacing w:after="0"/>
        <w:rPr>
          <w:b/>
          <w:bCs/>
        </w:rPr>
      </w:pPr>
      <w:r w:rsidRPr="00AB7113">
        <w:rPr>
          <w:b/>
          <w:bCs/>
        </w:rPr>
        <w:t>1.:</w:t>
      </w:r>
    </w:p>
    <w:p w14:paraId="5C8D96A0" w14:textId="3DB4BA5F" w:rsidR="00E016C8" w:rsidRDefault="00E016C8" w:rsidP="00E016C8">
      <w:pPr>
        <w:pStyle w:val="ListParagraph"/>
        <w:numPr>
          <w:ilvl w:val="0"/>
          <w:numId w:val="2"/>
        </w:numPr>
        <w:spacing w:after="0"/>
      </w:pPr>
      <w:r>
        <w:t>s</w:t>
      </w:r>
      <w:r>
        <w:t xml:space="preserve">zóbeli </w:t>
      </w:r>
    </w:p>
    <w:p w14:paraId="3ED8716F" w14:textId="6A1B9C68" w:rsidR="00E016C8" w:rsidRDefault="00E016C8" w:rsidP="00E016C8">
      <w:pPr>
        <w:pStyle w:val="ListParagraph"/>
        <w:numPr>
          <w:ilvl w:val="0"/>
          <w:numId w:val="2"/>
        </w:numPr>
        <w:spacing w:after="0"/>
      </w:pPr>
      <w:r>
        <w:t xml:space="preserve">magánéleti/társalgási </w:t>
      </w:r>
    </w:p>
    <w:p w14:paraId="10848C17" w14:textId="1F001B49" w:rsidR="00E016C8" w:rsidRDefault="00E016C8" w:rsidP="00E016C8">
      <w:pPr>
        <w:pStyle w:val="ListParagraph"/>
        <w:numPr>
          <w:ilvl w:val="0"/>
          <w:numId w:val="2"/>
        </w:numPr>
        <w:spacing w:after="0"/>
      </w:pPr>
      <w:r>
        <w:t xml:space="preserve">spontán </w:t>
      </w:r>
    </w:p>
    <w:p w14:paraId="47FEFCE3" w14:textId="0566EDA8" w:rsidR="00E016C8" w:rsidRDefault="00E016C8" w:rsidP="00E016C8">
      <w:pPr>
        <w:pStyle w:val="ListParagraph"/>
        <w:numPr>
          <w:ilvl w:val="0"/>
          <w:numId w:val="2"/>
        </w:numPr>
        <w:spacing w:after="0"/>
      </w:pPr>
      <w:proofErr w:type="spellStart"/>
      <w:r>
        <w:t>kétirányú</w:t>
      </w:r>
      <w:proofErr w:type="spellEnd"/>
      <w:r>
        <w:t xml:space="preserve"> </w:t>
      </w:r>
    </w:p>
    <w:p w14:paraId="1C386297" w14:textId="77777777" w:rsidR="00E016C8" w:rsidRDefault="00E016C8" w:rsidP="00E016C8">
      <w:pPr>
        <w:spacing w:after="0"/>
      </w:pPr>
      <w:r>
        <w:tab/>
      </w:r>
      <w:r>
        <w:tab/>
      </w:r>
    </w:p>
    <w:p w14:paraId="3A2AF154" w14:textId="56F606A5" w:rsidR="00E016C8" w:rsidRPr="00AB7113" w:rsidRDefault="00E016C8" w:rsidP="00E016C8">
      <w:pPr>
        <w:spacing w:after="0"/>
        <w:rPr>
          <w:b/>
          <w:bCs/>
        </w:rPr>
      </w:pPr>
      <w:r w:rsidRPr="00AB7113">
        <w:rPr>
          <w:b/>
          <w:bCs/>
        </w:rPr>
        <w:t>2.:</w:t>
      </w:r>
    </w:p>
    <w:p w14:paraId="1C78FF61" w14:textId="259DF9E2" w:rsidR="00E016C8" w:rsidRDefault="00E016C8" w:rsidP="00E016C8">
      <w:pPr>
        <w:pStyle w:val="ListParagraph"/>
        <w:numPr>
          <w:ilvl w:val="0"/>
          <w:numId w:val="1"/>
        </w:numPr>
        <w:spacing w:after="0"/>
      </w:pPr>
      <w:r>
        <w:t>közéleti/szónoki</w:t>
      </w:r>
    </w:p>
    <w:p w14:paraId="68E9FA3D" w14:textId="575417B6" w:rsidR="00E016C8" w:rsidRDefault="00E016C8" w:rsidP="00E016C8">
      <w:pPr>
        <w:pStyle w:val="ListParagraph"/>
        <w:numPr>
          <w:ilvl w:val="0"/>
          <w:numId w:val="1"/>
        </w:numPr>
        <w:spacing w:after="0"/>
      </w:pPr>
      <w:r>
        <w:t>egyiárnyú</w:t>
      </w:r>
    </w:p>
    <w:p w14:paraId="7331D35E" w14:textId="3C099E8E" w:rsidR="00E016C8" w:rsidRDefault="00E016C8" w:rsidP="00E016C8">
      <w:pPr>
        <w:pStyle w:val="ListParagraph"/>
        <w:numPr>
          <w:ilvl w:val="0"/>
          <w:numId w:val="1"/>
        </w:numPr>
        <w:spacing w:after="0"/>
      </w:pPr>
      <w:r>
        <w:t>szóbeli</w:t>
      </w:r>
    </w:p>
    <w:p w14:paraId="5986BBDA" w14:textId="27D2A44E" w:rsidR="00E016C8" w:rsidRDefault="00E016C8" w:rsidP="00E016C8">
      <w:pPr>
        <w:pStyle w:val="ListParagraph"/>
        <w:numPr>
          <w:ilvl w:val="0"/>
          <w:numId w:val="1"/>
        </w:numPr>
        <w:spacing w:after="0"/>
      </w:pPr>
      <w:r>
        <w:t xml:space="preserve">tervezett </w:t>
      </w:r>
    </w:p>
    <w:p w14:paraId="20E17A08" w14:textId="77777777" w:rsidR="00E016C8" w:rsidRDefault="00E016C8" w:rsidP="00E016C8">
      <w:pPr>
        <w:spacing w:after="0"/>
      </w:pPr>
    </w:p>
    <w:p w14:paraId="05134499" w14:textId="3769DEA1" w:rsidR="00E016C8" w:rsidRPr="00AB7113" w:rsidRDefault="00E016C8" w:rsidP="00E016C8">
      <w:pPr>
        <w:spacing w:after="0"/>
        <w:rPr>
          <w:b/>
          <w:bCs/>
        </w:rPr>
      </w:pPr>
      <w:r w:rsidRPr="00AB7113">
        <w:rPr>
          <w:b/>
          <w:bCs/>
        </w:rPr>
        <w:t xml:space="preserve">3.: </w:t>
      </w:r>
    </w:p>
    <w:p w14:paraId="4F3B6431" w14:textId="400B9AD0" w:rsidR="00E016C8" w:rsidRDefault="00E016C8" w:rsidP="00E016C8">
      <w:pPr>
        <w:pStyle w:val="ListParagraph"/>
        <w:numPr>
          <w:ilvl w:val="0"/>
          <w:numId w:val="3"/>
        </w:numPr>
        <w:spacing w:after="0"/>
      </w:pPr>
      <w:r>
        <w:t xml:space="preserve">szépirodalmi </w:t>
      </w:r>
    </w:p>
    <w:p w14:paraId="347F9800" w14:textId="3F8C9FC9" w:rsidR="00E016C8" w:rsidRDefault="00E016C8" w:rsidP="00E016C8">
      <w:pPr>
        <w:pStyle w:val="ListParagraph"/>
        <w:numPr>
          <w:ilvl w:val="0"/>
          <w:numId w:val="3"/>
        </w:numPr>
        <w:spacing w:after="0"/>
      </w:pPr>
      <w:r>
        <w:t>egyirányú</w:t>
      </w:r>
    </w:p>
    <w:p w14:paraId="1DF6F691" w14:textId="304F10A6" w:rsidR="00E016C8" w:rsidRDefault="00E016C8" w:rsidP="00E016C8">
      <w:pPr>
        <w:pStyle w:val="ListParagraph"/>
        <w:numPr>
          <w:ilvl w:val="0"/>
          <w:numId w:val="3"/>
        </w:numPr>
        <w:spacing w:after="0"/>
      </w:pPr>
      <w:proofErr w:type="spellStart"/>
      <w:r>
        <w:t>irott</w:t>
      </w:r>
      <w:proofErr w:type="spellEnd"/>
      <w:r>
        <w:t xml:space="preserve"> </w:t>
      </w:r>
    </w:p>
    <w:p w14:paraId="265DE5DB" w14:textId="4E18812F" w:rsidR="00E016C8" w:rsidRDefault="00E016C8" w:rsidP="00E016C8">
      <w:pPr>
        <w:pStyle w:val="ListParagraph"/>
        <w:numPr>
          <w:ilvl w:val="0"/>
          <w:numId w:val="3"/>
        </w:numPr>
        <w:spacing w:after="0"/>
      </w:pPr>
      <w:proofErr w:type="spellStart"/>
      <w:r>
        <w:t>monolog</w:t>
      </w:r>
      <w:proofErr w:type="spellEnd"/>
      <w:r>
        <w:t xml:space="preserve"> </w:t>
      </w:r>
    </w:p>
    <w:p w14:paraId="7B47B97A" w14:textId="77777777" w:rsidR="00E016C8" w:rsidRDefault="00E016C8" w:rsidP="00E016C8">
      <w:pPr>
        <w:spacing w:after="0"/>
      </w:pPr>
      <w:r>
        <w:tab/>
      </w:r>
      <w:r>
        <w:tab/>
      </w:r>
    </w:p>
    <w:p w14:paraId="09A382FF" w14:textId="57FDCAE4" w:rsidR="00E016C8" w:rsidRPr="00AB7113" w:rsidRDefault="00E016C8" w:rsidP="00E016C8">
      <w:pPr>
        <w:spacing w:after="0"/>
        <w:rPr>
          <w:b/>
          <w:bCs/>
        </w:rPr>
      </w:pPr>
      <w:r w:rsidRPr="00AB7113">
        <w:rPr>
          <w:b/>
          <w:bCs/>
        </w:rPr>
        <w:t xml:space="preserve">4.: </w:t>
      </w:r>
    </w:p>
    <w:p w14:paraId="60E525E9" w14:textId="0B0CD315" w:rsidR="00E016C8" w:rsidRDefault="00E016C8" w:rsidP="00E016C8">
      <w:pPr>
        <w:pStyle w:val="ListParagraph"/>
        <w:numPr>
          <w:ilvl w:val="0"/>
          <w:numId w:val="4"/>
        </w:numPr>
        <w:spacing w:after="0"/>
      </w:pPr>
      <w:r>
        <w:t xml:space="preserve">szóbeli </w:t>
      </w:r>
    </w:p>
    <w:p w14:paraId="51EC3B1A" w14:textId="5C76D6C1" w:rsidR="00E016C8" w:rsidRDefault="00E016C8" w:rsidP="00E016C8">
      <w:pPr>
        <w:pStyle w:val="ListParagraph"/>
        <w:numPr>
          <w:ilvl w:val="0"/>
          <w:numId w:val="4"/>
        </w:numPr>
        <w:spacing w:after="0"/>
      </w:pPr>
      <w:r>
        <w:t xml:space="preserve">hivatalos </w:t>
      </w:r>
    </w:p>
    <w:p w14:paraId="6EA43E04" w14:textId="2E381EAC" w:rsidR="00E016C8" w:rsidRDefault="00E016C8" w:rsidP="00E016C8">
      <w:pPr>
        <w:pStyle w:val="ListParagraph"/>
        <w:numPr>
          <w:ilvl w:val="0"/>
          <w:numId w:val="4"/>
        </w:numPr>
        <w:spacing w:after="0"/>
      </w:pPr>
      <w:r>
        <w:t>dialogikus</w:t>
      </w:r>
    </w:p>
    <w:p w14:paraId="2DEC1D09" w14:textId="4D47F923" w:rsidR="00E016C8" w:rsidRDefault="00E016C8" w:rsidP="00E016C8">
      <w:pPr>
        <w:pStyle w:val="ListParagraph"/>
        <w:numPr>
          <w:ilvl w:val="0"/>
          <w:numId w:val="4"/>
        </w:numPr>
        <w:spacing w:after="0"/>
      </w:pPr>
      <w:proofErr w:type="spellStart"/>
      <w:r>
        <w:t>kétirányú</w:t>
      </w:r>
      <w:proofErr w:type="spellEnd"/>
      <w:r>
        <w:t xml:space="preserve"> </w:t>
      </w:r>
    </w:p>
    <w:p w14:paraId="53BAFED3" w14:textId="3604249F" w:rsidR="00E016C8" w:rsidRDefault="00E016C8" w:rsidP="00E016C8">
      <w:pPr>
        <w:pStyle w:val="ListParagraph"/>
        <w:numPr>
          <w:ilvl w:val="0"/>
          <w:numId w:val="4"/>
        </w:numPr>
        <w:spacing w:after="0"/>
      </w:pPr>
      <w:r>
        <w:t>tervezett és spontán</w:t>
      </w:r>
    </w:p>
    <w:sectPr w:rsidR="00E016C8" w:rsidSect="00E016C8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6358C"/>
    <w:multiLevelType w:val="hybridMultilevel"/>
    <w:tmpl w:val="DF50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4E4"/>
    <w:multiLevelType w:val="hybridMultilevel"/>
    <w:tmpl w:val="81A4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4278"/>
    <w:multiLevelType w:val="hybridMultilevel"/>
    <w:tmpl w:val="8F8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41AFF"/>
    <w:multiLevelType w:val="hybridMultilevel"/>
    <w:tmpl w:val="CB7C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25409">
    <w:abstractNumId w:val="0"/>
  </w:num>
  <w:num w:numId="2" w16cid:durableId="1463838652">
    <w:abstractNumId w:val="3"/>
  </w:num>
  <w:num w:numId="3" w16cid:durableId="1794135974">
    <w:abstractNumId w:val="1"/>
  </w:num>
  <w:num w:numId="4" w16cid:durableId="1085568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F0"/>
    <w:rsid w:val="003307F0"/>
    <w:rsid w:val="00AB7113"/>
    <w:rsid w:val="00D76487"/>
    <w:rsid w:val="00E0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6EFE"/>
  <w15:chartTrackingRefBased/>
  <w15:docId w15:val="{DA7354C6-3D69-406E-8FCC-EAFB35AF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C8"/>
    <w:pPr>
      <w:spacing w:after="200" w:line="276" w:lineRule="auto"/>
    </w:pPr>
    <w:rPr>
      <w:kern w:val="0"/>
      <w:sz w:val="22"/>
      <w:szCs w:val="22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7F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F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7F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7F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7F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7F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7F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7F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7F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0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7F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0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7F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0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7F0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0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7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16C8"/>
    <w:pPr>
      <w:spacing w:after="0" w:line="240" w:lineRule="auto"/>
    </w:pPr>
    <w:rPr>
      <w:kern w:val="0"/>
      <w:sz w:val="22"/>
      <w:szCs w:val="22"/>
      <w:lang w:val="hu-H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2025-06-08T12:12:00Z</dcterms:created>
  <dcterms:modified xsi:type="dcterms:W3CDTF">2025-06-08T12:14:00Z</dcterms:modified>
</cp:coreProperties>
</file>