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5A88A" w14:textId="77777777" w:rsidR="006F30E1" w:rsidRPr="005859EF" w:rsidRDefault="006F30E1" w:rsidP="006F30E1">
      <w:pPr>
        <w:tabs>
          <w:tab w:val="left" w:pos="1418"/>
          <w:tab w:val="left" w:pos="3686"/>
        </w:tabs>
        <w:spacing w:after="0"/>
        <w:jc w:val="center"/>
        <w:rPr>
          <w:b/>
          <w:bCs/>
        </w:rPr>
      </w:pPr>
      <w:r w:rsidRPr="005859EF">
        <w:rPr>
          <w:b/>
          <w:bCs/>
        </w:rPr>
        <w:t>Stílus rétegek</w:t>
      </w:r>
    </w:p>
    <w:p w14:paraId="4E6FC2C6" w14:textId="77777777" w:rsidR="006F30E1" w:rsidRDefault="006F30E1" w:rsidP="006F30E1">
      <w:pPr>
        <w:spacing w:after="0"/>
        <w:jc w:val="center"/>
      </w:pPr>
    </w:p>
    <w:p w14:paraId="308FFD86" w14:textId="77777777" w:rsidR="006F30E1" w:rsidRDefault="006F30E1" w:rsidP="006F30E1">
      <w:pPr>
        <w:spacing w:after="0"/>
      </w:pPr>
      <w:r w:rsidRPr="005859EF">
        <w:rPr>
          <w:b/>
          <w:bCs/>
        </w:rPr>
        <w:t>1, Társalgási</w:t>
      </w:r>
      <w:r>
        <w:t xml:space="preserve"> = magánéleti</w:t>
      </w:r>
    </w:p>
    <w:p w14:paraId="1EFDBE1F" w14:textId="77777777" w:rsidR="006F30E1" w:rsidRDefault="006F30E1" w:rsidP="006F30E1">
      <w:pPr>
        <w:spacing w:after="0"/>
      </w:pPr>
      <w:r>
        <w:tab/>
      </w:r>
      <w:r w:rsidRPr="00984A28">
        <w:rPr>
          <w:b/>
          <w:bCs/>
        </w:rPr>
        <w:t>személyes kommunikáció</w:t>
      </w:r>
      <w:r>
        <w:t>: barátok, családtagok, ismerősök között</w:t>
      </w:r>
    </w:p>
    <w:p w14:paraId="077366D5" w14:textId="77777777" w:rsidR="006F30E1" w:rsidRDefault="006F30E1" w:rsidP="006F30E1">
      <w:pPr>
        <w:spacing w:after="0"/>
      </w:pPr>
    </w:p>
    <w:p w14:paraId="713CBC5D" w14:textId="77777777" w:rsidR="006F30E1" w:rsidRDefault="006F30E1" w:rsidP="006F30E1">
      <w:pPr>
        <w:spacing w:after="0"/>
      </w:pPr>
      <w:r>
        <w:tab/>
        <w:t>érzelmek kifejezése</w:t>
      </w:r>
    </w:p>
    <w:p w14:paraId="42132476" w14:textId="77777777" w:rsidR="006F30E1" w:rsidRDefault="006F30E1" w:rsidP="006F30E1">
      <w:pPr>
        <w:spacing w:after="0"/>
      </w:pPr>
      <w:r>
        <w:tab/>
        <w:t>identitás kifejező (önmagunkról)</w:t>
      </w:r>
    </w:p>
    <w:p w14:paraId="736A9343" w14:textId="77777777" w:rsidR="006F30E1" w:rsidRDefault="006F30E1" w:rsidP="006F30E1">
      <w:pPr>
        <w:spacing w:after="0"/>
      </w:pPr>
    </w:p>
    <w:p w14:paraId="5AA06DB8" w14:textId="77777777" w:rsidR="006F30E1" w:rsidRDefault="006F30E1" w:rsidP="006F30E1">
      <w:pPr>
        <w:spacing w:after="0"/>
      </w:pPr>
      <w:r>
        <w:tab/>
        <w:t>nem nyelvi jelek (= nonverbális kommunikáció)</w:t>
      </w:r>
    </w:p>
    <w:p w14:paraId="579E19C3" w14:textId="77777777" w:rsidR="006F30E1" w:rsidRDefault="006F30E1" w:rsidP="006F30E1">
      <w:pPr>
        <w:spacing w:after="0"/>
      </w:pPr>
      <w:r>
        <w:tab/>
      </w:r>
      <w:r>
        <w:tab/>
        <w:t>gesztusok</w:t>
      </w:r>
    </w:p>
    <w:p w14:paraId="674F3996" w14:textId="77777777" w:rsidR="006F30E1" w:rsidRDefault="006F30E1" w:rsidP="006F30E1">
      <w:pPr>
        <w:spacing w:after="0"/>
      </w:pPr>
      <w:r>
        <w:tab/>
      </w:r>
      <w:r>
        <w:tab/>
        <w:t>mimika</w:t>
      </w:r>
    </w:p>
    <w:p w14:paraId="656110F9" w14:textId="77777777" w:rsidR="006F30E1" w:rsidRDefault="006F30E1" w:rsidP="006F30E1">
      <w:pPr>
        <w:spacing w:after="0"/>
      </w:pPr>
      <w:r>
        <w:tab/>
      </w:r>
      <w:r>
        <w:tab/>
        <w:t>szövegfonetikai eszközök</w:t>
      </w:r>
    </w:p>
    <w:p w14:paraId="57D5065C" w14:textId="77777777" w:rsidR="006F30E1" w:rsidRDefault="006F30E1" w:rsidP="006F30E1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pl</w:t>
      </w:r>
      <w:proofErr w:type="spellEnd"/>
      <w:r>
        <w:t>: hangsúly, hanglejtés, hangerő</w:t>
      </w:r>
    </w:p>
    <w:p w14:paraId="2261D276" w14:textId="77777777" w:rsidR="006F30E1" w:rsidRDefault="006F30E1" w:rsidP="006F30E1">
      <w:pPr>
        <w:tabs>
          <w:tab w:val="left" w:pos="1418"/>
          <w:tab w:val="left" w:pos="3119"/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70A111" wp14:editId="35DFB48F">
                <wp:simplePos x="0" y="0"/>
                <wp:positionH relativeFrom="column">
                  <wp:posOffset>1961896</wp:posOffset>
                </wp:positionH>
                <wp:positionV relativeFrom="paragraph">
                  <wp:posOffset>97790</wp:posOffset>
                </wp:positionV>
                <wp:extent cx="329184" cy="0"/>
                <wp:effectExtent l="38100" t="76200" r="0" b="95250"/>
                <wp:wrapNone/>
                <wp:docPr id="66070306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4656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54.5pt;margin-top:7.7pt;width:25.9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>
        <w:tab/>
        <w:t xml:space="preserve">szókincs - változás </w:t>
      </w:r>
      <w:r>
        <w:tab/>
      </w:r>
      <w:r>
        <w:tab/>
        <w:t>egyéni</w:t>
      </w:r>
    </w:p>
    <w:p w14:paraId="1DD3C6F2" w14:textId="77777777" w:rsidR="006F30E1" w:rsidRDefault="006F30E1" w:rsidP="006F30E1">
      <w:pPr>
        <w:tabs>
          <w:tab w:val="left" w:pos="1418"/>
          <w:tab w:val="left" w:pos="3119"/>
          <w:tab w:val="left" w:pos="3686"/>
        </w:tabs>
        <w:spacing w:after="0"/>
      </w:pPr>
    </w:p>
    <w:p w14:paraId="6083EFBA" w14:textId="77777777" w:rsidR="006F30E1" w:rsidRDefault="006F30E1" w:rsidP="006F30E1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</w:r>
      <w:r w:rsidRPr="005E03AE">
        <w:rPr>
          <w:b/>
          <w:bCs/>
        </w:rPr>
        <w:t>töltelékszavak</w:t>
      </w:r>
      <w:r>
        <w:t xml:space="preserve"> - segíti a gondolkodást, mert időt biztosit </w:t>
      </w:r>
    </w:p>
    <w:p w14:paraId="4090AD27" w14:textId="77777777" w:rsidR="006F30E1" w:rsidRDefault="006F30E1" w:rsidP="006F30E1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</w:r>
      <w:r w:rsidRPr="005E03AE">
        <w:rPr>
          <w:b/>
          <w:bCs/>
        </w:rPr>
        <w:t>szleng</w:t>
      </w:r>
      <w:r>
        <w:t xml:space="preserve"> - egy csoporthoz tartozó egyének jellegzetes nyelvhasználata</w:t>
      </w:r>
    </w:p>
    <w:p w14:paraId="094F914E" w14:textId="77777777" w:rsidR="006F30E1" w:rsidRDefault="006F30E1" w:rsidP="006F30E1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4C861289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E03AE">
        <w:rPr>
          <w:b/>
          <w:bCs/>
        </w:rPr>
        <w:t>szerkesztettség:</w:t>
      </w:r>
      <w:r>
        <w:t xml:space="preserve"> kifejtetlen, laza, tagolatlan mondatok, változatos modalitás</w:t>
      </w:r>
    </w:p>
    <w:p w14:paraId="4E81EA42" w14:textId="77777777" w:rsidR="006F30E1" w:rsidRDefault="006F30E1" w:rsidP="006F30E1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  <w:r>
        <w:t xml:space="preserve"> </w:t>
      </w:r>
    </w:p>
    <w:p w14:paraId="6904D3AB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E03AE">
        <w:rPr>
          <w:b/>
          <w:bCs/>
        </w:rPr>
        <w:t xml:space="preserve">műfaj: </w:t>
      </w:r>
      <w:r>
        <w:t xml:space="preserve">beszélgetés, pletyka, vicc mesélés, chat, baráti e-mail </w:t>
      </w:r>
    </w:p>
    <w:p w14:paraId="79394453" w14:textId="77777777" w:rsidR="006F30E1" w:rsidRDefault="006F30E1" w:rsidP="006F30E1">
      <w:pPr>
        <w:tabs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24FF1200" w14:textId="77777777" w:rsidR="006F30E1" w:rsidRPr="000566ED" w:rsidRDefault="006F30E1" w:rsidP="006F30E1">
      <w:pPr>
        <w:tabs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 w:rsidRPr="000566ED">
        <w:rPr>
          <w:b/>
          <w:bCs/>
        </w:rPr>
        <w:t>2, Publicisztika</w:t>
      </w:r>
    </w:p>
    <w:p w14:paraId="68624890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megjelenése</w:t>
      </w:r>
      <w:r>
        <w:t>: nyilvánosságnak szánt szövegek, sajtóban jelennek meg</w:t>
      </w:r>
    </w:p>
    <w:p w14:paraId="1D86AFDB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53151B7B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nyelvi jellemzők</w:t>
      </w:r>
      <w:r>
        <w:t>: szerkesztettség, közérthetőség, figyelemfelkeltés (a cím a fontos), tömörség</w:t>
      </w:r>
    </w:p>
    <w:p w14:paraId="6BCC1CFD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108117EA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műfajok:</w:t>
      </w:r>
      <w:r>
        <w:t xml:space="preserve"> hír, tudósítás, interjú</w:t>
      </w:r>
    </w:p>
    <w:p w14:paraId="437F252E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</w:p>
    <w:p w14:paraId="7FC21FE3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0566ED">
        <w:rPr>
          <w:b/>
          <w:bCs/>
        </w:rPr>
        <w:t>Szóhasználat kívánalom</w:t>
      </w:r>
      <w:r>
        <w:t>: nyelvi formák betartása</w:t>
      </w:r>
    </w:p>
    <w:p w14:paraId="554E40EC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361D8882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jelentős minőségű különbségek</w:t>
      </w:r>
    </w:p>
    <w:p w14:paraId="260AB6D9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04157196" w14:textId="77777777" w:rsidR="006F30E1" w:rsidRPr="005306AC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 w:rsidRPr="005306AC">
        <w:rPr>
          <w:b/>
          <w:bCs/>
        </w:rPr>
        <w:t>3, Tudományos</w:t>
      </w:r>
    </w:p>
    <w:p w14:paraId="45B3374C" w14:textId="77777777" w:rsidR="006F30E1" w:rsidRPr="005306AC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  <w:rPr>
          <w:b/>
          <w:bCs/>
        </w:rPr>
      </w:pPr>
      <w:r>
        <w:tab/>
      </w:r>
      <w:r w:rsidRPr="005306AC">
        <w:rPr>
          <w:b/>
          <w:bCs/>
        </w:rPr>
        <w:t xml:space="preserve">jellemzők: </w:t>
      </w:r>
    </w:p>
    <w:p w14:paraId="075D341B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pontos szabatos megfogalmazás</w:t>
      </w:r>
    </w:p>
    <w:p w14:paraId="1DA4ACF4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egyértelműségre való törekvés</w:t>
      </w:r>
    </w:p>
    <w:p w14:paraId="518BC882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>szakkifejezések, definíciók és elvont fogalmak használata</w:t>
      </w:r>
    </w:p>
    <w:p w14:paraId="7A980215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>
        <w:tab/>
        <w:t xml:space="preserve">hivatkozások, rövidítések </w:t>
      </w:r>
    </w:p>
    <w:p w14:paraId="3494DE2F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4E1C82F8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műfajok:</w:t>
      </w:r>
      <w:r>
        <w:t xml:space="preserve"> esszé, dolgozat, kritika, felelet, előadás, </w:t>
      </w:r>
      <w:proofErr w:type="spellStart"/>
      <w:r>
        <w:t>menográfia</w:t>
      </w:r>
      <w:proofErr w:type="spellEnd"/>
      <w:r>
        <w:t>, tudományos cikk</w:t>
      </w:r>
    </w:p>
    <w:p w14:paraId="36D95264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4A3A8831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megjelenése:</w:t>
      </w:r>
      <w:r>
        <w:t xml:space="preserve"> szakmai beszélgetésben, oktatás, tudományos élet, publicisztikában</w:t>
      </w:r>
    </w:p>
    <w:p w14:paraId="42878CAD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652CB09F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  <w:r>
        <w:tab/>
      </w:r>
      <w:r w:rsidRPr="005306AC">
        <w:rPr>
          <w:b/>
          <w:bCs/>
        </w:rPr>
        <w:t>mondat típusokban</w:t>
      </w:r>
      <w:r>
        <w:t>: kijelentő, kérdő</w:t>
      </w:r>
    </w:p>
    <w:p w14:paraId="7E80B38D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</w:tabs>
        <w:spacing w:after="0"/>
      </w:pPr>
    </w:p>
    <w:p w14:paraId="2A7528BA" w14:textId="77777777" w:rsidR="006F30E1" w:rsidRDefault="006F30E1" w:rsidP="006F30E1">
      <w:pPr>
        <w:tabs>
          <w:tab w:val="left" w:pos="709"/>
          <w:tab w:val="left" w:pos="851"/>
          <w:tab w:val="left" w:pos="1418"/>
          <w:tab w:val="left" w:pos="2127"/>
          <w:tab w:val="left" w:pos="3119"/>
          <w:tab w:val="left" w:pos="3686"/>
          <w:tab w:val="left" w:pos="595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1EB24F" wp14:editId="4EAB61CE">
                <wp:simplePos x="0" y="0"/>
                <wp:positionH relativeFrom="column">
                  <wp:posOffset>1477645</wp:posOffset>
                </wp:positionH>
                <wp:positionV relativeFrom="paragraph">
                  <wp:posOffset>80772</wp:posOffset>
                </wp:positionV>
                <wp:extent cx="2249424" cy="0"/>
                <wp:effectExtent l="0" t="0" r="0" b="0"/>
                <wp:wrapNone/>
                <wp:docPr id="9990787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94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8209F3" id="Egyenes összekötő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35pt,6.35pt" to="293.4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" strokecolor="black [3200]" strokeweight="1pt">
                <v:stroke joinstyle="miter"/>
              </v:line>
            </w:pict>
          </mc:Fallback>
        </mc:AlternateContent>
      </w:r>
      <w:r>
        <w:tab/>
        <w:t xml:space="preserve">ismeretterjesztés </w:t>
      </w:r>
      <w:r>
        <w:tab/>
      </w:r>
      <w:r>
        <w:tab/>
      </w:r>
      <w:r>
        <w:tab/>
        <w:t>"magas"</w:t>
      </w:r>
    </w:p>
    <w:p w14:paraId="6BA82ED3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lastRenderedPageBreak/>
        <w:t xml:space="preserve">nincs egyéniség, érzelemmentes </w:t>
      </w:r>
      <w:r>
        <w:tab/>
      </w:r>
      <w:r>
        <w:tab/>
      </w:r>
      <w:r>
        <w:tab/>
        <w:t xml:space="preserve">tudományos </w:t>
      </w:r>
    </w:p>
    <w:p w14:paraId="2E194AE4" w14:textId="77777777" w:rsidR="006F30E1" w:rsidRPr="0075671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56711">
        <w:rPr>
          <w:b/>
          <w:bCs/>
        </w:rPr>
        <w:t>4, Hivatalos</w:t>
      </w:r>
    </w:p>
    <w:p w14:paraId="1B5AD895" w14:textId="77777777" w:rsidR="006F30E1" w:rsidRPr="0075671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56711">
        <w:rPr>
          <w:b/>
          <w:bCs/>
        </w:rPr>
        <w:t>megjelenése:</w:t>
      </w:r>
    </w:p>
    <w:p w14:paraId="0733981C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értekezlet és beszédek</w:t>
      </w:r>
    </w:p>
    <w:p w14:paraId="615F24B0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hivatalos levelek</w:t>
      </w:r>
    </w:p>
    <w:p w14:paraId="1A0F6ED3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jogi dokumentumok (</w:t>
      </w:r>
      <w:proofErr w:type="spellStart"/>
      <w:r>
        <w:t>pl</w:t>
      </w:r>
      <w:proofErr w:type="spellEnd"/>
      <w:r>
        <w:t>: törvények)</w:t>
      </w:r>
    </w:p>
    <w:p w14:paraId="5D1B43EE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üzleti tervek </w:t>
      </w:r>
      <w:proofErr w:type="spellStart"/>
      <w:proofErr w:type="gramStart"/>
      <w:r>
        <w:t>stb</w:t>
      </w:r>
      <w:proofErr w:type="spellEnd"/>
      <w:r>
        <w:t>….</w:t>
      </w:r>
      <w:proofErr w:type="gramEnd"/>
      <w:r>
        <w:t>.</w:t>
      </w:r>
    </w:p>
    <w:p w14:paraId="7A09F2E6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protokolláris </w:t>
      </w:r>
    </w:p>
    <w:p w14:paraId="6AB861E8" w14:textId="77777777" w:rsidR="006F30E1" w:rsidRPr="0075671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</w:p>
    <w:p w14:paraId="3E90E0F7" w14:textId="77777777" w:rsidR="006F30E1" w:rsidRPr="0075671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56711">
        <w:rPr>
          <w:b/>
          <w:bCs/>
        </w:rPr>
        <w:tab/>
        <w:t xml:space="preserve">jellemzők: </w:t>
      </w:r>
    </w:p>
    <w:p w14:paraId="57133BD8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pontosság, tényszerű</w:t>
      </w:r>
    </w:p>
    <w:p w14:paraId="17EBBEB0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formázott, egyértelmű</w:t>
      </w:r>
    </w:p>
    <w:p w14:paraId="49FF2B05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szakmai kifejezések</w:t>
      </w:r>
    </w:p>
    <w:p w14:paraId="5D224AC9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hosszabb, komplex mondatok</w:t>
      </w:r>
    </w:p>
    <w:p w14:paraId="079BF769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056F2A53" w14:textId="77777777" w:rsidR="006F30E1" w:rsidRPr="007F4B32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F4B32">
        <w:rPr>
          <w:b/>
          <w:bCs/>
        </w:rPr>
        <w:t>5, Szépirodalmi</w:t>
      </w:r>
    </w:p>
    <w:p w14:paraId="14B767F4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megjelenés:</w:t>
      </w:r>
      <w:r>
        <w:t xml:space="preserve"> szépirodalmi műfajok</w:t>
      </w:r>
    </w:p>
    <w:p w14:paraId="5B1BBF26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28107E5" w14:textId="77777777" w:rsidR="006F30E1" w:rsidRPr="007F4B32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F4B32">
        <w:rPr>
          <w:b/>
          <w:bCs/>
        </w:rPr>
        <w:t>műfajok:</w:t>
      </w:r>
    </w:p>
    <w:p w14:paraId="3B18B608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regény (epikus műfaj)</w:t>
      </w:r>
    </w:p>
    <w:p w14:paraId="3E0C2294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himnusz - itt a műfajra gondolunk (lírai)</w:t>
      </w:r>
    </w:p>
    <w:p w14:paraId="72976127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tragédia (drámai műfaj)</w:t>
      </w:r>
    </w:p>
    <w:p w14:paraId="347709C2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55BE233A" w14:textId="77777777" w:rsidR="006F30E1" w:rsidRPr="007F4B32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F4B32">
        <w:rPr>
          <w:b/>
          <w:bCs/>
        </w:rPr>
        <w:t>nyelvi jellemzők:</w:t>
      </w:r>
    </w:p>
    <w:p w14:paraId="7A5A5A68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>cél: érzelmek kiváltása</w:t>
      </w:r>
    </w:p>
    <w:p w14:paraId="774B4F06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1F239424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Forma:</w:t>
      </w:r>
      <w:r>
        <w:t xml:space="preserve"> rendkívül változatos </w:t>
      </w:r>
    </w:p>
    <w:p w14:paraId="32F6DF67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 xml:space="preserve">Egyedi szóhasználat, mondatalkotás </w:t>
      </w:r>
    </w:p>
    <w:p w14:paraId="43E54058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Személyesség</w:t>
      </w:r>
    </w:p>
    <w:p w14:paraId="4CE24636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1FAC6215" w14:textId="77777777" w:rsidR="006F30E1" w:rsidRPr="007F4B32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>
        <w:tab/>
      </w:r>
      <w:r w:rsidRPr="007F4B32">
        <w:rPr>
          <w:b/>
          <w:bCs/>
        </w:rPr>
        <w:t>Kifejező eszközök:</w:t>
      </w:r>
    </w:p>
    <w:p w14:paraId="333B78A7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- alakzatok </w:t>
      </w:r>
      <w:proofErr w:type="spellStart"/>
      <w:r>
        <w:t>pl</w:t>
      </w:r>
      <w:proofErr w:type="spellEnd"/>
      <w:r>
        <w:t>: ellentét felsorolás</w:t>
      </w:r>
    </w:p>
    <w:p w14:paraId="0B905AEA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>
        <w:tab/>
        <w:t xml:space="preserve">- szóképek </w:t>
      </w:r>
      <w:proofErr w:type="spellStart"/>
      <w:r>
        <w:t>pl</w:t>
      </w:r>
      <w:proofErr w:type="spellEnd"/>
      <w:r>
        <w:t xml:space="preserve">: </w:t>
      </w:r>
      <w:proofErr w:type="spellStart"/>
      <w:r>
        <w:t>allegóra</w:t>
      </w:r>
      <w:proofErr w:type="spellEnd"/>
      <w:r>
        <w:t xml:space="preserve">, </w:t>
      </w:r>
      <w:proofErr w:type="spellStart"/>
      <w:r>
        <w:t>szinéztézia</w:t>
      </w:r>
      <w:proofErr w:type="spellEnd"/>
      <w:r>
        <w:t xml:space="preserve">, </w:t>
      </w:r>
      <w:proofErr w:type="spellStart"/>
      <w:r>
        <w:t>metanimia</w:t>
      </w:r>
      <w:proofErr w:type="spellEnd"/>
      <w:r>
        <w:t xml:space="preserve"> </w:t>
      </w:r>
    </w:p>
    <w:p w14:paraId="3BFC77FC" w14:textId="77777777" w:rsidR="006F30E1" w:rsidRPr="007F4B32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</w:p>
    <w:p w14:paraId="5F93C221" w14:textId="77777777" w:rsidR="006F30E1" w:rsidRPr="007F4B32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  <w:rPr>
          <w:b/>
          <w:bCs/>
        </w:rPr>
      </w:pPr>
      <w:r w:rsidRPr="007F4B32">
        <w:rPr>
          <w:b/>
          <w:bCs/>
        </w:rPr>
        <w:t>6, Szónoki</w:t>
      </w:r>
    </w:p>
    <w:p w14:paraId="428B660C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- szóbeli előadásra készült</w:t>
      </w:r>
    </w:p>
    <w:p w14:paraId="78D6B013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- több befogadónak készült</w:t>
      </w:r>
    </w:p>
    <w:p w14:paraId="5F2DC14F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795DF001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 xml:space="preserve">célja </w:t>
      </w:r>
      <w:r>
        <w:t>a hatáskeltés, meggyőzés</w:t>
      </w:r>
    </w:p>
    <w:p w14:paraId="23CD3D51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13B61615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műfaj:</w:t>
      </w:r>
      <w:r>
        <w:t xml:space="preserve"> prédikáció, politikai beszéd</w:t>
      </w:r>
    </w:p>
    <w:p w14:paraId="4B79EC4F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1F6B73E2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</w:r>
      <w:r w:rsidRPr="007F4B32">
        <w:rPr>
          <w:b/>
          <w:bCs/>
        </w:rPr>
        <w:t>szóhasználat:</w:t>
      </w:r>
      <w:r>
        <w:t xml:space="preserve"> választékos, közérthető</w:t>
      </w:r>
    </w:p>
    <w:p w14:paraId="78496F21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34393083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 xml:space="preserve">Sok ismétlés előfordulhat a </w:t>
      </w:r>
      <w:proofErr w:type="spellStart"/>
      <w:r>
        <w:t>szerkeszetben</w:t>
      </w:r>
      <w:proofErr w:type="spellEnd"/>
    </w:p>
    <w:p w14:paraId="1106DE3F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</w:p>
    <w:p w14:paraId="4F88C365" w14:textId="77777777" w:rsidR="006F30E1" w:rsidRDefault="006F30E1" w:rsidP="006F30E1">
      <w:pPr>
        <w:tabs>
          <w:tab w:val="left" w:pos="709"/>
          <w:tab w:val="left" w:pos="1418"/>
          <w:tab w:val="left" w:pos="2127"/>
          <w:tab w:val="left" w:pos="3119"/>
          <w:tab w:val="left" w:pos="3686"/>
          <w:tab w:val="left" w:pos="5812"/>
        </w:tabs>
        <w:spacing w:after="0"/>
      </w:pPr>
      <w:r>
        <w:tab/>
        <w:t>Kapcsolatteremtést szolgáló elemek</w:t>
      </w:r>
    </w:p>
    <w:p w14:paraId="446C43BC" w14:textId="77777777" w:rsidR="001F4F23" w:rsidRDefault="001F4F23" w:rsidP="006F30E1">
      <w:pPr>
        <w:spacing w:after="0"/>
      </w:pPr>
    </w:p>
    <w:p w14:paraId="0B0778B1" w14:textId="6BEEBEF0" w:rsidR="006F30E1" w:rsidRPr="00490D0B" w:rsidRDefault="006F30E1" w:rsidP="006F30E1">
      <w:pPr>
        <w:spacing w:after="0"/>
        <w:rPr>
          <w:b/>
          <w:bCs/>
        </w:rPr>
      </w:pPr>
      <w:r w:rsidRPr="00490D0B">
        <w:rPr>
          <w:b/>
          <w:bCs/>
        </w:rPr>
        <w:lastRenderedPageBreak/>
        <w:t>Feladat megoldása:</w:t>
      </w:r>
    </w:p>
    <w:p w14:paraId="01B36964" w14:textId="49491FE0" w:rsidR="006F30E1" w:rsidRDefault="006F30E1" w:rsidP="006F30E1">
      <w:pPr>
        <w:spacing w:after="0"/>
      </w:pPr>
      <w:r>
        <w:t xml:space="preserve">1. szónoki </w:t>
      </w:r>
    </w:p>
    <w:p w14:paraId="746847CF" w14:textId="404B01D4" w:rsidR="006F30E1" w:rsidRDefault="006F30E1" w:rsidP="006F30E1">
      <w:pPr>
        <w:spacing w:after="0"/>
      </w:pPr>
      <w:r>
        <w:t xml:space="preserve">2. tudományos </w:t>
      </w:r>
    </w:p>
    <w:p w14:paraId="5D0F413C" w14:textId="31D60828" w:rsidR="006F30E1" w:rsidRDefault="006F30E1" w:rsidP="006F30E1">
      <w:pPr>
        <w:spacing w:after="0"/>
      </w:pPr>
      <w:r>
        <w:t>3. hivatalos</w:t>
      </w:r>
    </w:p>
    <w:p w14:paraId="0AA612B2" w14:textId="571F4E26" w:rsidR="006F30E1" w:rsidRDefault="006F30E1" w:rsidP="006F30E1">
      <w:pPr>
        <w:spacing w:after="0"/>
      </w:pPr>
      <w:r>
        <w:t xml:space="preserve">4. társalgási </w:t>
      </w:r>
    </w:p>
    <w:p w14:paraId="2A9963C8" w14:textId="5433BD46" w:rsidR="006F30E1" w:rsidRDefault="006F30E1" w:rsidP="006F30E1">
      <w:pPr>
        <w:spacing w:after="0"/>
      </w:pPr>
      <w:r>
        <w:t xml:space="preserve">5. publicisztikai </w:t>
      </w:r>
    </w:p>
    <w:p w14:paraId="0F1EBB49" w14:textId="6AB56FB4" w:rsidR="006F30E1" w:rsidRDefault="006F30E1" w:rsidP="006F30E1">
      <w:pPr>
        <w:spacing w:after="0"/>
      </w:pPr>
      <w:r>
        <w:t xml:space="preserve">6. szépirodalmi </w:t>
      </w:r>
    </w:p>
    <w:sectPr w:rsidR="006F30E1" w:rsidSect="006F30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F23"/>
    <w:rsid w:val="001F4F23"/>
    <w:rsid w:val="00490D0B"/>
    <w:rsid w:val="006F30E1"/>
    <w:rsid w:val="00CA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A33F7"/>
  <w15:chartTrackingRefBased/>
  <w15:docId w15:val="{DE0CA168-9346-4D57-AA47-BDC6BD4AE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E1"/>
    <w:pPr>
      <w:spacing w:line="259" w:lineRule="auto"/>
    </w:pPr>
    <w:rPr>
      <w:sz w:val="22"/>
      <w:szCs w:val="22"/>
      <w:lang w:val="hu-HU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F2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F2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F2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F2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F2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F2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F2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F2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F2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F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F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F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F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F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F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F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F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F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F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1F4F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F2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1F4F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F23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1F4F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F23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F4F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F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F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F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357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2025-06-07T19:59:00Z</dcterms:created>
  <dcterms:modified xsi:type="dcterms:W3CDTF">2025-06-07T20:02:00Z</dcterms:modified>
</cp:coreProperties>
</file>